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AE" w:rsidRDefault="00582A46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242EAE" w:rsidRDefault="00242EAE">
      <w:pPr>
        <w:ind w:firstLineChars="1004" w:firstLine="3629"/>
        <w:rPr>
          <w:b/>
          <w:bCs/>
          <w:sz w:val="36"/>
        </w:rPr>
      </w:pPr>
    </w:p>
    <w:p w:rsidR="00242EAE" w:rsidRDefault="00582A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69850</wp:posOffset>
            </wp:positionV>
            <wp:extent cx="1369695" cy="2009140"/>
            <wp:effectExtent l="0" t="0" r="1905" b="0"/>
            <wp:wrapSquare wrapText="bothSides"/>
            <wp:docPr id="1" name="图片 39" descr="C:/Users/lenovo/Desktop/屏幕截图 2025-10-01 221142.png屏幕截图 2025-10-01 22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21142.png屏幕截图 2025-10-01 221142"/>
                    <pic:cNvPicPr>
                      <a:picLocks noChangeAspect="1"/>
                    </pic:cNvPicPr>
                  </pic:nvPicPr>
                  <pic:blipFill>
                    <a:blip r:embed="rId7"/>
                    <a:srcRect l="1288" r="1288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《大学成长指南：校园心理健康浮沉录》</w:t>
      </w:r>
    </w:p>
    <w:p w:rsidR="00242EAE" w:rsidRPr="00496304" w:rsidRDefault="00582A4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496304">
        <w:rPr>
          <w:rFonts w:hint="eastAsia"/>
          <w:b/>
          <w:bCs/>
          <w:color w:val="000000"/>
          <w:szCs w:val="21"/>
        </w:rPr>
        <w:t>HOW TO THRIVE AT COLLEGE: A Guide to the Ups and Downs of Mental Health on Campus</w:t>
      </w:r>
    </w:p>
    <w:p w:rsidR="00242EAE" w:rsidRDefault="00582A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Mathilde Ross, MD</w:t>
      </w:r>
      <w:hyperlink r:id="rId8" w:history="1"/>
    </w:p>
    <w:p w:rsidR="00242EAE" w:rsidRDefault="00582A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Diversion Books</w:t>
      </w:r>
    </w:p>
    <w:p w:rsidR="00242EAE" w:rsidRDefault="00582A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242EAE" w:rsidRDefault="00582A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097FA7">
        <w:rPr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242EAE" w:rsidRDefault="00582A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242EAE" w:rsidRDefault="00582A46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242EAE" w:rsidRDefault="00582A4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242EAE" w:rsidRDefault="00582A46" w:rsidP="00097FA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097FA7">
        <w:rPr>
          <w:b/>
          <w:bCs/>
          <w:szCs w:val="21"/>
        </w:rPr>
        <w:t>心灵</w:t>
      </w:r>
      <w:r w:rsidR="00F460B2">
        <w:rPr>
          <w:b/>
          <w:bCs/>
          <w:szCs w:val="21"/>
        </w:rPr>
        <w:t>励志</w:t>
      </w:r>
      <w:bookmarkStart w:id="1" w:name="_GoBack"/>
      <w:bookmarkEnd w:id="1"/>
    </w:p>
    <w:p w:rsidR="00097FA7" w:rsidRDefault="00097FA7" w:rsidP="00097FA7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097FA7" w:rsidRDefault="00097FA7" w:rsidP="00097FA7">
      <w:pPr>
        <w:tabs>
          <w:tab w:val="left" w:pos="341"/>
          <w:tab w:val="left" w:pos="5235"/>
        </w:tabs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42EAE" w:rsidRDefault="00582A4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242EAE" w:rsidRDefault="00242EAE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242EAE" w:rsidRDefault="00582A4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一位大学精神科医生为学生与家庭提供识别、应对及预防大学常见心理困境的知识、技能与信心。</w:t>
      </w:r>
    </w:p>
    <w:p w:rsidR="00242EAE" w:rsidRDefault="00242EAE">
      <w:pPr>
        <w:ind w:firstLineChars="200" w:firstLine="420"/>
        <w:rPr>
          <w:bCs/>
          <w:kern w:val="0"/>
          <w:szCs w:val="21"/>
        </w:rPr>
      </w:pPr>
    </w:p>
    <w:p w:rsidR="00242EAE" w:rsidRDefault="00582A4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马蒂尔德·罗斯博士通过《纽约时报》专栏文章中以接地气的视角、赋能式信息与睿智幽默征服了众多家长。在《大学成长指南》中，她浓缩二十年校园心理健康工作经验，澄清公众对大学心理健康的认知迷雾。</w:t>
      </w:r>
    </w:p>
    <w:p w:rsidR="00242EAE" w:rsidRDefault="00242EAE">
      <w:pPr>
        <w:ind w:firstLineChars="200" w:firstLine="420"/>
        <w:rPr>
          <w:bCs/>
          <w:kern w:val="0"/>
          <w:szCs w:val="21"/>
        </w:rPr>
      </w:pPr>
    </w:p>
    <w:p w:rsidR="00242EAE" w:rsidRDefault="00582A4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通过邀请读者走进她在波士顿大学的诊室——陪伴学生经历一整年的咨询历程，本书将：</w:t>
      </w:r>
    </w:p>
    <w:p w:rsidR="00242EAE" w:rsidRDefault="00242EAE">
      <w:pPr>
        <w:ind w:firstLineChars="200" w:firstLine="420"/>
        <w:rPr>
          <w:bCs/>
          <w:kern w:val="0"/>
          <w:szCs w:val="21"/>
        </w:rPr>
      </w:pPr>
    </w:p>
    <w:p w:rsidR="00242EAE" w:rsidRDefault="00582A46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揭示影响年轻人心理健康的潜在力量（有些显而易见，有些隐而不显，有些令人捧腹，多数被媒体忽视）</w:t>
      </w:r>
    </w:p>
    <w:p w:rsidR="00242EAE" w:rsidRDefault="00582A46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重塑正确育儿</w:t>
      </w:r>
      <w:proofErr w:type="gramStart"/>
      <w:r>
        <w:rPr>
          <w:rFonts w:hint="eastAsia"/>
          <w:bCs/>
          <w:kern w:val="0"/>
          <w:szCs w:val="21"/>
        </w:rPr>
        <w:t>观家长</w:t>
      </w:r>
      <w:proofErr w:type="gramEnd"/>
      <w:r>
        <w:rPr>
          <w:rFonts w:hint="eastAsia"/>
          <w:bCs/>
          <w:kern w:val="0"/>
          <w:szCs w:val="21"/>
        </w:rPr>
        <w:t>的信心：若你已尽责养育十八载，终将见证</w:t>
      </w:r>
      <w:r>
        <w:rPr>
          <w:rFonts w:hint="eastAsia"/>
          <w:bCs/>
          <w:kern w:val="0"/>
          <w:szCs w:val="21"/>
        </w:rPr>
        <w:t>成年子女从容应对人生风雨</w:t>
      </w:r>
    </w:p>
    <w:p w:rsidR="00242EAE" w:rsidRDefault="00582A46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推动公共讨论朝向更有益方向：通过增进理解与提供务实方案，而非煽动焦虑</w:t>
      </w:r>
    </w:p>
    <w:p w:rsidR="00242EAE" w:rsidRDefault="00242EAE">
      <w:pPr>
        <w:ind w:firstLineChars="200" w:firstLine="420"/>
        <w:rPr>
          <w:bCs/>
          <w:kern w:val="0"/>
          <w:szCs w:val="21"/>
        </w:rPr>
      </w:pPr>
    </w:p>
    <w:p w:rsidR="00242EAE" w:rsidRDefault="00582A4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大学是学习与成长成人的黄金时期。《大学成长指南》将成为开启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人生最美四年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的学子与家中忧心父母常备的智慧指南。</w:t>
      </w:r>
    </w:p>
    <w:p w:rsidR="00242EAE" w:rsidRDefault="00242EAE">
      <w:pPr>
        <w:rPr>
          <w:bCs/>
          <w:kern w:val="0"/>
          <w:szCs w:val="21"/>
        </w:rPr>
      </w:pPr>
    </w:p>
    <w:p w:rsidR="00242EAE" w:rsidRDefault="00242EAE">
      <w:pPr>
        <w:rPr>
          <w:rFonts w:hint="eastAsia"/>
          <w:bCs/>
          <w:kern w:val="0"/>
          <w:szCs w:val="21"/>
        </w:rPr>
      </w:pPr>
    </w:p>
    <w:p w:rsidR="00242EAE" w:rsidRDefault="00582A4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242EAE" w:rsidRDefault="00242EAE">
      <w:pPr>
        <w:rPr>
          <w:bCs/>
          <w:color w:val="000000"/>
          <w:szCs w:val="21"/>
        </w:rPr>
      </w:pPr>
    </w:p>
    <w:p w:rsidR="00242EAE" w:rsidRDefault="00582A46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马蒂尔德·罗斯博士（</w:t>
      </w:r>
      <w:r>
        <w:rPr>
          <w:rFonts w:hint="eastAsia"/>
          <w:b/>
          <w:bCs/>
          <w:color w:val="000000"/>
          <w:szCs w:val="21"/>
        </w:rPr>
        <w:t>Mathilde Ross, MD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曾求学于哈佛大学、哥伦比亚大学及加州大学旧金山分校，以制作节日糖果见长却执教足球平平。与结缡二十六载的丈夫、三个假装与她毫无血缘的青少年、一只假装与她亲密无间的</w:t>
      </w:r>
      <w:proofErr w:type="gramStart"/>
      <w:r>
        <w:rPr>
          <w:rFonts w:hint="eastAsia"/>
          <w:color w:val="000000"/>
          <w:szCs w:val="21"/>
        </w:rPr>
        <w:t>澳牧共同</w:t>
      </w:r>
      <w:proofErr w:type="gramEnd"/>
      <w:r>
        <w:rPr>
          <w:rFonts w:hint="eastAsia"/>
          <w:color w:val="000000"/>
          <w:szCs w:val="21"/>
        </w:rPr>
        <w:t>生活，</w:t>
      </w:r>
      <w:r>
        <w:rPr>
          <w:rFonts w:hint="eastAsia"/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年加入波士顿大学心理咨询中心。</w:t>
      </w:r>
    </w:p>
    <w:p w:rsidR="00242EAE" w:rsidRDefault="00242EAE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242EAE" w:rsidRDefault="00242EAE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242EAE" w:rsidRDefault="00582A46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242EAE" w:rsidRDefault="00242EAE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242EAE" w:rsidRDefault="00582A46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《大学成长指南》必将引发大学心理健康讨论的必要变革。这就是同事们眼中的罗斯博士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在休息室翘脚闲聊，耳后别着铅笔，讲述引人共鸣的故事，让人甘愿为倾听而迟到下一场会议。</w:t>
      </w:r>
      <w:r>
        <w:rPr>
          <w:rFonts w:hint="eastAsia"/>
          <w:color w:val="000000"/>
          <w:szCs w:val="21"/>
        </w:rPr>
        <w:t>”</w:t>
      </w:r>
    </w:p>
    <w:p w:rsidR="00242EAE" w:rsidRDefault="00582A46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波士顿大学学生健康服务首席医疗官</w:t>
      </w:r>
      <w:r w:rsidR="00496304">
        <w:rPr>
          <w:color w:val="000000"/>
          <w:szCs w:val="21"/>
        </w:rPr>
        <w:t>，</w:t>
      </w:r>
      <w:r>
        <w:rPr>
          <w:color w:val="000000"/>
          <w:szCs w:val="21"/>
        </w:rPr>
        <w:t>朱蒂</w:t>
      </w:r>
      <w:r>
        <w:rPr>
          <w:color w:val="000000"/>
          <w:szCs w:val="21"/>
        </w:rPr>
        <w:t>·T·</w:t>
      </w:r>
      <w:r>
        <w:rPr>
          <w:color w:val="000000"/>
          <w:szCs w:val="21"/>
        </w:rPr>
        <w:t>普拉特博士</w:t>
      </w:r>
    </w:p>
    <w:p w:rsidR="00242EAE" w:rsidRDefault="00242EAE">
      <w:pPr>
        <w:tabs>
          <w:tab w:val="left" w:pos="641"/>
        </w:tabs>
        <w:ind w:right="420"/>
        <w:rPr>
          <w:color w:val="000000"/>
          <w:szCs w:val="21"/>
        </w:rPr>
      </w:pPr>
    </w:p>
    <w:p w:rsidR="00242EAE" w:rsidRDefault="00582A46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充满创见与清新视角，对即将入学或遭遇困境的学子，以及一路支持他们的成年人而言，都是无价读物。</w:t>
      </w:r>
      <w:r>
        <w:rPr>
          <w:rFonts w:hint="eastAsia"/>
          <w:color w:val="000000"/>
          <w:szCs w:val="21"/>
        </w:rPr>
        <w:t>”</w:t>
      </w:r>
    </w:p>
    <w:p w:rsidR="00242EAE" w:rsidRDefault="00582A46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波士顿大学学生健康服务精神科副主任</w:t>
      </w:r>
      <w:r w:rsidR="00496304">
        <w:rPr>
          <w:color w:val="000000"/>
          <w:szCs w:val="21"/>
        </w:rPr>
        <w:t>，</w:t>
      </w:r>
      <w:r>
        <w:rPr>
          <w:color w:val="000000"/>
          <w:szCs w:val="21"/>
        </w:rPr>
        <w:t>莎伦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雅各布斯博士</w:t>
      </w:r>
    </w:p>
    <w:p w:rsidR="00242EAE" w:rsidRDefault="00242EAE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242EAE" w:rsidRDefault="00242EAE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242EAE" w:rsidRDefault="00582A46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242EAE" w:rsidRDefault="00582A46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242EAE" w:rsidRDefault="00582A46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242EAE" w:rsidRDefault="00582A46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242EAE" w:rsidRDefault="00582A46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242EAE" w:rsidRDefault="00582A46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</w:t>
      </w:r>
      <w:r>
        <w:rPr>
          <w:color w:val="000000"/>
        </w:rPr>
        <w:t>02</w:t>
      </w:r>
    </w:p>
    <w:p w:rsidR="00242EAE" w:rsidRDefault="00582A46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EAE" w:rsidRDefault="00242EAE">
      <w:pPr>
        <w:widowControl/>
        <w:jc w:val="left"/>
        <w:rPr>
          <w:color w:val="000000"/>
        </w:rPr>
      </w:pPr>
    </w:p>
    <w:sectPr w:rsidR="00242EAE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46" w:rsidRDefault="00582A46">
      <w:r>
        <w:separator/>
      </w:r>
    </w:p>
  </w:endnote>
  <w:endnote w:type="continuationSeparator" w:id="0">
    <w:p w:rsidR="00582A46" w:rsidRDefault="0058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AE" w:rsidRDefault="00242EA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42EAE" w:rsidRDefault="00242EAE">
    <w:pPr>
      <w:jc w:val="center"/>
      <w:rPr>
        <w:rFonts w:ascii="方正姚体" w:eastAsia="方正姚体"/>
        <w:sz w:val="18"/>
      </w:rPr>
    </w:pPr>
  </w:p>
  <w:p w:rsidR="00242EAE" w:rsidRDefault="00582A4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42EAE" w:rsidRDefault="00582A4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42EAE" w:rsidRDefault="00582A4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42EAE" w:rsidRDefault="00242EAE">
    <w:pPr>
      <w:pStyle w:val="a4"/>
      <w:jc w:val="center"/>
      <w:rPr>
        <w:rFonts w:eastAsia="方正姚体"/>
      </w:rPr>
    </w:pPr>
  </w:p>
  <w:p w:rsidR="00242EAE" w:rsidRDefault="00582A4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460B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46" w:rsidRDefault="00582A46">
      <w:r>
        <w:separator/>
      </w:r>
    </w:p>
  </w:footnote>
  <w:footnote w:type="continuationSeparator" w:id="0">
    <w:p w:rsidR="00582A46" w:rsidRDefault="0058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AE" w:rsidRDefault="00582A4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2EAE" w:rsidRDefault="00582A46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21934"/>
    <w:multiLevelType w:val="singleLevel"/>
    <w:tmpl w:val="47F219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97FA7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42EAE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2473B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96304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2A46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6E6EE6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0B2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1CB64C95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3CD5C65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0928F0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1C4EE52-C4F6-4909-BD48-BD5B3BB0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782</Words>
  <Characters>1111</Characters>
  <Application>Microsoft Office Word</Application>
  <DocSecurity>0</DocSecurity>
  <Lines>65</Lines>
  <Paragraphs>55</Paragraphs>
  <ScaleCrop>false</ScaleCrop>
  <Company>2ndSpAcE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398</cp:revision>
  <cp:lastPrinted>2004-04-23T07:06:00Z</cp:lastPrinted>
  <dcterms:created xsi:type="dcterms:W3CDTF">2006-04-26T10:03:00Z</dcterms:created>
  <dcterms:modified xsi:type="dcterms:W3CDTF">2025-10-20T09:36:00Z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