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4A0FB2F" w:rsidR="00AE574A" w:rsidRDefault="00AE574A">
      <w:pPr>
        <w:rPr>
          <w:b/>
          <w:color w:val="000000"/>
          <w:szCs w:val="21"/>
        </w:rPr>
      </w:pPr>
    </w:p>
    <w:p w14:paraId="3DA7336F" w14:textId="100811A2" w:rsidR="00774233" w:rsidRPr="00774233" w:rsidRDefault="008B1C2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C29DA6A" wp14:editId="2F647E9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27810" cy="2308860"/>
            <wp:effectExtent l="0" t="0" r="0" b="0"/>
            <wp:wrapSquare wrapText="bothSides"/>
            <wp:docPr id="3" name="图片 3" descr="https://m.media-amazon.com/images/I/71tErE9KN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tErE9KNT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11344006"/>
      <w:r w:rsidR="00AC3E49">
        <w:rPr>
          <w:rFonts w:hint="eastAsia"/>
          <w:b/>
          <w:bCs/>
          <w:color w:val="000000"/>
          <w:szCs w:val="21"/>
        </w:rPr>
        <w:t>保卫数字边疆：</w:t>
      </w:r>
      <w:bookmarkEnd w:id="0"/>
      <w:r w:rsidRPr="008B1C23">
        <w:rPr>
          <w:rFonts w:hint="eastAsia"/>
          <w:b/>
          <w:bCs/>
          <w:color w:val="000000"/>
          <w:szCs w:val="21"/>
        </w:rPr>
        <w:t>负责任公民与战略思考者的网络安全行动指南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6C77A9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C3E49">
        <w:rPr>
          <w:b/>
          <w:bCs/>
          <w:color w:val="000000"/>
          <w:szCs w:val="21"/>
        </w:rPr>
        <w:t>SECURING THE DIGITAL FRONTIER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C3E49">
        <w:rPr>
          <w:b/>
          <w:bCs/>
          <w:color w:val="000000"/>
          <w:szCs w:val="21"/>
        </w:rPr>
        <w:t>C</w:t>
      </w:r>
      <w:r w:rsidR="00AC3E49">
        <w:rPr>
          <w:rFonts w:hint="eastAsia"/>
          <w:b/>
          <w:bCs/>
          <w:color w:val="000000"/>
          <w:szCs w:val="21"/>
        </w:rPr>
        <w:t>yber</w:t>
      </w:r>
      <w:r w:rsidR="00AC3E49">
        <w:rPr>
          <w:b/>
          <w:bCs/>
          <w:color w:val="000000"/>
          <w:szCs w:val="21"/>
        </w:rPr>
        <w:t xml:space="preserve"> S</w:t>
      </w:r>
      <w:r w:rsidR="00AC3E49">
        <w:rPr>
          <w:rFonts w:hint="eastAsia"/>
          <w:b/>
          <w:bCs/>
          <w:color w:val="000000"/>
          <w:szCs w:val="21"/>
        </w:rPr>
        <w:t>ecurity</w:t>
      </w:r>
      <w:r w:rsidR="00AC3E49">
        <w:rPr>
          <w:b/>
          <w:bCs/>
          <w:color w:val="000000"/>
          <w:szCs w:val="21"/>
        </w:rPr>
        <w:t xml:space="preserve"> </w:t>
      </w:r>
      <w:r w:rsidR="00AC3E49">
        <w:rPr>
          <w:rFonts w:hint="eastAsia"/>
          <w:b/>
          <w:bCs/>
          <w:color w:val="000000"/>
          <w:szCs w:val="21"/>
        </w:rPr>
        <w:t>for</w:t>
      </w:r>
      <w:r w:rsidR="00AC3E49">
        <w:rPr>
          <w:b/>
          <w:bCs/>
          <w:color w:val="000000"/>
          <w:szCs w:val="21"/>
        </w:rPr>
        <w:t xml:space="preserve"> R</w:t>
      </w:r>
      <w:r w:rsidR="00AC3E49">
        <w:rPr>
          <w:rFonts w:hint="eastAsia"/>
          <w:b/>
          <w:bCs/>
          <w:color w:val="000000"/>
          <w:szCs w:val="21"/>
        </w:rPr>
        <w:t>esponsible</w:t>
      </w:r>
      <w:r w:rsidR="00AC3E49">
        <w:rPr>
          <w:b/>
          <w:bCs/>
          <w:color w:val="000000"/>
          <w:szCs w:val="21"/>
        </w:rPr>
        <w:t xml:space="preserve"> C</w:t>
      </w:r>
      <w:r w:rsidR="00AC3E49">
        <w:rPr>
          <w:rFonts w:hint="eastAsia"/>
          <w:b/>
          <w:bCs/>
          <w:color w:val="000000"/>
          <w:szCs w:val="21"/>
        </w:rPr>
        <w:t>itizens</w:t>
      </w:r>
      <w:r w:rsidR="00AC3E49">
        <w:rPr>
          <w:b/>
          <w:bCs/>
          <w:color w:val="000000"/>
          <w:szCs w:val="21"/>
        </w:rPr>
        <w:t xml:space="preserve"> </w:t>
      </w:r>
      <w:r w:rsidR="00AC3E49">
        <w:rPr>
          <w:rFonts w:hint="eastAsia"/>
          <w:b/>
          <w:bCs/>
          <w:color w:val="000000"/>
          <w:szCs w:val="21"/>
        </w:rPr>
        <w:t>and</w:t>
      </w:r>
      <w:r w:rsidR="00AC3E49">
        <w:rPr>
          <w:b/>
          <w:bCs/>
          <w:color w:val="000000"/>
          <w:szCs w:val="21"/>
        </w:rPr>
        <w:t xml:space="preserve"> S</w:t>
      </w:r>
      <w:r w:rsidR="00AC3E49">
        <w:rPr>
          <w:rFonts w:hint="eastAsia"/>
          <w:b/>
          <w:bCs/>
          <w:color w:val="000000"/>
          <w:szCs w:val="21"/>
        </w:rPr>
        <w:t>trategic</w:t>
      </w:r>
      <w:r w:rsidR="00AC3E49">
        <w:rPr>
          <w:b/>
          <w:bCs/>
          <w:color w:val="000000"/>
          <w:szCs w:val="21"/>
        </w:rPr>
        <w:t xml:space="preserve"> T</w:t>
      </w:r>
      <w:r w:rsidR="00AC3E49">
        <w:rPr>
          <w:rFonts w:hint="eastAsia"/>
          <w:b/>
          <w:bCs/>
          <w:color w:val="000000"/>
          <w:szCs w:val="21"/>
        </w:rPr>
        <w:t>hinkers</w:t>
      </w:r>
    </w:p>
    <w:p w14:paraId="39B7E419" w14:textId="1847144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C3E49" w:rsidRPr="00AC3E49">
        <w:rPr>
          <w:b/>
          <w:bCs/>
          <w:color w:val="000000"/>
          <w:szCs w:val="21"/>
        </w:rPr>
        <w:t>Andrew Martin</w:t>
      </w:r>
      <w:hyperlink r:id="rId9" w:history="1"/>
    </w:p>
    <w:p w14:paraId="5EB65684" w14:textId="0E2C05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C3E49">
        <w:rPr>
          <w:b/>
          <w:bCs/>
          <w:color w:val="000000"/>
          <w:szCs w:val="21"/>
        </w:rPr>
        <w:t>O</w:t>
      </w:r>
      <w:r w:rsidR="00AC3E49">
        <w:rPr>
          <w:rFonts w:hint="eastAsia"/>
          <w:b/>
          <w:bCs/>
          <w:color w:val="000000"/>
          <w:szCs w:val="21"/>
        </w:rPr>
        <w:t>xford</w:t>
      </w:r>
      <w:r w:rsidR="00AC3E49">
        <w:rPr>
          <w:b/>
          <w:bCs/>
          <w:color w:val="000000"/>
          <w:szCs w:val="21"/>
        </w:rPr>
        <w:t xml:space="preserve"> U</w:t>
      </w:r>
      <w:r w:rsidR="00AC3E49">
        <w:rPr>
          <w:rFonts w:hint="eastAsia"/>
          <w:b/>
          <w:bCs/>
          <w:color w:val="000000"/>
          <w:szCs w:val="21"/>
        </w:rPr>
        <w:t>niversity</w:t>
      </w:r>
      <w:r w:rsidR="00AC3E49">
        <w:rPr>
          <w:b/>
          <w:bCs/>
          <w:color w:val="000000"/>
          <w:szCs w:val="21"/>
        </w:rPr>
        <w:t xml:space="preserve"> P</w:t>
      </w:r>
      <w:r w:rsidR="00AC3E49">
        <w:rPr>
          <w:rFonts w:hint="eastAsia"/>
          <w:b/>
          <w:bCs/>
          <w:color w:val="000000"/>
          <w:szCs w:val="21"/>
        </w:rPr>
        <w:t>ress</w:t>
      </w:r>
    </w:p>
    <w:p w14:paraId="1421F214" w14:textId="06BEAAE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17D2F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C3E49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147CA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C3E49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E2A70C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B1C23">
        <w:rPr>
          <w:rFonts w:hint="eastAsia"/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3F1AFF3A" w:rsidR="006073CF" w:rsidRDefault="006073CF">
      <w:pPr>
        <w:rPr>
          <w:b/>
          <w:bCs/>
          <w:color w:val="000000"/>
          <w:szCs w:val="21"/>
        </w:rPr>
      </w:pPr>
    </w:p>
    <w:p w14:paraId="09BE3BA0" w14:textId="5648ABDA" w:rsidR="004A48A9" w:rsidRPr="008B1C23" w:rsidRDefault="004A48A9">
      <w:pPr>
        <w:rPr>
          <w:b/>
          <w:color w:val="000000"/>
          <w:szCs w:val="21"/>
        </w:rPr>
      </w:pPr>
      <w:r w:rsidRPr="008B1C23">
        <w:rPr>
          <w:rFonts w:hint="eastAsia"/>
          <w:b/>
          <w:color w:val="000000"/>
          <w:szCs w:val="21"/>
        </w:rPr>
        <w:t>卖点：</w:t>
      </w:r>
    </w:p>
    <w:p w14:paraId="3CF5AED3" w14:textId="3840AC52" w:rsidR="004A48A9" w:rsidRDefault="004A48A9">
      <w:pPr>
        <w:rPr>
          <w:color w:val="000000"/>
          <w:szCs w:val="21"/>
        </w:rPr>
      </w:pPr>
    </w:p>
    <w:p w14:paraId="241F8D33" w14:textId="7059E136" w:rsidR="004A48A9" w:rsidRDefault="004A48A9" w:rsidP="004A48A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涵盖了广泛的社会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技术话题，从</w:t>
      </w:r>
      <w:r w:rsidRPr="004A48A9">
        <w:rPr>
          <w:rFonts w:hint="eastAsia"/>
          <w:color w:val="000000"/>
          <w:szCs w:val="21"/>
        </w:rPr>
        <w:t>密码学和操作系统到对抗行为和法律法规</w:t>
      </w:r>
      <w:r>
        <w:rPr>
          <w:rFonts w:hint="eastAsia"/>
          <w:color w:val="000000"/>
          <w:szCs w:val="21"/>
        </w:rPr>
        <w:t>，均有所涉及。</w:t>
      </w:r>
    </w:p>
    <w:p w14:paraId="4321B92C" w14:textId="6962E840" w:rsidR="004A48A9" w:rsidRDefault="004A48A9" w:rsidP="004A48A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A48A9">
        <w:rPr>
          <w:rFonts w:hint="eastAsia"/>
          <w:color w:val="000000"/>
          <w:szCs w:val="21"/>
        </w:rPr>
        <w:t>在讨论安全</w:t>
      </w:r>
      <w:r>
        <w:rPr>
          <w:rFonts w:hint="eastAsia"/>
          <w:color w:val="000000"/>
          <w:szCs w:val="21"/>
        </w:rPr>
        <w:t>问题</w:t>
      </w:r>
      <w:r w:rsidRPr="004A48A9">
        <w:rPr>
          <w:rFonts w:hint="eastAsia"/>
          <w:color w:val="000000"/>
          <w:szCs w:val="21"/>
        </w:rPr>
        <w:t>，将系统作为一个统一的概念</w:t>
      </w:r>
      <w:r>
        <w:rPr>
          <w:rFonts w:hint="eastAsia"/>
          <w:color w:val="000000"/>
          <w:szCs w:val="21"/>
        </w:rPr>
        <w:t>。</w:t>
      </w:r>
    </w:p>
    <w:p w14:paraId="1274D63D" w14:textId="403EBA28" w:rsidR="004A48A9" w:rsidRDefault="004A48A9" w:rsidP="004A48A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A48A9">
        <w:rPr>
          <w:rFonts w:hint="eastAsia"/>
          <w:color w:val="000000"/>
          <w:szCs w:val="21"/>
        </w:rPr>
        <w:t>强调</w:t>
      </w:r>
      <w:r>
        <w:rPr>
          <w:rFonts w:hint="eastAsia"/>
          <w:color w:val="000000"/>
          <w:szCs w:val="21"/>
        </w:rPr>
        <w:t>总体</w:t>
      </w:r>
      <w:r w:rsidRPr="004A48A9">
        <w:rPr>
          <w:rFonts w:hint="eastAsia"/>
          <w:color w:val="000000"/>
          <w:szCs w:val="21"/>
        </w:rPr>
        <w:t>原则</w:t>
      </w:r>
      <w:r>
        <w:rPr>
          <w:rFonts w:hint="eastAsia"/>
          <w:color w:val="000000"/>
          <w:szCs w:val="21"/>
        </w:rPr>
        <w:t>而非</w:t>
      </w:r>
      <w:r w:rsidRPr="004A48A9">
        <w:rPr>
          <w:rFonts w:hint="eastAsia"/>
          <w:color w:val="000000"/>
          <w:szCs w:val="21"/>
        </w:rPr>
        <w:t>特定产品和技术，使读者能够批判性地评估新闻故事和</w:t>
      </w:r>
      <w:r>
        <w:rPr>
          <w:rFonts w:hint="eastAsia"/>
          <w:color w:val="000000"/>
          <w:szCs w:val="21"/>
        </w:rPr>
        <w:t>安全</w:t>
      </w:r>
      <w:r w:rsidRPr="004A48A9">
        <w:rPr>
          <w:rFonts w:hint="eastAsia"/>
          <w:color w:val="000000"/>
          <w:szCs w:val="21"/>
        </w:rPr>
        <w:t>建议</w:t>
      </w:r>
      <w:r>
        <w:rPr>
          <w:rFonts w:hint="eastAsia"/>
          <w:color w:val="000000"/>
          <w:szCs w:val="21"/>
        </w:rPr>
        <w:t>。</w:t>
      </w:r>
    </w:p>
    <w:p w14:paraId="417871DD" w14:textId="7278AAF8" w:rsidR="004A48A9" w:rsidRDefault="004A48A9" w:rsidP="004A48A9">
      <w:pPr>
        <w:rPr>
          <w:color w:val="000000"/>
          <w:szCs w:val="21"/>
        </w:rPr>
      </w:pPr>
    </w:p>
    <w:p w14:paraId="1A43D003" w14:textId="77777777" w:rsidR="004A48A9" w:rsidRPr="004A48A9" w:rsidRDefault="004A48A9" w:rsidP="004A48A9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7F249DE" w14:textId="4823E8FA" w:rsidR="004A48A9" w:rsidRDefault="004A48A9" w:rsidP="004A48A9">
      <w:pPr>
        <w:ind w:firstLineChars="200" w:firstLine="420"/>
        <w:rPr>
          <w:bCs/>
          <w:color w:val="000000"/>
          <w:szCs w:val="21"/>
        </w:rPr>
      </w:pPr>
      <w:r w:rsidRPr="004A48A9">
        <w:rPr>
          <w:rFonts w:hint="eastAsia"/>
          <w:bCs/>
          <w:color w:val="000000"/>
          <w:szCs w:val="21"/>
        </w:rPr>
        <w:t>网络空间无疑是人类</w:t>
      </w:r>
      <w:r>
        <w:rPr>
          <w:rFonts w:hint="eastAsia"/>
          <w:bCs/>
          <w:color w:val="000000"/>
          <w:szCs w:val="21"/>
        </w:rPr>
        <w:t>最为复杂的造物</w:t>
      </w:r>
      <w:r w:rsidRPr="004A48A9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当</w:t>
      </w:r>
      <w:r w:rsidRPr="004A48A9">
        <w:rPr>
          <w:rFonts w:hint="eastAsia"/>
          <w:bCs/>
          <w:color w:val="000000"/>
          <w:szCs w:val="21"/>
        </w:rPr>
        <w:t>数十亿人和设备</w:t>
      </w:r>
      <w:r>
        <w:rPr>
          <w:rFonts w:hint="eastAsia"/>
          <w:bCs/>
          <w:color w:val="000000"/>
          <w:szCs w:val="21"/>
        </w:rPr>
        <w:t>互相连接时</w:t>
      </w:r>
      <w:r w:rsidRPr="004A48A9">
        <w:rPr>
          <w:rFonts w:hint="eastAsia"/>
          <w:bCs/>
          <w:color w:val="000000"/>
          <w:szCs w:val="21"/>
        </w:rPr>
        <w:t>，脆弱和</w:t>
      </w:r>
      <w:r w:rsidR="00136B3C">
        <w:rPr>
          <w:rFonts w:hint="eastAsia"/>
          <w:bCs/>
          <w:color w:val="000000"/>
          <w:szCs w:val="21"/>
        </w:rPr>
        <w:t>折中</w:t>
      </w:r>
      <w:r w:rsidRPr="004A48A9">
        <w:rPr>
          <w:rFonts w:hint="eastAsia"/>
          <w:bCs/>
          <w:color w:val="000000"/>
          <w:szCs w:val="21"/>
        </w:rPr>
        <w:t>是不可避免的。</w:t>
      </w:r>
      <w:r w:rsidR="009B7375">
        <w:rPr>
          <w:rFonts w:hint="eastAsia"/>
          <w:bCs/>
          <w:color w:val="000000"/>
          <w:szCs w:val="21"/>
        </w:rPr>
        <w:t>网络愈发复杂</w:t>
      </w:r>
      <w:r w:rsidRPr="004A48A9">
        <w:rPr>
          <w:rFonts w:hint="eastAsia"/>
          <w:bCs/>
          <w:color w:val="000000"/>
          <w:szCs w:val="21"/>
        </w:rPr>
        <w:t>，随之而来的</w:t>
      </w:r>
      <w:r w:rsidR="009B7375">
        <w:rPr>
          <w:rFonts w:hint="eastAsia"/>
          <w:bCs/>
          <w:color w:val="000000"/>
          <w:szCs w:val="21"/>
        </w:rPr>
        <w:t>便是，在互联的</w:t>
      </w:r>
      <w:r w:rsidRPr="004A48A9">
        <w:rPr>
          <w:rFonts w:hint="eastAsia"/>
          <w:bCs/>
          <w:color w:val="000000"/>
          <w:szCs w:val="21"/>
        </w:rPr>
        <w:t>设备和</w:t>
      </w:r>
      <w:r w:rsidR="009B7375">
        <w:rPr>
          <w:rFonts w:hint="eastAsia"/>
          <w:bCs/>
          <w:color w:val="000000"/>
          <w:szCs w:val="21"/>
        </w:rPr>
        <w:t>人们交汇之处，不安全感日益增强</w:t>
      </w:r>
      <w:r w:rsidRPr="004A48A9">
        <w:rPr>
          <w:rFonts w:hint="eastAsia"/>
          <w:bCs/>
          <w:color w:val="000000"/>
          <w:szCs w:val="21"/>
        </w:rPr>
        <w:t>。安全挑战</w:t>
      </w:r>
      <w:r w:rsidR="009B7375">
        <w:rPr>
          <w:rFonts w:hint="eastAsia"/>
          <w:bCs/>
          <w:color w:val="000000"/>
          <w:szCs w:val="21"/>
        </w:rPr>
        <w:t>日益频繁，其引发的危害日益严重</w:t>
      </w:r>
      <w:r w:rsidRPr="004A48A9">
        <w:rPr>
          <w:rFonts w:hint="eastAsia"/>
          <w:bCs/>
          <w:color w:val="000000"/>
          <w:szCs w:val="21"/>
        </w:rPr>
        <w:t>。这种情况短期内不会改变。</w:t>
      </w:r>
    </w:p>
    <w:p w14:paraId="14466460" w14:textId="77777777" w:rsidR="009B7375" w:rsidRPr="004A48A9" w:rsidRDefault="009B7375" w:rsidP="004A48A9">
      <w:pPr>
        <w:ind w:firstLineChars="200" w:firstLine="420"/>
        <w:rPr>
          <w:bCs/>
          <w:color w:val="000000"/>
          <w:szCs w:val="21"/>
        </w:rPr>
      </w:pPr>
    </w:p>
    <w:p w14:paraId="6508A2D0" w14:textId="25D4D073" w:rsidR="004A48A9" w:rsidRDefault="004A48A9" w:rsidP="009B7375">
      <w:pPr>
        <w:ind w:firstLineChars="200" w:firstLine="420"/>
        <w:rPr>
          <w:bCs/>
          <w:color w:val="000000"/>
          <w:szCs w:val="21"/>
        </w:rPr>
      </w:pPr>
      <w:r w:rsidRPr="004A48A9">
        <w:rPr>
          <w:rFonts w:hint="eastAsia"/>
          <w:bCs/>
          <w:color w:val="000000"/>
          <w:szCs w:val="21"/>
        </w:rPr>
        <w:t>尽管互联网使通信、商业和社会生活</w:t>
      </w:r>
      <w:r w:rsidR="009B7375">
        <w:rPr>
          <w:rFonts w:hint="eastAsia"/>
          <w:bCs/>
          <w:color w:val="000000"/>
          <w:szCs w:val="21"/>
        </w:rPr>
        <w:t>受益良多</w:t>
      </w:r>
      <w:r w:rsidRPr="004A48A9">
        <w:rPr>
          <w:rFonts w:hint="eastAsia"/>
          <w:bCs/>
          <w:color w:val="000000"/>
          <w:szCs w:val="21"/>
        </w:rPr>
        <w:t>，但“网络空间”</w:t>
      </w:r>
      <w:r w:rsidR="009B7375">
        <w:rPr>
          <w:rFonts w:hint="eastAsia"/>
          <w:bCs/>
          <w:color w:val="000000"/>
          <w:szCs w:val="21"/>
        </w:rPr>
        <w:t>极其</w:t>
      </w:r>
      <w:r w:rsidRPr="004A48A9">
        <w:rPr>
          <w:rFonts w:hint="eastAsia"/>
          <w:bCs/>
          <w:color w:val="000000"/>
          <w:szCs w:val="21"/>
        </w:rPr>
        <w:t>脆弱，</w:t>
      </w:r>
      <w:r w:rsidR="009B7375">
        <w:rPr>
          <w:rFonts w:hint="eastAsia"/>
          <w:bCs/>
          <w:color w:val="000000"/>
          <w:szCs w:val="21"/>
        </w:rPr>
        <w:t>暗藏着</w:t>
      </w:r>
      <w:r w:rsidRPr="004A48A9">
        <w:rPr>
          <w:rFonts w:hint="eastAsia"/>
          <w:bCs/>
          <w:color w:val="000000"/>
          <w:szCs w:val="21"/>
        </w:rPr>
        <w:t>无尽的风险。我们生活</w:t>
      </w:r>
      <w:r w:rsidR="009B7375">
        <w:rPr>
          <w:rFonts w:hint="eastAsia"/>
          <w:bCs/>
          <w:color w:val="000000"/>
          <w:szCs w:val="21"/>
        </w:rPr>
        <w:t>中</w:t>
      </w:r>
      <w:r w:rsidRPr="004A48A9">
        <w:rPr>
          <w:rFonts w:hint="eastAsia"/>
          <w:bCs/>
          <w:color w:val="000000"/>
          <w:szCs w:val="21"/>
        </w:rPr>
        <w:t>的每个角落</w:t>
      </w:r>
      <w:r w:rsidR="009B7375">
        <w:rPr>
          <w:rFonts w:hint="eastAsia"/>
          <w:bCs/>
          <w:color w:val="000000"/>
          <w:szCs w:val="21"/>
        </w:rPr>
        <w:t>都</w:t>
      </w:r>
      <w:r w:rsidRPr="004A48A9">
        <w:rPr>
          <w:rFonts w:hint="eastAsia"/>
          <w:bCs/>
          <w:color w:val="000000"/>
          <w:szCs w:val="21"/>
        </w:rPr>
        <w:t>与世界各地数十亿人的生活</w:t>
      </w:r>
      <w:r w:rsidR="008D511A">
        <w:rPr>
          <w:rFonts w:hint="eastAsia"/>
          <w:bCs/>
          <w:color w:val="000000"/>
          <w:szCs w:val="21"/>
        </w:rPr>
        <w:t>相连，此时</w:t>
      </w:r>
      <w:r w:rsidRPr="004A48A9">
        <w:rPr>
          <w:rFonts w:hint="eastAsia"/>
          <w:bCs/>
          <w:color w:val="000000"/>
          <w:szCs w:val="21"/>
        </w:rPr>
        <w:t>善与恶、</w:t>
      </w:r>
      <w:r w:rsidR="008D511A">
        <w:rPr>
          <w:rFonts w:hint="eastAsia"/>
          <w:bCs/>
          <w:color w:val="000000"/>
          <w:szCs w:val="21"/>
        </w:rPr>
        <w:t>益处</w:t>
      </w:r>
      <w:r w:rsidRPr="004A48A9">
        <w:rPr>
          <w:rFonts w:hint="eastAsia"/>
          <w:bCs/>
          <w:color w:val="000000"/>
          <w:szCs w:val="21"/>
        </w:rPr>
        <w:t>与灾难、真实与虚假、安全与不安全之间的界限</w:t>
      </w:r>
      <w:r w:rsidR="008D511A">
        <w:rPr>
          <w:rFonts w:hint="eastAsia"/>
          <w:bCs/>
          <w:color w:val="000000"/>
          <w:szCs w:val="21"/>
        </w:rPr>
        <w:t>将十分狭窄</w:t>
      </w:r>
      <w:r w:rsidRPr="004A48A9">
        <w:rPr>
          <w:rFonts w:hint="eastAsia"/>
          <w:bCs/>
          <w:color w:val="000000"/>
          <w:szCs w:val="21"/>
        </w:rPr>
        <w:t>。网络安全建议可能令人困惑、相互矛盾，有时甚至与现实完全脱节。人们很容易因为</w:t>
      </w:r>
      <w:r w:rsidR="008D511A">
        <w:rPr>
          <w:rFonts w:hint="eastAsia"/>
          <w:bCs/>
          <w:color w:val="000000"/>
          <w:szCs w:val="21"/>
        </w:rPr>
        <w:t>不知所措</w:t>
      </w:r>
      <w:r w:rsidRPr="004A48A9">
        <w:rPr>
          <w:rFonts w:hint="eastAsia"/>
          <w:bCs/>
          <w:color w:val="000000"/>
          <w:szCs w:val="21"/>
        </w:rPr>
        <w:t>或没有达到期望而感到内疚。</w:t>
      </w:r>
      <w:r w:rsidR="008D511A">
        <w:rPr>
          <w:rFonts w:hint="eastAsia"/>
          <w:bCs/>
          <w:color w:val="000000"/>
          <w:szCs w:val="21"/>
        </w:rPr>
        <w:t>并不是</w:t>
      </w:r>
      <w:r w:rsidR="008D511A" w:rsidRPr="004A48A9">
        <w:rPr>
          <w:rFonts w:hint="eastAsia"/>
          <w:bCs/>
          <w:color w:val="000000"/>
          <w:szCs w:val="21"/>
        </w:rPr>
        <w:t>安全专家</w:t>
      </w:r>
      <w:r w:rsidR="008D511A">
        <w:rPr>
          <w:rFonts w:hint="eastAsia"/>
          <w:bCs/>
          <w:color w:val="000000"/>
          <w:szCs w:val="21"/>
        </w:rPr>
        <w:t>的</w:t>
      </w:r>
      <w:r w:rsidRPr="004A48A9">
        <w:rPr>
          <w:rFonts w:hint="eastAsia"/>
          <w:bCs/>
          <w:color w:val="000000"/>
          <w:szCs w:val="21"/>
        </w:rPr>
        <w:t>人们，特别是商业领袖和政策制定者，必须每天做出</w:t>
      </w:r>
      <w:r w:rsidR="008D511A">
        <w:rPr>
          <w:rFonts w:hint="eastAsia"/>
          <w:bCs/>
          <w:color w:val="000000"/>
          <w:szCs w:val="21"/>
        </w:rPr>
        <w:t>与安全密切相关</w:t>
      </w:r>
      <w:r w:rsidRPr="004A48A9">
        <w:rPr>
          <w:rFonts w:hint="eastAsia"/>
          <w:bCs/>
          <w:color w:val="000000"/>
          <w:szCs w:val="21"/>
        </w:rPr>
        <w:t>的决定，有时</w:t>
      </w:r>
      <w:r w:rsidR="008D511A">
        <w:rPr>
          <w:rFonts w:hint="eastAsia"/>
          <w:bCs/>
          <w:color w:val="000000"/>
          <w:szCs w:val="21"/>
        </w:rPr>
        <w:t>甚至难以料到自己的决定与安全相关。</w:t>
      </w:r>
    </w:p>
    <w:p w14:paraId="141441F1" w14:textId="77777777" w:rsidR="008D511A" w:rsidRPr="004A48A9" w:rsidRDefault="008D511A" w:rsidP="009B7375">
      <w:pPr>
        <w:ind w:firstLineChars="200" w:firstLine="420"/>
        <w:rPr>
          <w:bCs/>
          <w:color w:val="000000"/>
          <w:szCs w:val="21"/>
        </w:rPr>
      </w:pPr>
    </w:p>
    <w:p w14:paraId="6C974476" w14:textId="44F956B1" w:rsidR="002D02DB" w:rsidRPr="004A48A9" w:rsidRDefault="008D511A" w:rsidP="008D511A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8D511A">
        <w:rPr>
          <w:rFonts w:hint="eastAsia"/>
          <w:bCs/>
          <w:color w:val="000000"/>
          <w:szCs w:val="21"/>
        </w:rPr>
        <w:t>保卫数字边疆</w:t>
      </w:r>
      <w:r>
        <w:rPr>
          <w:rFonts w:hint="eastAsia"/>
          <w:bCs/>
          <w:color w:val="000000"/>
          <w:szCs w:val="21"/>
        </w:rPr>
        <w:t>》中并无直截了当</w:t>
      </w:r>
      <w:r w:rsidR="004A48A9" w:rsidRPr="004A48A9">
        <w:rPr>
          <w:rFonts w:hint="eastAsia"/>
          <w:bCs/>
          <w:color w:val="000000"/>
          <w:szCs w:val="21"/>
        </w:rPr>
        <w:t>的答案，而是解释了这个动态问题的十六个维度及</w:t>
      </w:r>
      <w:r>
        <w:rPr>
          <w:rFonts w:hint="eastAsia"/>
          <w:bCs/>
          <w:color w:val="000000"/>
          <w:szCs w:val="21"/>
        </w:rPr>
        <w:t>每个</w:t>
      </w:r>
      <w:r w:rsidR="004A48A9" w:rsidRPr="004A48A9">
        <w:rPr>
          <w:rFonts w:hint="eastAsia"/>
          <w:bCs/>
          <w:color w:val="000000"/>
          <w:szCs w:val="21"/>
        </w:rPr>
        <w:t>部分</w:t>
      </w:r>
      <w:r>
        <w:rPr>
          <w:rFonts w:hint="eastAsia"/>
          <w:bCs/>
          <w:color w:val="000000"/>
          <w:szCs w:val="21"/>
        </w:rPr>
        <w:t>的</w:t>
      </w:r>
      <w:r w:rsidR="004A48A9" w:rsidRPr="004A48A9">
        <w:rPr>
          <w:rFonts w:hint="eastAsia"/>
          <w:bCs/>
          <w:color w:val="000000"/>
          <w:szCs w:val="21"/>
        </w:rPr>
        <w:t>解决方案。强大的加密技术</w:t>
      </w:r>
      <w:r>
        <w:rPr>
          <w:rFonts w:hint="eastAsia"/>
          <w:bCs/>
          <w:color w:val="000000"/>
          <w:szCs w:val="21"/>
        </w:rPr>
        <w:t>早已</w:t>
      </w:r>
      <w:r w:rsidR="004A48A9" w:rsidRPr="004A48A9">
        <w:rPr>
          <w:rFonts w:hint="eastAsia"/>
          <w:bCs/>
          <w:color w:val="000000"/>
          <w:szCs w:val="21"/>
        </w:rPr>
        <w:t>司空见惯，如果部署得当，将带来巨大的好处：但你怎么知道</w:t>
      </w:r>
      <w:r>
        <w:rPr>
          <w:rFonts w:hint="eastAsia"/>
          <w:bCs/>
          <w:color w:val="000000"/>
          <w:szCs w:val="21"/>
        </w:rPr>
        <w:t>是否有好处</w:t>
      </w:r>
      <w:r w:rsidR="004A48A9" w:rsidRPr="004A48A9">
        <w:rPr>
          <w:rFonts w:hint="eastAsia"/>
          <w:bCs/>
          <w:color w:val="000000"/>
          <w:szCs w:val="21"/>
        </w:rPr>
        <w:t>呢？编程错误会导致安全问题，但为什么我们不能</w:t>
      </w:r>
      <w:r>
        <w:rPr>
          <w:rFonts w:hint="eastAsia"/>
          <w:bCs/>
          <w:color w:val="000000"/>
          <w:szCs w:val="21"/>
        </w:rPr>
        <w:t>根除</w:t>
      </w:r>
      <w:r w:rsidR="004A48A9" w:rsidRPr="004A48A9">
        <w:rPr>
          <w:rFonts w:hint="eastAsia"/>
          <w:bCs/>
          <w:color w:val="000000"/>
          <w:szCs w:val="21"/>
        </w:rPr>
        <w:t>它们呢？隐私与安</w:t>
      </w:r>
      <w:r w:rsidR="004A48A9" w:rsidRPr="004A48A9">
        <w:rPr>
          <w:rFonts w:hint="eastAsia"/>
          <w:bCs/>
          <w:color w:val="000000"/>
          <w:szCs w:val="21"/>
        </w:rPr>
        <w:lastRenderedPageBreak/>
        <w:t>全息息相关，但两者能否</w:t>
      </w:r>
      <w:r>
        <w:rPr>
          <w:rFonts w:hint="eastAsia"/>
          <w:bCs/>
          <w:color w:val="000000"/>
          <w:szCs w:val="21"/>
        </w:rPr>
        <w:t>会发生冲突</w:t>
      </w:r>
      <w:r w:rsidR="004A48A9" w:rsidRPr="004A48A9">
        <w:rPr>
          <w:rFonts w:hint="eastAsia"/>
          <w:bCs/>
          <w:color w:val="000000"/>
          <w:szCs w:val="21"/>
        </w:rPr>
        <w:t>？网络空间是国际性的：</w:t>
      </w:r>
      <w:r>
        <w:rPr>
          <w:rFonts w:hint="eastAsia"/>
          <w:bCs/>
          <w:color w:val="000000"/>
          <w:szCs w:val="21"/>
        </w:rPr>
        <w:t>那么</w:t>
      </w:r>
      <w:r w:rsidR="004A48A9" w:rsidRPr="004A48A9">
        <w:rPr>
          <w:rFonts w:hint="eastAsia"/>
          <w:bCs/>
          <w:color w:val="000000"/>
          <w:szCs w:val="21"/>
        </w:rPr>
        <w:t>国内法律如何保护我们？当这些法律与加密等技术发生冲突时，会发生什么？为什么你的密码中需要标点符号和大写字母？通过把握大局，从技术和人类的角度，我们可以</w:t>
      </w:r>
      <w:r>
        <w:rPr>
          <w:rFonts w:hint="eastAsia"/>
          <w:bCs/>
          <w:color w:val="000000"/>
          <w:szCs w:val="21"/>
        </w:rPr>
        <w:t>找到方法，消解其中的复杂性</w:t>
      </w:r>
      <w:r w:rsidR="004A48A9" w:rsidRPr="004A48A9">
        <w:rPr>
          <w:rFonts w:hint="eastAsia"/>
          <w:bCs/>
          <w:color w:val="000000"/>
          <w:szCs w:val="21"/>
        </w:rPr>
        <w:t>，并找到</w:t>
      </w:r>
      <w:r>
        <w:rPr>
          <w:rFonts w:hint="eastAsia"/>
          <w:bCs/>
          <w:color w:val="000000"/>
          <w:szCs w:val="21"/>
        </w:rPr>
        <w:t>把</w:t>
      </w:r>
      <w:proofErr w:type="gramStart"/>
      <w:r>
        <w:rPr>
          <w:rFonts w:hint="eastAsia"/>
          <w:bCs/>
          <w:color w:val="000000"/>
          <w:szCs w:val="21"/>
        </w:rPr>
        <w:t>控</w:t>
      </w:r>
      <w:r w:rsidR="004A48A9" w:rsidRPr="004A48A9">
        <w:rPr>
          <w:rFonts w:hint="eastAsia"/>
          <w:bCs/>
          <w:color w:val="000000"/>
          <w:szCs w:val="21"/>
        </w:rPr>
        <w:t>风险</w:t>
      </w:r>
      <w:proofErr w:type="gramEnd"/>
      <w:r w:rsidR="004A48A9" w:rsidRPr="004A48A9">
        <w:rPr>
          <w:rFonts w:hint="eastAsia"/>
          <w:bCs/>
          <w:color w:val="000000"/>
          <w:szCs w:val="21"/>
        </w:rPr>
        <w:t>的方法。</w:t>
      </w:r>
    </w:p>
    <w:p w14:paraId="022A5A75" w14:textId="15197A01" w:rsidR="00A5385A" w:rsidRDefault="00A5385A" w:rsidP="008167E8">
      <w:pPr>
        <w:rPr>
          <w:bCs/>
          <w:color w:val="000000"/>
          <w:szCs w:val="21"/>
        </w:rPr>
      </w:pPr>
    </w:p>
    <w:p w14:paraId="0D6A4338" w14:textId="77777777" w:rsidR="004A48A9" w:rsidRDefault="004A48A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C5777B1" w:rsidR="00A63852" w:rsidRDefault="00A63852" w:rsidP="00A63852">
      <w:pPr>
        <w:rPr>
          <w:b/>
          <w:bCs/>
          <w:color w:val="000000"/>
          <w:szCs w:val="21"/>
        </w:rPr>
      </w:pPr>
    </w:p>
    <w:p w14:paraId="696319B7" w14:textId="7297A148" w:rsidR="00171AD7" w:rsidRDefault="001F4546" w:rsidP="00171AD7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743A0C1" wp14:editId="585BBB7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91870" cy="1325880"/>
            <wp:effectExtent l="0" t="0" r="0" b="7620"/>
            <wp:wrapSquare wrapText="bothSides"/>
            <wp:docPr id="4" name="图片 4" descr="Andrew Martin | Oxford University – Cyber Security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rew Martin | Oxford University – Cyber Security Oxfo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39" cy="133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AD7" w:rsidRPr="00171AD7">
        <w:rPr>
          <w:rFonts w:hint="eastAsia"/>
          <w:b/>
          <w:bCs/>
          <w:noProof/>
        </w:rPr>
        <w:t>安德鲁·马丁（</w:t>
      </w:r>
      <w:r w:rsidR="00171AD7" w:rsidRPr="00171AD7">
        <w:rPr>
          <w:rFonts w:hint="eastAsia"/>
          <w:b/>
          <w:bCs/>
          <w:noProof/>
        </w:rPr>
        <w:t>Andrew Martin</w:t>
      </w:r>
      <w:r w:rsidR="00171AD7" w:rsidRPr="00171AD7">
        <w:rPr>
          <w:rFonts w:hint="eastAsia"/>
          <w:b/>
          <w:bCs/>
          <w:noProof/>
        </w:rPr>
        <w:t>）</w:t>
      </w:r>
      <w:r w:rsidR="00171AD7">
        <w:rPr>
          <w:rFonts w:hint="eastAsia"/>
          <w:noProof/>
        </w:rPr>
        <w:t>，牛津大学计算机科学系系统安全教授</w:t>
      </w:r>
    </w:p>
    <w:p w14:paraId="209930FF" w14:textId="77777777" w:rsidR="008B1C23" w:rsidRDefault="008B1C23" w:rsidP="00171AD7">
      <w:pPr>
        <w:ind w:firstLineChars="200" w:firstLine="420"/>
        <w:rPr>
          <w:noProof/>
        </w:rPr>
      </w:pPr>
    </w:p>
    <w:p w14:paraId="719B3C60" w14:textId="53719048" w:rsidR="003B16CC" w:rsidRDefault="00171AD7" w:rsidP="00171AD7">
      <w:pPr>
        <w:ind w:firstLineChars="200" w:firstLine="420"/>
        <w:rPr>
          <w:color w:val="000000"/>
          <w:szCs w:val="21"/>
        </w:rPr>
      </w:pPr>
      <w:r w:rsidRPr="00171AD7">
        <w:rPr>
          <w:rFonts w:hint="eastAsia"/>
          <w:noProof/>
        </w:rPr>
        <w:t>安德鲁·马丁</w:t>
      </w:r>
      <w:r>
        <w:rPr>
          <w:rFonts w:hint="eastAsia"/>
          <w:noProof/>
        </w:rPr>
        <w:t>教授是牛津大学的一位顶尖研究员、教育家和思想家，在网络安全领域拥有二十多年的经验。他博士期间的研究方向是软件工程中的数学原理。基于此，他</w:t>
      </w:r>
      <w:r w:rsidR="004A27FB">
        <w:rPr>
          <w:rFonts w:hint="eastAsia"/>
          <w:noProof/>
        </w:rPr>
        <w:t>的</w:t>
      </w:r>
      <w:r>
        <w:rPr>
          <w:rFonts w:hint="eastAsia"/>
          <w:noProof/>
        </w:rPr>
        <w:t>研究</w:t>
      </w:r>
      <w:r w:rsidR="004A27FB">
        <w:rPr>
          <w:rFonts w:hint="eastAsia"/>
          <w:noProof/>
        </w:rPr>
        <w:t>聚焦于</w:t>
      </w:r>
      <w:r>
        <w:rPr>
          <w:rFonts w:hint="eastAsia"/>
          <w:noProof/>
        </w:rPr>
        <w:t>硬件设计最细微之处的</w:t>
      </w:r>
      <w:r w:rsidR="004A27FB">
        <w:rPr>
          <w:rFonts w:hint="eastAsia"/>
          <w:noProof/>
        </w:rPr>
        <w:t>改进</w:t>
      </w:r>
      <w:r>
        <w:rPr>
          <w:rFonts w:hint="eastAsia"/>
          <w:noProof/>
        </w:rPr>
        <w:t>如何显著提升当代云和物联网应用程序的安全性。</w:t>
      </w:r>
      <w:r w:rsidR="004A27FB" w:rsidRPr="00171AD7">
        <w:rPr>
          <w:rFonts w:hint="eastAsia"/>
          <w:noProof/>
        </w:rPr>
        <w:t>安德鲁</w:t>
      </w:r>
      <w:r w:rsidR="004A27FB">
        <w:rPr>
          <w:rFonts w:hint="eastAsia"/>
          <w:noProof/>
        </w:rPr>
        <w:t>具有</w:t>
      </w:r>
      <w:r>
        <w:rPr>
          <w:rFonts w:hint="eastAsia"/>
          <w:noProof/>
        </w:rPr>
        <w:t>丰富的国际经验，</w:t>
      </w:r>
      <w:r w:rsidR="004A27FB">
        <w:rPr>
          <w:rFonts w:hint="eastAsia"/>
          <w:noProof/>
        </w:rPr>
        <w:t>曾在</w:t>
      </w:r>
      <w:r>
        <w:rPr>
          <w:rFonts w:hint="eastAsia"/>
          <w:noProof/>
        </w:rPr>
        <w:t>昆士兰大学</w:t>
      </w:r>
      <w:r w:rsidR="004A27FB">
        <w:rPr>
          <w:rFonts w:hint="eastAsia"/>
          <w:noProof/>
        </w:rPr>
        <w:t>开展</w:t>
      </w:r>
      <w:r>
        <w:rPr>
          <w:rFonts w:hint="eastAsia"/>
          <w:noProof/>
        </w:rPr>
        <w:t>博士后研究</w:t>
      </w:r>
      <w:r w:rsidR="004A27FB">
        <w:rPr>
          <w:rFonts w:hint="eastAsia"/>
          <w:noProof/>
        </w:rPr>
        <w:t>。</w:t>
      </w:r>
      <w:r>
        <w:rPr>
          <w:rFonts w:hint="eastAsia"/>
          <w:noProof/>
        </w:rPr>
        <w:t>将安全视为技术和</w:t>
      </w:r>
      <w:r w:rsidR="004A27FB">
        <w:rPr>
          <w:rFonts w:hint="eastAsia"/>
          <w:noProof/>
        </w:rPr>
        <w:t>社会</w:t>
      </w:r>
      <w:r>
        <w:rPr>
          <w:rFonts w:hint="eastAsia"/>
          <w:noProof/>
        </w:rPr>
        <w:t>挑战的需要</w:t>
      </w:r>
      <w:r w:rsidR="004A27FB">
        <w:rPr>
          <w:rFonts w:hint="eastAsia"/>
          <w:noProof/>
        </w:rPr>
        <w:t>，这种需求是安德鲁研究的动力</w:t>
      </w:r>
      <w:r>
        <w:rPr>
          <w:rFonts w:hint="eastAsia"/>
          <w:noProof/>
        </w:rPr>
        <w:t>。</w:t>
      </w:r>
    </w:p>
    <w:p w14:paraId="126DB76F" w14:textId="6C31668C" w:rsidR="003B16CC" w:rsidRDefault="003B16CC" w:rsidP="003B16CC">
      <w:pPr>
        <w:rPr>
          <w:color w:val="000000"/>
          <w:szCs w:val="21"/>
        </w:rPr>
      </w:pPr>
    </w:p>
    <w:p w14:paraId="3E37ECD0" w14:textId="77777777" w:rsidR="001F4546" w:rsidRDefault="001F4546" w:rsidP="003B16CC">
      <w:pPr>
        <w:rPr>
          <w:color w:val="000000"/>
          <w:szCs w:val="21"/>
        </w:rPr>
      </w:pPr>
    </w:p>
    <w:p w14:paraId="41549293" w14:textId="6E8FCDB5" w:rsidR="004912CC" w:rsidRPr="004912CC" w:rsidRDefault="008B1C23" w:rsidP="004912CC">
      <w:pPr>
        <w:jc w:val="center"/>
        <w:rPr>
          <w:bCs/>
          <w:color w:val="000000"/>
          <w:sz w:val="30"/>
          <w:szCs w:val="30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保卫数字边疆：</w:t>
      </w:r>
      <w:r w:rsidRPr="008B1C23">
        <w:rPr>
          <w:rFonts w:hint="eastAsia"/>
          <w:b/>
          <w:bCs/>
          <w:color w:val="000000"/>
          <w:szCs w:val="21"/>
        </w:rPr>
        <w:t>负责任公民与战略思考者的网络安全行动指南</w:t>
      </w:r>
      <w:r>
        <w:rPr>
          <w:rFonts w:hint="eastAsia"/>
          <w:b/>
          <w:bCs/>
          <w:color w:val="000000"/>
          <w:szCs w:val="21"/>
        </w:rPr>
        <w:t>》</w:t>
      </w:r>
    </w:p>
    <w:p w14:paraId="0E235FC3" w14:textId="78E6542A" w:rsidR="007E772D" w:rsidRPr="007E772D" w:rsidRDefault="007E772D" w:rsidP="00492005">
      <w:pPr>
        <w:rPr>
          <w:bCs/>
          <w:color w:val="000000"/>
          <w:szCs w:val="21"/>
        </w:rPr>
      </w:pPr>
    </w:p>
    <w:p w14:paraId="7E1D6C2A" w14:textId="59072EB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492005">
        <w:rPr>
          <w:rFonts w:hint="eastAsia"/>
          <w:bCs/>
          <w:color w:val="000000"/>
          <w:szCs w:val="21"/>
        </w:rPr>
        <w:t>小心网络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4AC65480" w:rsidR="007E772D" w:rsidRPr="00492005" w:rsidRDefault="007E772D" w:rsidP="004912CC">
      <w:pPr>
        <w:jc w:val="center"/>
        <w:rPr>
          <w:color w:val="000000"/>
          <w:szCs w:val="21"/>
        </w:rPr>
      </w:pPr>
      <w:r w:rsidRPr="00492005">
        <w:rPr>
          <w:rFonts w:hint="eastAsia"/>
          <w:color w:val="000000"/>
          <w:szCs w:val="21"/>
        </w:rPr>
        <w:t xml:space="preserve"> </w:t>
      </w:r>
      <w:r w:rsidR="00492005">
        <w:rPr>
          <w:rFonts w:hint="eastAsia"/>
          <w:color w:val="000000"/>
          <w:szCs w:val="21"/>
        </w:rPr>
        <w:t>间章</w:t>
      </w:r>
      <w:r w:rsidR="00492005">
        <w:rPr>
          <w:rFonts w:hint="eastAsia"/>
          <w:color w:val="000000"/>
          <w:szCs w:val="21"/>
        </w:rPr>
        <w:t>I</w:t>
      </w:r>
      <w:r w:rsidR="00492005">
        <w:rPr>
          <w:rFonts w:hint="eastAsia"/>
          <w:color w:val="000000"/>
          <w:szCs w:val="21"/>
        </w:rPr>
        <w:t>：</w:t>
      </w:r>
      <w:proofErr w:type="spellStart"/>
      <w:r w:rsidR="00492005" w:rsidRPr="00492005">
        <w:t>DigiNotar</w:t>
      </w:r>
      <w:proofErr w:type="spellEnd"/>
      <w:r w:rsidR="00492005">
        <w:rPr>
          <w:rFonts w:hint="eastAsia"/>
        </w:rPr>
        <w:t>：警示故事</w:t>
      </w:r>
    </w:p>
    <w:p w14:paraId="15A284ED" w14:textId="2BCB1DC0" w:rsidR="007E772D" w:rsidRPr="007E772D" w:rsidRDefault="007E772D" w:rsidP="004912CC">
      <w:pPr>
        <w:jc w:val="center"/>
        <w:rPr>
          <w:bCs/>
          <w:color w:val="000000"/>
          <w:szCs w:val="21"/>
        </w:rPr>
      </w:pPr>
      <w:bookmarkStart w:id="1" w:name="_GoBack"/>
      <w:bookmarkEnd w:id="1"/>
      <w:r w:rsidRPr="007E772D">
        <w:rPr>
          <w:rFonts w:hint="eastAsia"/>
          <w:bCs/>
          <w:color w:val="000000"/>
          <w:szCs w:val="21"/>
        </w:rPr>
        <w:t>第一章：</w:t>
      </w:r>
      <w:r w:rsidR="00492005">
        <w:rPr>
          <w:rFonts w:hint="eastAsia"/>
          <w:bCs/>
          <w:color w:val="000000"/>
          <w:szCs w:val="21"/>
        </w:rPr>
        <w:t>它</w:t>
      </w:r>
      <w:r w:rsidR="00492005" w:rsidRPr="00492005">
        <w:rPr>
          <w:rFonts w:hint="eastAsia"/>
          <w:bCs/>
          <w:color w:val="000000"/>
          <w:szCs w:val="21"/>
        </w:rPr>
        <w:t>加密了吗？：应用密码学</w:t>
      </w:r>
    </w:p>
    <w:p w14:paraId="16D230AC" w14:textId="50631BE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92005" w:rsidRPr="00492005">
        <w:rPr>
          <w:rFonts w:hint="eastAsia"/>
          <w:bCs/>
          <w:color w:val="000000"/>
          <w:szCs w:val="21"/>
        </w:rPr>
        <w:t>我们只是人：人为因素</w:t>
      </w:r>
    </w:p>
    <w:p w14:paraId="753BAD5C" w14:textId="1821B2CA" w:rsidR="00492005" w:rsidRPr="00492005" w:rsidRDefault="00492005" w:rsidP="00492005">
      <w:pPr>
        <w:jc w:val="center"/>
        <w:rPr>
          <w:color w:val="000000"/>
          <w:szCs w:val="21"/>
        </w:rPr>
      </w:pPr>
      <w:r w:rsidRPr="00492005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II</w:t>
      </w:r>
      <w:r>
        <w:rPr>
          <w:rFonts w:hint="eastAsia"/>
          <w:color w:val="000000"/>
          <w:szCs w:val="21"/>
        </w:rPr>
        <w:t>：猜密码</w:t>
      </w:r>
    </w:p>
    <w:p w14:paraId="18A20649" w14:textId="647CE4C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492005">
        <w:rPr>
          <w:rFonts w:hint="eastAsia"/>
          <w:bCs/>
          <w:color w:val="000000"/>
          <w:szCs w:val="21"/>
        </w:rPr>
        <w:t>防御之中</w:t>
      </w:r>
      <w:r w:rsidR="00492005" w:rsidRPr="00492005">
        <w:rPr>
          <w:rFonts w:hint="eastAsia"/>
          <w:bCs/>
          <w:color w:val="000000"/>
          <w:szCs w:val="21"/>
        </w:rPr>
        <w:t>：</w:t>
      </w:r>
      <w:r w:rsidR="00492005">
        <w:rPr>
          <w:rFonts w:hint="eastAsia"/>
          <w:bCs/>
          <w:color w:val="000000"/>
          <w:szCs w:val="21"/>
        </w:rPr>
        <w:t>安全系统</w:t>
      </w:r>
    </w:p>
    <w:p w14:paraId="1AD7E328" w14:textId="1A82CDD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492005" w:rsidRPr="00492005">
        <w:rPr>
          <w:rFonts w:hint="eastAsia"/>
          <w:bCs/>
          <w:color w:val="000000"/>
          <w:szCs w:val="21"/>
        </w:rPr>
        <w:t>了解你的敌人：对抗行为</w:t>
      </w:r>
    </w:p>
    <w:p w14:paraId="0C909D99" w14:textId="001B906E" w:rsidR="007E772D" w:rsidRDefault="007E772D" w:rsidP="00492005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492005" w:rsidRPr="00492005">
        <w:rPr>
          <w:rFonts w:hint="eastAsia"/>
          <w:bCs/>
          <w:color w:val="000000"/>
          <w:szCs w:val="21"/>
        </w:rPr>
        <w:t>选择你的优先事项：风险管理</w:t>
      </w:r>
    </w:p>
    <w:p w14:paraId="3C806CEE" w14:textId="49967AEA" w:rsidR="00492005" w:rsidRPr="007E772D" w:rsidRDefault="00492005" w:rsidP="00492005">
      <w:pPr>
        <w:jc w:val="center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II</w:t>
      </w:r>
      <w:r>
        <w:rPr>
          <w:rFonts w:hint="eastAsia"/>
          <w:color w:val="000000"/>
          <w:szCs w:val="21"/>
        </w:rPr>
        <w:t>：身份</w:t>
      </w:r>
    </w:p>
    <w:p w14:paraId="22FAA7AA" w14:textId="7B49C5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492005">
        <w:rPr>
          <w:rFonts w:hint="eastAsia"/>
          <w:bCs/>
          <w:color w:val="000000"/>
          <w:szCs w:val="21"/>
        </w:rPr>
        <w:t>权限不足</w:t>
      </w:r>
      <w:r w:rsidR="00492005" w:rsidRPr="00492005">
        <w:rPr>
          <w:rFonts w:hint="eastAsia"/>
          <w:bCs/>
          <w:color w:val="000000"/>
          <w:szCs w:val="21"/>
        </w:rPr>
        <w:t>：身份验证、授权和责任</w:t>
      </w:r>
      <w:r w:rsidR="00492005">
        <w:rPr>
          <w:rFonts w:hint="eastAsia"/>
          <w:bCs/>
          <w:color w:val="000000"/>
          <w:szCs w:val="21"/>
        </w:rPr>
        <w:t>明确性</w:t>
      </w:r>
    </w:p>
    <w:p w14:paraId="04FED743" w14:textId="7565F330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492005" w:rsidRPr="00492005">
        <w:rPr>
          <w:rFonts w:hint="eastAsia"/>
          <w:bCs/>
          <w:color w:val="000000"/>
          <w:szCs w:val="21"/>
        </w:rPr>
        <w:t>谁在监视你？：隐私和在线权利</w:t>
      </w:r>
    </w:p>
    <w:p w14:paraId="632F81EE" w14:textId="703971CF" w:rsidR="00492005" w:rsidRPr="007E772D" w:rsidRDefault="00492005" w:rsidP="00492005">
      <w:pPr>
        <w:jc w:val="center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IV</w:t>
      </w:r>
      <w:r>
        <w:rPr>
          <w:rFonts w:hint="eastAsia"/>
          <w:color w:val="000000"/>
          <w:szCs w:val="21"/>
        </w:rPr>
        <w:t>：</w:t>
      </w:r>
      <w:r w:rsidRPr="00492005">
        <w:rPr>
          <w:rFonts w:hint="eastAsia"/>
          <w:color w:val="000000"/>
          <w:szCs w:val="21"/>
        </w:rPr>
        <w:t>菲利普·齐默尔曼二</w:t>
      </w:r>
      <w:proofErr w:type="gramStart"/>
      <w:r w:rsidRPr="00492005"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和</w:t>
      </w:r>
      <w:r w:rsidR="00762F7F" w:rsidRPr="00762F7F">
        <w:rPr>
          <w:color w:val="000000"/>
          <w:szCs w:val="21"/>
        </w:rPr>
        <w:t>Pretty Good Privacy</w:t>
      </w:r>
      <w:r w:rsidR="00762F7F">
        <w:rPr>
          <w:rFonts w:hint="eastAsia"/>
          <w:color w:val="000000"/>
          <w:szCs w:val="21"/>
        </w:rPr>
        <w:t>软件</w:t>
      </w:r>
    </w:p>
    <w:p w14:paraId="3F94E926" w14:textId="1C0EFE6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492005" w:rsidRPr="00492005">
        <w:rPr>
          <w:rFonts w:hint="eastAsia"/>
          <w:bCs/>
          <w:color w:val="000000"/>
          <w:szCs w:val="21"/>
        </w:rPr>
        <w:t>我该爱老大哥吗？：法律法规</w:t>
      </w:r>
    </w:p>
    <w:p w14:paraId="51C6A654" w14:textId="2DBA4CC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492005">
        <w:rPr>
          <w:rFonts w:hint="eastAsia"/>
          <w:bCs/>
          <w:color w:val="000000"/>
          <w:szCs w:val="21"/>
        </w:rPr>
        <w:t>未雨绸缪</w:t>
      </w:r>
      <w:r w:rsidR="00492005" w:rsidRPr="00492005">
        <w:rPr>
          <w:rFonts w:hint="eastAsia"/>
          <w:bCs/>
          <w:color w:val="000000"/>
          <w:szCs w:val="21"/>
        </w:rPr>
        <w:t>：安全运营和事件管理</w:t>
      </w:r>
    </w:p>
    <w:p w14:paraId="4CE7B6C9" w14:textId="78EE0FE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492005" w:rsidRPr="00492005">
        <w:rPr>
          <w:rFonts w:hint="eastAsia"/>
          <w:bCs/>
          <w:color w:val="000000"/>
          <w:szCs w:val="21"/>
        </w:rPr>
        <w:t>一切尽在代码中：“软件安全”</w:t>
      </w:r>
    </w:p>
    <w:p w14:paraId="02E59F2E" w14:textId="591EA9F9" w:rsidR="00762F7F" w:rsidRPr="007E772D" w:rsidRDefault="00762F7F" w:rsidP="00762F7F">
      <w:pPr>
        <w:jc w:val="center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V</w:t>
      </w:r>
      <w:r>
        <w:rPr>
          <w:rFonts w:hint="eastAsia"/>
          <w:color w:val="000000"/>
          <w:szCs w:val="21"/>
        </w:rPr>
        <w:t>：</w:t>
      </w:r>
      <w:r w:rsidRPr="00762F7F">
        <w:rPr>
          <w:rFonts w:hint="eastAsia"/>
          <w:color w:val="000000"/>
          <w:szCs w:val="21"/>
        </w:rPr>
        <w:t>设备和服务标识</w:t>
      </w:r>
    </w:p>
    <w:p w14:paraId="705C27CA" w14:textId="197BE67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762F7F" w:rsidRPr="00762F7F">
        <w:rPr>
          <w:rFonts w:hint="eastAsia"/>
          <w:bCs/>
          <w:color w:val="000000"/>
          <w:szCs w:val="21"/>
        </w:rPr>
        <w:t>连接至关重要：网络安全</w:t>
      </w:r>
    </w:p>
    <w:p w14:paraId="1D55B054" w14:textId="0EBD90B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762F7F">
        <w:rPr>
          <w:rFonts w:hint="eastAsia"/>
          <w:bCs/>
          <w:color w:val="000000"/>
          <w:szCs w:val="21"/>
        </w:rPr>
        <w:t>权限管理：</w:t>
      </w:r>
      <w:r w:rsidR="00762F7F" w:rsidRPr="00762F7F">
        <w:rPr>
          <w:rFonts w:hint="eastAsia"/>
          <w:bCs/>
          <w:color w:val="000000"/>
          <w:szCs w:val="21"/>
        </w:rPr>
        <w:t>操作系统安全</w:t>
      </w:r>
    </w:p>
    <w:p w14:paraId="19664DBF" w14:textId="21B1BAE1" w:rsidR="00762F7F" w:rsidRDefault="00762F7F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第十三章：不怀好意的</w:t>
      </w:r>
      <w:r w:rsidRPr="00762F7F">
        <w:rPr>
          <w:rFonts w:hint="eastAsia"/>
          <w:bCs/>
          <w:color w:val="000000"/>
          <w:szCs w:val="21"/>
        </w:rPr>
        <w:t>软件：恶意软件和攻击技术</w:t>
      </w:r>
    </w:p>
    <w:p w14:paraId="232C5063" w14:textId="62140BF5" w:rsidR="00762F7F" w:rsidRPr="007E772D" w:rsidRDefault="00762F7F" w:rsidP="00762F7F">
      <w:pPr>
        <w:jc w:val="center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VI</w:t>
      </w:r>
      <w:r>
        <w:rPr>
          <w:rFonts w:hint="eastAsia"/>
          <w:color w:val="000000"/>
          <w:szCs w:val="21"/>
        </w:rPr>
        <w:t>：</w:t>
      </w:r>
      <w:proofErr w:type="gramStart"/>
      <w:r>
        <w:rPr>
          <w:rFonts w:hint="eastAsia"/>
          <w:color w:val="000000"/>
          <w:szCs w:val="21"/>
        </w:rPr>
        <w:t>震网病毒</w:t>
      </w:r>
      <w:proofErr w:type="gramEnd"/>
      <w:r>
        <w:rPr>
          <w:rFonts w:hint="eastAsia"/>
          <w:color w:val="000000"/>
          <w:szCs w:val="21"/>
        </w:rPr>
        <w:t>：当网络武器走进现实</w:t>
      </w:r>
    </w:p>
    <w:p w14:paraId="5EEACF48" w14:textId="5BE6424B" w:rsidR="00762F7F" w:rsidRDefault="00762F7F" w:rsidP="00762F7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第十四章：</w:t>
      </w:r>
      <w:r w:rsidRPr="00762F7F">
        <w:rPr>
          <w:rFonts w:hint="eastAsia"/>
          <w:bCs/>
          <w:color w:val="000000"/>
          <w:szCs w:val="21"/>
        </w:rPr>
        <w:t>没有人</w:t>
      </w:r>
      <w:r>
        <w:rPr>
          <w:rFonts w:hint="eastAsia"/>
          <w:bCs/>
          <w:color w:val="000000"/>
          <w:szCs w:val="21"/>
        </w:rPr>
        <w:t>管理这条</w:t>
      </w:r>
      <w:r w:rsidRPr="00762F7F">
        <w:rPr>
          <w:rFonts w:hint="eastAsia"/>
          <w:bCs/>
          <w:color w:val="000000"/>
          <w:szCs w:val="21"/>
        </w:rPr>
        <w:t>链吗？：分布式系统和分布式账本</w:t>
      </w:r>
    </w:p>
    <w:p w14:paraId="7EFC3E59" w14:textId="33CA140B" w:rsidR="00762F7F" w:rsidRDefault="00762F7F" w:rsidP="00762F7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762F7F">
        <w:rPr>
          <w:rFonts w:hint="eastAsia"/>
          <w:bCs/>
          <w:color w:val="000000"/>
          <w:szCs w:val="21"/>
        </w:rPr>
        <w:t>我不想要图灵机：硬件安全</w:t>
      </w:r>
    </w:p>
    <w:p w14:paraId="0D1CFFF9" w14:textId="1C2BFBC0" w:rsidR="003B16CC" w:rsidRDefault="00762F7F" w:rsidP="004912CC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间章</w:t>
      </w:r>
      <w:r>
        <w:rPr>
          <w:color w:val="000000"/>
          <w:szCs w:val="21"/>
        </w:rPr>
        <w:t>VII</w:t>
      </w:r>
      <w:r>
        <w:rPr>
          <w:rFonts w:hint="eastAsia"/>
          <w:color w:val="000000"/>
          <w:szCs w:val="21"/>
        </w:rPr>
        <w:t>：</w:t>
      </w:r>
      <w:r w:rsidRPr="00762F7F">
        <w:rPr>
          <w:rFonts w:hint="eastAsia"/>
          <w:color w:val="000000"/>
          <w:szCs w:val="21"/>
        </w:rPr>
        <w:t>图灵机：概念计算机</w:t>
      </w:r>
    </w:p>
    <w:p w14:paraId="7E01BE95" w14:textId="02DE711F" w:rsidR="00762F7F" w:rsidRDefault="00762F7F" w:rsidP="00762F7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762F7F">
        <w:rPr>
          <w:rFonts w:hint="eastAsia"/>
          <w:bCs/>
          <w:color w:val="000000"/>
          <w:szCs w:val="21"/>
        </w:rPr>
        <w:t>万物互联：网络</w:t>
      </w:r>
      <w:r>
        <w:rPr>
          <w:rFonts w:hint="eastAsia"/>
          <w:bCs/>
          <w:color w:val="000000"/>
          <w:szCs w:val="21"/>
        </w:rPr>
        <w:t>-</w:t>
      </w:r>
      <w:r>
        <w:rPr>
          <w:rFonts w:hint="eastAsia"/>
          <w:bCs/>
          <w:color w:val="000000"/>
          <w:szCs w:val="21"/>
        </w:rPr>
        <w:t>实体</w:t>
      </w:r>
      <w:r w:rsidRPr="00762F7F">
        <w:rPr>
          <w:rFonts w:hint="eastAsia"/>
          <w:bCs/>
          <w:color w:val="000000"/>
          <w:szCs w:val="21"/>
        </w:rPr>
        <w:t>系统</w:t>
      </w:r>
    </w:p>
    <w:p w14:paraId="5E65AF44" w14:textId="77777777" w:rsidR="00762F7F" w:rsidRDefault="00762F7F" w:rsidP="004912CC">
      <w:pPr>
        <w:jc w:val="center"/>
        <w:rPr>
          <w:bCs/>
          <w:color w:val="000000"/>
          <w:szCs w:val="21"/>
        </w:rPr>
      </w:pPr>
    </w:p>
    <w:p w14:paraId="2C949972" w14:textId="1C617232" w:rsidR="003B16C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6166A5D4" w14:textId="3B83BE6A" w:rsidR="00172CF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82CB682" w14:textId="299EBC0D" w:rsidR="00172CF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词汇表</w:t>
      </w:r>
    </w:p>
    <w:p w14:paraId="49A11843" w14:textId="2B72CCFA" w:rsidR="00172CF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深入阅读书目推荐</w:t>
      </w:r>
    </w:p>
    <w:p w14:paraId="6E2E6A1C" w14:textId="78476807" w:rsidR="00172CF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相关论文和报告</w:t>
      </w:r>
    </w:p>
    <w:p w14:paraId="718D69C8" w14:textId="09A3BD7C" w:rsidR="003B16CC" w:rsidRDefault="00172CF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其他资源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999B" w14:textId="77777777" w:rsidR="0087739B" w:rsidRDefault="0087739B">
      <w:r>
        <w:separator/>
      </w:r>
    </w:p>
  </w:endnote>
  <w:endnote w:type="continuationSeparator" w:id="0">
    <w:p w14:paraId="08F97CA8" w14:textId="77777777" w:rsidR="0087739B" w:rsidRDefault="008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36E81" w14:textId="77777777" w:rsidR="0087739B" w:rsidRDefault="0087739B">
      <w:r>
        <w:separator/>
      </w:r>
    </w:p>
  </w:footnote>
  <w:footnote w:type="continuationSeparator" w:id="0">
    <w:p w14:paraId="189FDAED" w14:textId="77777777" w:rsidR="0087739B" w:rsidRDefault="0087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97751F7"/>
    <w:multiLevelType w:val="hybridMultilevel"/>
    <w:tmpl w:val="63BC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3DA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B3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1AD7"/>
    <w:rsid w:val="001726C7"/>
    <w:rsid w:val="00172CFC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4546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3BE5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005"/>
    <w:rsid w:val="00493890"/>
    <w:rsid w:val="004948D2"/>
    <w:rsid w:val="004A1E2E"/>
    <w:rsid w:val="004A27FB"/>
    <w:rsid w:val="004A2E5F"/>
    <w:rsid w:val="004A48A9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2F7F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C7B89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739B"/>
    <w:rsid w:val="00881FF4"/>
    <w:rsid w:val="008833DC"/>
    <w:rsid w:val="0088361F"/>
    <w:rsid w:val="00886092"/>
    <w:rsid w:val="00887C58"/>
    <w:rsid w:val="00894C94"/>
    <w:rsid w:val="00895CB6"/>
    <w:rsid w:val="008974D6"/>
    <w:rsid w:val="008A4943"/>
    <w:rsid w:val="008A58CD"/>
    <w:rsid w:val="008A6811"/>
    <w:rsid w:val="008A7AE7"/>
    <w:rsid w:val="008B0CC0"/>
    <w:rsid w:val="008B18DA"/>
    <w:rsid w:val="008B1C23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511A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B7375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E49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55F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1BF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1FA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6851-A98B-42C1-8EFA-E650188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1160</Words>
  <Characters>1462</Characters>
  <Application>Microsoft Office Word</Application>
  <DocSecurity>0</DocSecurity>
  <Lines>81</Lines>
  <Paragraphs>84</Paragraphs>
  <ScaleCrop>false</ScaleCrop>
  <Company>2ndSpAcE</Company>
  <LinksUpToDate>false</LinksUpToDate>
  <CharactersWithSpaces>2538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2025-10-27T06:13:00Z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