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4FD1621">
      <w:pPr>
        <w:rPr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3961765</wp:posOffset>
            </wp:positionH>
            <wp:positionV relativeFrom="paragraph">
              <wp:posOffset>42545</wp:posOffset>
            </wp:positionV>
            <wp:extent cx="1382395" cy="2110105"/>
            <wp:effectExtent l="0" t="0" r="8255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C28688">
      <w:pPr>
        <w:rPr>
          <w:rFonts w:hint="eastAsia" w:ascii="宋体" w:hAnsi="宋体" w:eastAsia="宋体" w:cs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hint="eastAsia" w:ascii="宋体" w:hAnsi="宋体" w:cs="宋体"/>
          <w:b/>
          <w:szCs w:val="21"/>
          <w:lang w:eastAsia="zh-CN"/>
        </w:rPr>
        <w:t>《爸爸陷阱》</w:t>
      </w:r>
    </w:p>
    <w:p w14:paraId="44E000C9">
      <w:pPr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caps/>
          <w:szCs w:val="21"/>
        </w:rPr>
        <w:t>英文书</w:t>
      </w:r>
      <w:r>
        <w:rPr>
          <w:rFonts w:hint="eastAsia"/>
          <w:b/>
          <w:szCs w:val="21"/>
          <w:lang w:val="en-US" w:eastAsia="zh-CN"/>
        </w:rPr>
        <w:t>名：THE DAD TRAP</w:t>
      </w:r>
    </w:p>
    <w:p w14:paraId="3F60ED9E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作    者：Ian Eagleton</w:t>
      </w:r>
    </w:p>
    <w:p w14:paraId="3245AAE4">
      <w:pPr>
        <w:rPr>
          <w:rFonts w:hint="eastAsia" w:eastAsia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出 版 社：</w:t>
      </w:r>
      <w:r>
        <w:rPr>
          <w:rFonts w:hint="eastAsia"/>
          <w:b/>
          <w:szCs w:val="21"/>
          <w:lang w:val="en-US" w:eastAsia="zh-CN"/>
        </w:rPr>
        <w:t>Scholastic UK</w:t>
      </w:r>
    </w:p>
    <w:p w14:paraId="52DA2D84">
      <w:pPr>
        <w:rPr>
          <w:rFonts w:hint="eastAsia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代理公司：</w:t>
      </w:r>
      <w:r>
        <w:rPr>
          <w:rFonts w:hint="eastAsia"/>
          <w:b/>
          <w:szCs w:val="21"/>
          <w:lang w:val="en-US" w:eastAsia="zh-CN"/>
        </w:rPr>
        <w:t>Scholastic UK/</w:t>
      </w:r>
      <w:r>
        <w:rPr>
          <w:rFonts w:hint="eastAsia"/>
          <w:b/>
          <w:szCs w:val="21"/>
        </w:rPr>
        <w:t>ANA</w:t>
      </w:r>
    </w:p>
    <w:p w14:paraId="28BE9CF9">
      <w:pPr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页    数：384页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1</w:t>
      </w:r>
      <w:r>
        <w:rPr>
          <w:b/>
          <w:szCs w:val="21"/>
        </w:rPr>
        <w:t>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5640615">
      <w:pPr>
        <w:rPr>
          <w:rFonts w:hint="default" w:ascii="宋体" w:hAnsi="宋体" w:cs="宋体"/>
          <w:b/>
          <w:szCs w:val="21"/>
          <w:lang w:val="en-US"/>
        </w:rPr>
      </w:pPr>
      <w:r>
        <w:rPr>
          <w:rFonts w:hint="eastAsia" w:ascii="宋体" w:hAnsi="宋体" w:cs="宋体"/>
          <w:b/>
          <w:szCs w:val="21"/>
        </w:rPr>
        <w:t>类    型：</w:t>
      </w:r>
      <w:bookmarkStart w:id="1" w:name="_GoBack"/>
      <w:r>
        <w:rPr>
          <w:rFonts w:hint="eastAsia" w:ascii="宋体" w:hAnsi="宋体" w:cs="宋体"/>
          <w:b/>
          <w:szCs w:val="21"/>
          <w:lang w:val="en-US" w:eastAsia="zh-CN"/>
        </w:rPr>
        <w:t>儿童文学</w:t>
      </w:r>
      <w:bookmarkEnd w:id="1"/>
    </w:p>
    <w:p w14:paraId="1C441DBD">
      <w:pPr>
        <w:rPr>
          <w:rFonts w:hint="eastAsia"/>
          <w:b/>
          <w:bCs/>
          <w:szCs w:val="21"/>
        </w:rPr>
      </w:pPr>
    </w:p>
    <w:p w14:paraId="10D4B3B3">
      <w:pPr>
        <w:jc w:val="center"/>
        <w:rPr>
          <w:rFonts w:hint="eastAsia"/>
          <w:b/>
          <w:bCs/>
          <w:color w:val="0070C0"/>
          <w:szCs w:val="21"/>
          <w:lang w:eastAsia="zh-CN"/>
        </w:rPr>
      </w:pPr>
      <w:r>
        <w:rPr>
          <w:rFonts w:hint="eastAsia"/>
          <w:b/>
          <w:bCs/>
          <w:color w:val="0070C0"/>
          <w:szCs w:val="21"/>
          <w:lang w:eastAsia="zh-CN"/>
        </w:rPr>
        <w:t>【</w:t>
      </w:r>
      <w:r>
        <w:rPr>
          <w:rFonts w:hint="eastAsia"/>
          <w:b/>
          <w:bCs/>
          <w:color w:val="0070C0"/>
          <w:szCs w:val="21"/>
        </w:rPr>
        <w:t>核心亮点</w:t>
      </w:r>
      <w:r>
        <w:rPr>
          <w:rFonts w:hint="eastAsia"/>
          <w:b/>
          <w:bCs/>
          <w:color w:val="0070C0"/>
          <w:szCs w:val="21"/>
          <w:lang w:eastAsia="zh-CN"/>
        </w:rPr>
        <w:t>】</w:t>
      </w:r>
    </w:p>
    <w:p w14:paraId="5A26FA5B">
      <w:pPr>
        <w:jc w:val="center"/>
        <w:rPr>
          <w:rFonts w:hint="eastAsia" w:eastAsia="宋体"/>
          <w:b/>
          <w:bCs/>
          <w:color w:val="0070C0"/>
          <w:szCs w:val="21"/>
          <w:lang w:eastAsia="zh-CN"/>
        </w:rPr>
      </w:pPr>
      <w:r>
        <w:rPr>
          <w:rFonts w:hint="eastAsia" w:eastAsia="宋体"/>
          <w:b/>
          <w:bCs/>
          <w:color w:val="0070C0"/>
          <w:szCs w:val="21"/>
          <w:lang w:eastAsia="zh-CN"/>
        </w:rPr>
        <w:t>一部充满搞笑、充满活力的恶作剧與滑稽动作的真挚故事！</w:t>
      </w:r>
    </w:p>
    <w:p w14:paraId="683D6579">
      <w:pPr>
        <w:jc w:val="center"/>
        <w:rPr>
          <w:rFonts w:hint="eastAsia"/>
          <w:b/>
          <w:bCs/>
          <w:color w:val="0070C0"/>
          <w:szCs w:val="21"/>
        </w:rPr>
      </w:pPr>
      <w:r>
        <w:rPr>
          <w:rFonts w:hint="eastAsia" w:eastAsia="宋体"/>
          <w:b/>
          <w:bCs/>
          <w:color w:val="0070C0"/>
          <w:szCs w:val="21"/>
          <w:lang w:eastAsia="zh-CN"/>
        </w:rPr>
        <w:t>敏感且细腻地探讨收养、重组家庭以及</w:t>
      </w:r>
      <w:r>
        <w:rPr>
          <w:rFonts w:hint="eastAsia"/>
          <w:b/>
          <w:bCs/>
          <w:color w:val="0070C0"/>
          <w:szCs w:val="21"/>
          <w:lang w:val="en-US" w:eastAsia="zh-CN"/>
        </w:rPr>
        <w:t>亲子</w:t>
      </w:r>
      <w:r>
        <w:rPr>
          <w:rFonts w:hint="eastAsia" w:eastAsia="宋体"/>
          <w:b/>
          <w:bCs/>
          <w:color w:val="0070C0"/>
          <w:szCs w:val="21"/>
          <w:lang w:eastAsia="zh-CN"/>
        </w:rPr>
        <w:t>之间牢不可破的爱。</w:t>
      </w:r>
    </w:p>
    <w:p w14:paraId="1D2E26A6">
      <w:pPr>
        <w:jc w:val="center"/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通过强制近距离接触，展现</w:t>
      </w:r>
      <w:r>
        <w:rPr>
          <w:rFonts w:hint="eastAsia" w:ascii="宋体" w:hAnsi="宋体" w:cs="宋体"/>
          <w:b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吸引力且幽默的“立刻成为死敌到朋友</w:t>
      </w:r>
      <w:r>
        <w:rPr>
          <w:rFonts w:hint="eastAsia" w:ascii="宋体" w:hAnsi="宋体" w:cs="宋体"/>
          <w:b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或兄弟姊妹</w:t>
      </w:r>
      <w:r>
        <w:rPr>
          <w:rFonts w:hint="eastAsia" w:ascii="宋体" w:hAnsi="宋体" w:cs="宋体"/>
          <w:b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”情节。</w:t>
      </w:r>
    </w:p>
    <w:p w14:paraId="0A99BE4F">
      <w:pPr>
        <w:jc w:val="center"/>
        <w:rPr>
          <w:rFonts w:hint="eastAsia" w:eastAsia="宋体"/>
          <w:b/>
          <w:bCs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敏感话题</w:t>
      </w:r>
      <w:r>
        <w:rPr>
          <w:rFonts w:hint="eastAsia" w:ascii="宋体" w:hAnsi="宋体" w:cs="宋体"/>
          <w:b/>
          <w:bCs w:val="0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例如单亲收养/育儿、离婚、心理健康与重组家庭，传达</w:t>
      </w:r>
      <w:r>
        <w:rPr>
          <w:rFonts w:hint="eastAsia" w:ascii="宋体" w:hAnsi="宋体" w:cs="宋体"/>
          <w:b/>
          <w:bCs w:val="0"/>
          <w:szCs w:val="21"/>
          <w:lang w:val="en-US" w:eastAsia="zh-CN"/>
        </w:rPr>
        <w:t>了</w:t>
      </w: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振奋人心的信息。</w:t>
      </w:r>
    </w:p>
    <w:p w14:paraId="65A21267">
      <w:pPr>
        <w:jc w:val="center"/>
        <w:rPr>
          <w:rFonts w:hint="eastAsia"/>
          <w:b/>
          <w:bCs w:val="0"/>
          <w:color w:val="0070C0"/>
          <w:szCs w:val="21"/>
          <w:lang w:val="en-US" w:eastAsia="zh-CN"/>
        </w:rPr>
      </w:pPr>
      <w:r>
        <w:rPr>
          <w:rFonts w:hint="eastAsia"/>
          <w:b/>
          <w:bCs w:val="0"/>
          <w:color w:val="0070C0"/>
          <w:szCs w:val="21"/>
        </w:rPr>
        <w:t>Ian Eagleton与詹姆斯·梅休</w:t>
      </w:r>
      <w:r>
        <w:rPr>
          <w:rFonts w:hint="eastAsia"/>
          <w:b/>
          <w:bCs w:val="0"/>
          <w:color w:val="0070C0"/>
          <w:szCs w:val="21"/>
          <w:lang w:eastAsia="zh-CN"/>
        </w:rPr>
        <w:t>(</w:t>
      </w:r>
      <w:r>
        <w:rPr>
          <w:rFonts w:hint="eastAsia"/>
          <w:b/>
          <w:bCs w:val="0"/>
          <w:color w:val="0070C0"/>
          <w:szCs w:val="21"/>
        </w:rPr>
        <w:t>James Mayhew</w:t>
      </w:r>
      <w:r>
        <w:rPr>
          <w:rFonts w:hint="eastAsia"/>
          <w:b/>
          <w:bCs w:val="0"/>
          <w:color w:val="0070C0"/>
          <w:szCs w:val="21"/>
          <w:lang w:eastAsia="zh-CN"/>
        </w:rPr>
        <w:t xml:space="preserve">) </w:t>
      </w:r>
      <w:r>
        <w:rPr>
          <w:rFonts w:hint="eastAsia"/>
          <w:b/>
          <w:bCs w:val="0"/>
          <w:color w:val="0070C0"/>
          <w:szCs w:val="21"/>
        </w:rPr>
        <w:t>合作的图画书《宁与孤独渔夫》</w:t>
      </w:r>
      <w:r>
        <w:rPr>
          <w:rFonts w:hint="eastAsia"/>
          <w:b/>
          <w:bCs w:val="0"/>
          <w:color w:val="0070C0"/>
          <w:szCs w:val="21"/>
          <w:lang w:eastAsia="zh-CN"/>
        </w:rPr>
        <w:t>(</w:t>
      </w:r>
      <w:r>
        <w:rPr>
          <w:rFonts w:hint="eastAsia"/>
          <w:b/>
          <w:bCs w:val="0"/>
          <w:i/>
          <w:iCs/>
          <w:color w:val="0070C0"/>
          <w:szCs w:val="21"/>
        </w:rPr>
        <w:t>Nen and the Lonely Fisherman</w:t>
      </w:r>
      <w:r>
        <w:rPr>
          <w:rFonts w:hint="eastAsia"/>
          <w:b/>
          <w:bCs w:val="0"/>
          <w:color w:val="0070C0"/>
          <w:szCs w:val="21"/>
          <w:lang w:eastAsia="zh-CN"/>
        </w:rPr>
        <w:t xml:space="preserve">) </w:t>
      </w:r>
      <w:r>
        <w:rPr>
          <w:rFonts w:hint="eastAsia"/>
          <w:b/>
          <w:bCs w:val="0"/>
          <w:color w:val="0070C0"/>
          <w:szCs w:val="21"/>
        </w:rPr>
        <w:t>荣获2022年波拉里儿童与青少年奖</w:t>
      </w:r>
      <w:r>
        <w:rPr>
          <w:rFonts w:hint="eastAsia"/>
          <w:b/>
          <w:bCs w:val="0"/>
          <w:color w:val="0070C0"/>
          <w:szCs w:val="21"/>
          <w:lang w:val="en-US" w:eastAsia="zh-CN"/>
        </w:rPr>
        <w:t>(</w:t>
      </w:r>
      <w:r>
        <w:rPr>
          <w:rFonts w:hint="eastAsia"/>
          <w:b/>
          <w:bCs w:val="0"/>
          <w:color w:val="0070C0"/>
          <w:szCs w:val="21"/>
        </w:rPr>
        <w:t>Po</w:t>
      </w:r>
      <w:r>
        <w:rPr>
          <w:rFonts w:hint="default" w:ascii="Times New Roman" w:hAnsi="Times New Roman" w:cs="Times New Roman"/>
          <w:b/>
          <w:bCs w:val="0"/>
          <w:color w:val="0070C0"/>
          <w:szCs w:val="21"/>
        </w:rPr>
        <w:t xml:space="preserve">lari Children’s </w:t>
      </w:r>
      <w:r>
        <w:rPr>
          <w:rFonts w:hint="eastAsia"/>
          <w:b/>
          <w:bCs w:val="0"/>
          <w:color w:val="0070C0"/>
          <w:szCs w:val="21"/>
        </w:rPr>
        <w:t>and YA Prize</w:t>
      </w:r>
      <w:r>
        <w:rPr>
          <w:rFonts w:hint="eastAsia"/>
          <w:b/>
          <w:bCs w:val="0"/>
          <w:color w:val="0070C0"/>
          <w:szCs w:val="21"/>
          <w:lang w:val="en-US" w:eastAsia="zh-CN"/>
        </w:rPr>
        <w:t>)。</w:t>
      </w:r>
    </w:p>
    <w:p w14:paraId="681E3689">
      <w:pPr>
        <w:jc w:val="center"/>
        <w:rPr>
          <w:rFonts w:hint="eastAsia" w:ascii="宋体" w:hAnsi="宋体" w:eastAsia="宋体" w:cs="宋体"/>
          <w:b/>
          <w:bCs w:val="0"/>
          <w:color w:val="0070C0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70C0"/>
          <w:szCs w:val="21"/>
          <w:lang w:eastAsia="zh-CN"/>
        </w:rPr>
        <w:t>《爸爸陷阱》</w:t>
      </w:r>
      <w:r>
        <w:rPr>
          <w:rFonts w:hint="eastAsia" w:ascii="宋体" w:hAnsi="宋体" w:cs="宋体"/>
          <w:b/>
          <w:bCs w:val="0"/>
          <w:color w:val="0070C0"/>
          <w:szCs w:val="21"/>
          <w:lang w:val="en-US" w:eastAsia="zh-CN"/>
        </w:rPr>
        <w:t>这本书</w:t>
      </w:r>
      <w:r>
        <w:rPr>
          <w:rFonts w:hint="eastAsia" w:ascii="宋体" w:hAnsi="宋体" w:eastAsia="宋体" w:cs="宋体"/>
          <w:b/>
          <w:bCs w:val="0"/>
          <w:color w:val="0070C0"/>
          <w:szCs w:val="21"/>
          <w:lang w:val="en-US" w:eastAsia="zh-CN"/>
        </w:rPr>
        <w:t>有趣、充满活力且具商业吸引力，延续了《闪光男孩》</w:t>
      </w:r>
      <w:r>
        <w:rPr>
          <w:rFonts w:hint="default" w:ascii="Times New Roman" w:hAnsi="Times New Roman" w:cs="Times New Roman"/>
          <w:b/>
          <w:bCs w:val="0"/>
          <w:color w:val="0070C0"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/>
          <w:bCs w:val="0"/>
          <w:color w:val="0070C0"/>
          <w:szCs w:val="21"/>
          <w:lang w:val="en-US" w:eastAsia="zh-CN"/>
        </w:rPr>
        <w:t>Glitter Boy</w:t>
      </w:r>
      <w:r>
        <w:rPr>
          <w:rFonts w:hint="default" w:ascii="Times New Roman" w:hAnsi="Times New Roman" w:cs="Times New Roman"/>
          <w:b/>
          <w:bCs w:val="0"/>
          <w:color w:val="0070C0"/>
          <w:szCs w:val="21"/>
          <w:lang w:val="en-US" w:eastAsia="zh-CN"/>
        </w:rPr>
        <w:t>)</w:t>
      </w:r>
      <w:r>
        <w:rPr>
          <w:rFonts w:hint="eastAsia" w:ascii="宋体" w:hAnsi="宋体" w:cs="宋体"/>
          <w:b/>
          <w:bCs w:val="0"/>
          <w:color w:val="0070C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70C0"/>
          <w:szCs w:val="21"/>
          <w:lang w:val="en-US" w:eastAsia="zh-CN"/>
        </w:rPr>
        <w:t xml:space="preserve">积极欢庆的基调，《闪光男孩》该书曾获 </w:t>
      </w:r>
      <w:r>
        <w:rPr>
          <w:rFonts w:hint="default" w:ascii="Times New Roman" w:hAnsi="Times New Roman" w:eastAsia="宋体" w:cs="Times New Roman"/>
          <w:b/>
          <w:bCs w:val="0"/>
          <w:color w:val="0070C0"/>
          <w:szCs w:val="21"/>
          <w:lang w:val="en-US" w:eastAsia="zh-CN"/>
        </w:rPr>
        <w:t>Mariah Carey</w:t>
      </w:r>
      <w:r>
        <w:rPr>
          <w:rFonts w:hint="eastAsia" w:ascii="宋体" w:hAnsi="宋体" w:cs="宋体"/>
          <w:b/>
          <w:bCs w:val="0"/>
          <w:color w:val="0070C0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0070C0"/>
          <w:szCs w:val="21"/>
          <w:lang w:val="en-US" w:eastAsia="zh-CN"/>
        </w:rPr>
        <w:t>玛丽亚·凯莉，美国流行音乐天后</w:t>
      </w:r>
      <w:r>
        <w:rPr>
          <w:rFonts w:hint="eastAsia" w:ascii="宋体" w:hAnsi="宋体" w:cs="宋体"/>
          <w:b/>
          <w:bCs w:val="0"/>
          <w:color w:val="0070C0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0070C0"/>
          <w:szCs w:val="21"/>
          <w:lang w:val="en-US" w:eastAsia="zh-CN"/>
        </w:rPr>
        <w:t>的推荐。</w:t>
      </w:r>
      <w:r>
        <w:rPr>
          <w:rFonts w:hint="eastAsia" w:eastAsia="宋体"/>
          <w:b/>
          <w:bCs w:val="0"/>
          <w:color w:val="0070C0"/>
          <w:szCs w:val="21"/>
          <w:lang w:eastAsia="zh-CN"/>
        </w:rPr>
        <w:t>“You are an inspiration!” — Mariah Carey</w:t>
      </w:r>
      <w:r>
        <w:rPr>
          <w:rFonts w:hint="eastAsia"/>
          <w:b/>
          <w:bCs w:val="0"/>
          <w:color w:val="0070C0"/>
          <w:szCs w:val="21"/>
          <w:lang w:val="en-US" w:eastAsia="zh-CN"/>
        </w:rPr>
        <w:t xml:space="preserve"> </w:t>
      </w:r>
      <w:r>
        <w:rPr>
          <w:rFonts w:hint="eastAsia" w:eastAsia="宋体"/>
          <w:b/>
          <w:bCs w:val="0"/>
          <w:color w:val="0070C0"/>
          <w:szCs w:val="21"/>
          <w:lang w:eastAsia="zh-CN"/>
        </w:rPr>
        <w:t>对Ian Eagleton的评价</w:t>
      </w:r>
    </w:p>
    <w:p w14:paraId="468A66D1">
      <w:pPr>
        <w:rPr>
          <w:rFonts w:hint="eastAsia"/>
          <w:b w:val="0"/>
          <w:bCs/>
          <w:color w:val="000000"/>
          <w:szCs w:val="21"/>
          <w:lang w:val="en-US" w:eastAsia="zh-CN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05D4E755">
      <w:pPr>
        <w:rPr>
          <w:rFonts w:hint="eastAsia" w:ascii="宋体" w:hAnsi="宋体" w:eastAsia="宋体" w:cs="宋体"/>
          <w:b/>
          <w:szCs w:val="21"/>
          <w:lang w:val="en-US" w:eastAsia="zh-CN"/>
        </w:rPr>
      </w:pPr>
    </w:p>
    <w:p w14:paraId="79E2349B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部由《闪光男孩》</w:t>
      </w:r>
      <w:r>
        <w:rPr>
          <w:rFonts w:hint="eastAsia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/>
          <w:i/>
          <w:iCs/>
          <w:szCs w:val="21"/>
          <w:lang w:val="en-US" w:eastAsia="zh-CN"/>
        </w:rPr>
        <w:t>Glitter Boy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作者带来的有趣、真挚且充满欢庆意味的儿童读物。</w:t>
      </w:r>
    </w:p>
    <w:p w14:paraId="3D603B9B">
      <w:pP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</w:p>
    <w:p w14:paraId="2314CEF0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一个男孩和一个女孩彼此立刻成为死敌，却惊恐地发现他们的爸爸彼此约会——于是被迫合作，试图把他们拆散！</w:t>
      </w:r>
    </w:p>
    <w:p w14:paraId="73634947">
      <w:pPr>
        <w:rPr>
          <w:rFonts w:hint="eastAsia" w:ascii="宋体" w:hAnsi="宋体" w:eastAsia="宋体" w:cs="宋体"/>
          <w:b/>
          <w:szCs w:val="21"/>
          <w:lang w:val="en-US" w:eastAsia="zh-CN"/>
        </w:rPr>
      </w:pPr>
    </w:p>
    <w:p w14:paraId="4116FD88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威廉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William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和弗洛伦斯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Florence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在六年级开学的第一天相遇，就立刻成了死对头。然而，他们惊恐地发现，两人的爸爸竟然开始互相约会了！于是，这对冤家被迫联手，试图拆散这对热恋中的父亲。</w:t>
      </w:r>
    </w:p>
    <w:p w14:paraId="076603BC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</w:p>
    <w:p w14:paraId="6BBFAE4E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威廉性格冲动、滔滔不绝，并且在学业上存在困难。他的家庭生活安全且规律——只有他和爸爸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爸爸以单亲收养的方式抚养他——而威廉非常满意这样的生活。</w:t>
      </w:r>
    </w:p>
    <w:p w14:paraId="516FFA14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</w:p>
    <w:p w14:paraId="29266111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弗洛伦斯则性格阴郁、冷淡，似乎一切对她来说都轻而易举。她在父母离婚后搬了家——但她深信自己不会久留，因为她坚信父母一定会复合……</w:t>
      </w:r>
    </w:p>
    <w:p w14:paraId="79B94019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</w:p>
    <w:p w14:paraId="569A71FE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但当弗洛伦斯和威廉发现他们的爸爸开始交往后，他们必须将分歧暂放一边。因为只有携手合作，才有可能找到机会拆散自己的爸爸……破坏行动，就此开始！</w:t>
      </w:r>
    </w:p>
    <w:p w14:paraId="7948478B">
      <w:pP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</w:p>
    <w:p w14:paraId="6A0571BF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这部适合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岁以上读者的有趣、温暖且充满欢庆意味的冒险故事，是一部面向杰奎琳·威尔森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Jacqueline Wilson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、艾尔·麦克尼科尔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Elle McNicoll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和本杰明·迪恩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Benjamin Dean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读者的现代包容性版《父母陷阱》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The Parent Trap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。</w:t>
      </w:r>
    </w:p>
    <w:p w14:paraId="74D6405B">
      <w:pPr>
        <w:rPr>
          <w:rFonts w:hint="eastAsia" w:ascii="宋体" w:hAnsi="宋体" w:eastAsia="宋体" w:cs="宋体"/>
          <w:b/>
          <w:szCs w:val="21"/>
          <w:lang w:val="en-US" w:eastAsia="zh-CN"/>
        </w:rPr>
      </w:pPr>
    </w:p>
    <w:p w14:paraId="23EDC1FF"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07234D35"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197485</wp:posOffset>
            </wp:positionV>
            <wp:extent cx="821690" cy="1000760"/>
            <wp:effectExtent l="0" t="0" r="6985" b="8890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DB45640">
      <w:pPr>
        <w:ind w:firstLine="420" w:firstLineChars="0"/>
        <w:rPr>
          <w:rFonts w:hint="eastAsia"/>
          <w:b w:val="0"/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伊恩·伊格尔顿</w:t>
      </w:r>
      <w:r>
        <w:rPr>
          <w:rFonts w:hint="eastAsia"/>
          <w:b/>
          <w:color w:val="000000"/>
          <w:szCs w:val="21"/>
          <w:lang w:eastAsia="zh-CN"/>
        </w:rPr>
        <w:t>(</w:t>
      </w:r>
      <w:r>
        <w:rPr>
          <w:rFonts w:hint="eastAsia"/>
          <w:b/>
          <w:color w:val="000000"/>
          <w:szCs w:val="21"/>
        </w:rPr>
        <w:t>Ian Eagleton</w:t>
      </w:r>
      <w:r>
        <w:rPr>
          <w:rFonts w:hint="eastAsia"/>
          <w:b/>
          <w:color w:val="000000"/>
          <w:szCs w:val="21"/>
          <w:lang w:eastAsia="zh-CN"/>
        </w:rPr>
        <w:t xml:space="preserve">) </w:t>
      </w:r>
      <w:r>
        <w:rPr>
          <w:rFonts w:hint="eastAsia"/>
          <w:b w:val="0"/>
          <w:bCs/>
          <w:color w:val="000000"/>
          <w:szCs w:val="21"/>
        </w:rPr>
        <w:t>是阅读王国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/>
          <w:b w:val="0"/>
          <w:bCs/>
          <w:color w:val="000000"/>
          <w:szCs w:val="21"/>
        </w:rPr>
        <w:t>The Reading Realm</w:t>
      </w:r>
      <w:r>
        <w:rPr>
          <w:rFonts w:hint="eastAsia"/>
          <w:b w:val="0"/>
          <w:bCs/>
          <w:color w:val="000000"/>
          <w:szCs w:val="21"/>
          <w:lang w:eastAsia="zh-CN"/>
        </w:rPr>
        <w:t xml:space="preserve">) </w:t>
      </w:r>
      <w:r>
        <w:rPr>
          <w:rFonts w:hint="eastAsia"/>
          <w:b w:val="0"/>
          <w:bCs/>
          <w:color w:val="000000"/>
          <w:szCs w:val="21"/>
        </w:rPr>
        <w:t>的主管。他也是多家教育机构的内容创作者与资源撰稿人，包括文学库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/>
          <w:b w:val="0"/>
          <w:bCs/>
          <w:color w:val="000000"/>
          <w:szCs w:val="21"/>
        </w:rPr>
        <w:t>The Literacy Shed</w:t>
      </w:r>
      <w:r>
        <w:rPr>
          <w:rFonts w:hint="eastAsia"/>
          <w:b w:val="0"/>
          <w:bCs/>
          <w:color w:val="000000"/>
          <w:szCs w:val="21"/>
          <w:lang w:eastAsia="zh-CN"/>
        </w:rPr>
        <w:t xml:space="preserve">) </w:t>
      </w:r>
      <w:r>
        <w:rPr>
          <w:rFonts w:hint="eastAsia"/>
          <w:b w:val="0"/>
          <w:bCs/>
          <w:color w:val="000000"/>
          <w:szCs w:val="21"/>
        </w:rPr>
        <w:t>和作家在线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/>
          <w:b w:val="0"/>
          <w:bCs/>
          <w:color w:val="000000"/>
          <w:szCs w:val="21"/>
        </w:rPr>
        <w:t>Authorfy</w:t>
      </w:r>
      <w:r>
        <w:rPr>
          <w:rFonts w:hint="eastAsia"/>
          <w:b w:val="0"/>
          <w:bCs/>
          <w:color w:val="000000"/>
          <w:szCs w:val="21"/>
          <w:lang w:eastAsia="zh-CN"/>
        </w:rPr>
        <w:t xml:space="preserve">) </w:t>
      </w:r>
      <w:r>
        <w:rPr>
          <w:rFonts w:hint="eastAsia"/>
          <w:b w:val="0"/>
          <w:bCs/>
          <w:color w:val="000000"/>
          <w:szCs w:val="21"/>
        </w:rPr>
        <w:t>。伊恩在小学任教13年，期间曾担任学校管理团队成员、年级负责人和读写能力协调员。他尤其喜爱与学生们分享图画书、诗歌和创意写作活动。他与詹姆斯·梅休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/>
          <w:b w:val="0"/>
          <w:bCs/>
          <w:color w:val="000000"/>
          <w:szCs w:val="21"/>
        </w:rPr>
        <w:t>James Mayhew</w:t>
      </w:r>
      <w:r>
        <w:rPr>
          <w:rFonts w:hint="eastAsia"/>
          <w:b w:val="0"/>
          <w:bCs/>
          <w:color w:val="000000"/>
          <w:szCs w:val="21"/>
          <w:lang w:eastAsia="zh-CN"/>
        </w:rPr>
        <w:t xml:space="preserve">) </w:t>
      </w:r>
      <w:r>
        <w:rPr>
          <w:rFonts w:hint="eastAsia"/>
          <w:b w:val="0"/>
          <w:bCs/>
          <w:color w:val="000000"/>
          <w:szCs w:val="21"/>
        </w:rPr>
        <w:t>合作的图画书《宁与孤独渔夫》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/>
          <w:b w:val="0"/>
          <w:bCs/>
          <w:i/>
          <w:iCs/>
          <w:color w:val="000000"/>
          <w:szCs w:val="21"/>
        </w:rPr>
        <w:t>Nen and the Lonely Fisherman</w:t>
      </w:r>
      <w:r>
        <w:rPr>
          <w:rFonts w:hint="eastAsia"/>
          <w:b w:val="0"/>
          <w:bCs/>
          <w:color w:val="000000"/>
          <w:szCs w:val="21"/>
          <w:lang w:eastAsia="zh-CN"/>
        </w:rPr>
        <w:t xml:space="preserve">) </w:t>
      </w:r>
      <w:r>
        <w:rPr>
          <w:rFonts w:hint="eastAsia"/>
          <w:b w:val="0"/>
          <w:bCs/>
          <w:color w:val="000000"/>
          <w:szCs w:val="21"/>
        </w:rPr>
        <w:t>荣获2022年波拉里儿童与青少年奖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(</w:t>
      </w:r>
      <w:r>
        <w:rPr>
          <w:rFonts w:hint="eastAsia"/>
          <w:b w:val="0"/>
          <w:bCs/>
          <w:color w:val="000000"/>
          <w:szCs w:val="21"/>
        </w:rPr>
        <w:t>Po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 xml:space="preserve">lari Children’s </w:t>
      </w:r>
      <w:r>
        <w:rPr>
          <w:rFonts w:hint="eastAsia"/>
          <w:b w:val="0"/>
          <w:bCs/>
          <w:color w:val="000000"/>
          <w:szCs w:val="21"/>
        </w:rPr>
        <w:t>and YA Prize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)</w:t>
      </w:r>
      <w:r>
        <w:rPr>
          <w:rFonts w:hint="eastAsia"/>
          <w:b w:val="0"/>
          <w:bCs/>
          <w:color w:val="000000"/>
          <w:szCs w:val="21"/>
        </w:rPr>
        <w:t>，其青少年小说《闪光男孩》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/>
          <w:b w:val="0"/>
          <w:bCs/>
          <w:i/>
          <w:iCs/>
          <w:color w:val="000000"/>
          <w:szCs w:val="21"/>
        </w:rPr>
        <w:t>Glitter Boy</w:t>
      </w:r>
      <w:r>
        <w:rPr>
          <w:rFonts w:hint="eastAsia"/>
          <w:b w:val="0"/>
          <w:bCs/>
          <w:color w:val="000000"/>
          <w:szCs w:val="21"/>
          <w:lang w:eastAsia="zh-CN"/>
        </w:rPr>
        <w:t xml:space="preserve">) </w:t>
      </w:r>
      <w:r>
        <w:rPr>
          <w:rFonts w:hint="eastAsia"/>
          <w:b w:val="0"/>
          <w:bCs/>
          <w:color w:val="000000"/>
          <w:szCs w:val="21"/>
        </w:rPr>
        <w:t>是他的中级读物处女作。</w:t>
      </w:r>
    </w:p>
    <w:p w14:paraId="0115CB3A">
      <w:pPr>
        <w:rPr>
          <w:rFonts w:hint="eastAsia"/>
          <w:b/>
          <w:color w:val="000000"/>
          <w:szCs w:val="21"/>
        </w:rPr>
      </w:pPr>
    </w:p>
    <w:p w14:paraId="760B3744">
      <w:pPr>
        <w:rPr>
          <w:b/>
          <w:color w:val="000000"/>
          <w:szCs w:val="21"/>
        </w:rPr>
      </w:pPr>
    </w:p>
    <w:p w14:paraId="46F2DEA3">
      <w:pPr>
        <w:rPr>
          <w:b/>
          <w:color w:val="000000"/>
          <w:szCs w:val="21"/>
        </w:rPr>
      </w:pPr>
    </w:p>
    <w:p w14:paraId="4BACDBFF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1A83FD8"/>
    <w:rsid w:val="03FF60FC"/>
    <w:rsid w:val="06D15BC0"/>
    <w:rsid w:val="079C0106"/>
    <w:rsid w:val="08311CF1"/>
    <w:rsid w:val="090716A9"/>
    <w:rsid w:val="09671CF9"/>
    <w:rsid w:val="0A4B50ED"/>
    <w:rsid w:val="0B1624C2"/>
    <w:rsid w:val="0BE06F3E"/>
    <w:rsid w:val="0E5A03D3"/>
    <w:rsid w:val="15EF7AD6"/>
    <w:rsid w:val="163A06C5"/>
    <w:rsid w:val="19746C1E"/>
    <w:rsid w:val="1AF119FB"/>
    <w:rsid w:val="1C673348"/>
    <w:rsid w:val="1D3604DE"/>
    <w:rsid w:val="1E2B7B0C"/>
    <w:rsid w:val="1E2E346B"/>
    <w:rsid w:val="1EA02036"/>
    <w:rsid w:val="20427645"/>
    <w:rsid w:val="225A0C09"/>
    <w:rsid w:val="23FA46F3"/>
    <w:rsid w:val="26542FC2"/>
    <w:rsid w:val="26612BE0"/>
    <w:rsid w:val="26993EF9"/>
    <w:rsid w:val="274E0F74"/>
    <w:rsid w:val="28066922"/>
    <w:rsid w:val="2BD0215F"/>
    <w:rsid w:val="2D9274D4"/>
    <w:rsid w:val="2ED95017"/>
    <w:rsid w:val="2F5E2E56"/>
    <w:rsid w:val="2F706952"/>
    <w:rsid w:val="30050567"/>
    <w:rsid w:val="30B22104"/>
    <w:rsid w:val="3518359B"/>
    <w:rsid w:val="358D3469"/>
    <w:rsid w:val="35D703D8"/>
    <w:rsid w:val="37ED4A8F"/>
    <w:rsid w:val="3A4F6820"/>
    <w:rsid w:val="3AA62935"/>
    <w:rsid w:val="3D214F82"/>
    <w:rsid w:val="3DF151A7"/>
    <w:rsid w:val="3FC73D34"/>
    <w:rsid w:val="40475617"/>
    <w:rsid w:val="40FF607C"/>
    <w:rsid w:val="45240818"/>
    <w:rsid w:val="45B93567"/>
    <w:rsid w:val="46595971"/>
    <w:rsid w:val="47106EE2"/>
    <w:rsid w:val="473200AB"/>
    <w:rsid w:val="4893466B"/>
    <w:rsid w:val="49E97107"/>
    <w:rsid w:val="4AAF1929"/>
    <w:rsid w:val="4AC147D3"/>
    <w:rsid w:val="4B630CDD"/>
    <w:rsid w:val="4CA414F7"/>
    <w:rsid w:val="4D01600E"/>
    <w:rsid w:val="4D13189E"/>
    <w:rsid w:val="4EA330F5"/>
    <w:rsid w:val="544321E6"/>
    <w:rsid w:val="57897A67"/>
    <w:rsid w:val="57EF219B"/>
    <w:rsid w:val="5AD07020"/>
    <w:rsid w:val="5BFC53E8"/>
    <w:rsid w:val="5EC76D97"/>
    <w:rsid w:val="60341DFF"/>
    <w:rsid w:val="60D23CEC"/>
    <w:rsid w:val="622427C2"/>
    <w:rsid w:val="62426A55"/>
    <w:rsid w:val="62FC79A9"/>
    <w:rsid w:val="64A42D8F"/>
    <w:rsid w:val="68D66149"/>
    <w:rsid w:val="6A7A0101"/>
    <w:rsid w:val="6BD9385B"/>
    <w:rsid w:val="6D60120B"/>
    <w:rsid w:val="6E096679"/>
    <w:rsid w:val="70F73101"/>
    <w:rsid w:val="713F783F"/>
    <w:rsid w:val="74906580"/>
    <w:rsid w:val="74D749C1"/>
    <w:rsid w:val="75330AA2"/>
    <w:rsid w:val="75BD7AE6"/>
    <w:rsid w:val="78054D20"/>
    <w:rsid w:val="7AE26AF3"/>
    <w:rsid w:val="7AE85868"/>
    <w:rsid w:val="7D43100A"/>
    <w:rsid w:val="7DA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1171</Words>
  <Characters>1782</Characters>
  <Lines>12</Lines>
  <Paragraphs>3</Paragraphs>
  <TotalTime>1</TotalTime>
  <ScaleCrop>false</ScaleCrop>
  <LinksUpToDate>false</LinksUpToDate>
  <CharactersWithSpaces>1868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2025-11-01T14:40:14Z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