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4341C275">
      <w:pPr>
        <w:ind w:firstLine="422" w:firstLineChars="200"/>
        <w:rPr>
          <w:b/>
          <w:bCs/>
          <w:color w:val="000000"/>
          <w:szCs w:val="21"/>
        </w:rPr>
      </w:pPr>
    </w:p>
    <w:p w14:paraId="13B280C0">
      <w:pPr>
        <w:ind w:firstLine="422" w:firstLineChars="200"/>
        <w:rPr>
          <w:b/>
          <w:bCs/>
          <w:color w:val="000000"/>
          <w:szCs w:val="21"/>
        </w:rPr>
      </w:pPr>
    </w:p>
    <w:p w14:paraId="4A874561">
      <w:pPr>
        <w:rPr>
          <w:b/>
          <w:bCs/>
        </w:rPr>
      </w:pPr>
      <w:r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4117975</wp:posOffset>
            </wp:positionH>
            <wp:positionV relativeFrom="paragraph">
              <wp:posOffset>137795</wp:posOffset>
            </wp:positionV>
            <wp:extent cx="1200150" cy="1800225"/>
            <wp:effectExtent l="0" t="0" r="635" b="0"/>
            <wp:wrapSquare wrapText="bothSides"/>
            <wp:docPr id="18919046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0464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中文书名：《此生必品的101种茶：</w:t>
      </w:r>
      <w:r>
        <w:rPr>
          <w:b/>
          <w:bCs/>
        </w:rPr>
        <w:t>献给世界最受欢迎饮品的终极心愿清单</w:t>
      </w:r>
      <w:r>
        <w:rPr>
          <w:rFonts w:hint="eastAsia"/>
          <w:b/>
          <w:bCs/>
        </w:rPr>
        <w:t>》</w:t>
      </w:r>
    </w:p>
    <w:p w14:paraId="6267CE99">
      <w:pPr>
        <w:rPr>
          <w:b/>
          <w:bCs/>
        </w:rPr>
      </w:pPr>
      <w:r>
        <w:rPr>
          <w:rFonts w:hint="eastAsia"/>
          <w:b/>
          <w:bCs/>
        </w:rPr>
        <w:t xml:space="preserve">英文书名：101 TEAS TO STEEP BEFORE YOU </w:t>
      </w:r>
      <w:bookmarkStart w:id="2" w:name="_GoBack"/>
      <w:bookmarkEnd w:id="2"/>
      <w:r>
        <w:rPr>
          <w:rFonts w:hint="eastAsia"/>
          <w:b/>
          <w:bCs/>
        </w:rPr>
        <w:t>DIE: The Ultimate Bucket List for the World's Most Popular Beverage</w:t>
      </w:r>
    </w:p>
    <w:p w14:paraId="436DB938">
      <w:pPr>
        <w:rPr>
          <w:b/>
          <w:bCs/>
        </w:rPr>
      </w:pPr>
      <w:r>
        <w:rPr>
          <w:rFonts w:hint="eastAsia"/>
          <w:b/>
          <w:bCs/>
        </w:rPr>
        <w:t>作   者： Nigel Melican, James Norwood Prat, Maria Uspenski, Shabnam Weber</w:t>
      </w:r>
    </w:p>
    <w:p w14:paraId="42620669">
      <w:pPr>
        <w:rPr>
          <w:b/>
          <w:bCs/>
        </w:rPr>
      </w:pPr>
      <w:r>
        <w:rPr>
          <w:rFonts w:hint="eastAsia"/>
          <w:b/>
          <w:bCs/>
        </w:rPr>
        <w:t>出 版 社：Page Street Publishing</w:t>
      </w:r>
    </w:p>
    <w:p w14:paraId="3A202914">
      <w:pPr>
        <w:rPr>
          <w:b/>
          <w:bCs/>
        </w:rPr>
      </w:pPr>
      <w:r>
        <w:rPr>
          <w:b/>
          <w:bCs/>
        </w:rPr>
        <w:t>代理公司：</w:t>
      </w:r>
      <w:r>
        <w:rPr>
          <w:rFonts w:hint="eastAsia"/>
          <w:b/>
          <w:bCs/>
        </w:rPr>
        <w:t>St. Martin</w:t>
      </w:r>
      <w:r>
        <w:rPr>
          <w:b/>
          <w:bCs/>
        </w:rPr>
        <w:t xml:space="preserve"> /ANA</w:t>
      </w:r>
      <w:r>
        <w:rPr>
          <w:rFonts w:hint="eastAsia"/>
          <w:b/>
          <w:bCs/>
        </w:rPr>
        <w:t>/Winney</w:t>
      </w:r>
    </w:p>
    <w:p w14:paraId="24760307">
      <w:pPr>
        <w:rPr>
          <w:b/>
          <w:bCs/>
        </w:rPr>
      </w:pPr>
      <w:r>
        <w:rPr>
          <w:rFonts w:hint="eastAsia"/>
          <w:b/>
          <w:bCs/>
        </w:rPr>
        <w:t>页    数：256页</w:t>
      </w:r>
    </w:p>
    <w:p w14:paraId="41BA9AFD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b/>
          <w:bCs/>
        </w:rPr>
        <w:t>2025年11月</w:t>
      </w:r>
    </w:p>
    <w:p w14:paraId="08AE91F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2C2220D9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58921B41">
      <w:pPr>
        <w:rPr>
          <w:b/>
          <w:bCs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</w:t>
      </w:r>
      <w:r>
        <w:rPr>
          <w:rFonts w:hint="eastAsia"/>
          <w:b/>
          <w:bCs/>
        </w:rPr>
        <w:t>餐饮美食</w:t>
      </w:r>
    </w:p>
    <w:p w14:paraId="6BAD0AA5">
      <w:pPr>
        <w:rPr>
          <w:b/>
          <w:bCs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3E3F723">
      <w:pPr>
        <w:ind w:firstLine="422" w:firstLineChars="200"/>
        <w:rPr>
          <w:b/>
          <w:bCs/>
          <w:color w:val="000000"/>
          <w:szCs w:val="21"/>
        </w:rPr>
      </w:pPr>
    </w:p>
    <w:p w14:paraId="5299304E">
      <w:pPr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汇聚茶界泰斗的毕生学识，助您从爱好者蜕变为认证专家</w:t>
      </w:r>
    </w:p>
    <w:p w14:paraId="2D016166">
      <w:pPr>
        <w:ind w:firstLine="420" w:firstLineChars="200"/>
        <w:rPr>
          <w:color w:val="000000"/>
          <w:szCs w:val="21"/>
        </w:rPr>
      </w:pPr>
    </w:p>
    <w:p w14:paraId="59DEF800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跟随全球四位顶尖茶道大师，踏上一次难忘的旅程，拓展您的味觉体验，深化您的品鉴理解，亲身感受世界上101种最不可或缺的茶饮。从塑造历史的传统名茶、资深茶痴珍爱的稀世瑰宝，到在当地超市即可入手的亲民佳品，这本精心编纂的合集为您奉上宝库级的权威推荐。</w:t>
      </w:r>
    </w:p>
    <w:p w14:paraId="59DD05C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每一种茶的介绍均突出其独特之处，并附有清晰的冲泡指南、专业的购买建议和细致的风味笔记。此外，书中还收录了12款创意配方，教您用茶调制无酒精鸡尾酒（mocktails）、鸡尾酒（cocktails）、拿铁（lattes）等饮品。这本指南将装备您所需的全部知识，助您在丰富多彩的茶世界中开启属于自己的感官探险。</w:t>
      </w:r>
    </w:p>
    <w:p w14:paraId="69F261D9">
      <w:pPr>
        <w:ind w:firstLine="420" w:firstLineChars="200"/>
        <w:rPr>
          <w:color w:val="000000"/>
          <w:szCs w:val="21"/>
        </w:rPr>
      </w:pPr>
    </w:p>
    <w:p w14:paraId="0F33346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奈杰尔·梅里坎（Nigel Melican）、詹姆斯·诺伍德·普拉特（James Norwood Pratt）、玛丽亚·乌斯彭斯基（Maria Uspenski）和沙布南·韦伯（Shabnam Weber）是备受推崇的茶界巨擘，他们的工作深刻影响着全球茶叶的种植、认知与鉴赏方式。</w:t>
      </w:r>
    </w:p>
    <w:p w14:paraId="105D62F7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OLE_LINK43"/>
      <w:bookmarkStart w:id="1" w:name="OLE_LINK38"/>
    </w:p>
    <w:p w14:paraId="60CE7739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83E2592">
      <w:pPr>
        <w:ind w:firstLine="422" w:firstLineChars="200"/>
        <w:rPr>
          <w:b/>
          <w:bCs/>
          <w:color w:val="000000"/>
          <w:szCs w:val="21"/>
        </w:rPr>
      </w:pPr>
    </w:p>
    <w:p w14:paraId="5664EF32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21590</wp:posOffset>
            </wp:positionV>
            <wp:extent cx="719455" cy="719455"/>
            <wp:effectExtent l="0" t="0" r="4445" b="4445"/>
            <wp:wrapSquare wrapText="bothSides"/>
            <wp:docPr id="153347667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76679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奈杰尔·梅里坎（Nigel Melican）</w:t>
      </w:r>
      <w:r>
        <w:rPr>
          <w:color w:val="000000"/>
          <w:szCs w:val="21"/>
        </w:rPr>
        <w:t> 拥有四十年茶行业经验，早期在联合利华（Unilever）担任产品开发专家与技术顾问，1990年起创办茶咨询公司Teacraft并担任董事总经理，同期创立精品茶电商Nothing But Tea Ltd.。作为全球公认的茶叶种植与加工专家，他为30多个产茶国提供技术指导，擅长有机种植、可持续生产及茶叶溯源体系建立，被国际茶界誉为"行走的茶叶百科全书"。</w:t>
      </w:r>
    </w:p>
    <w:p w14:paraId="6ABA24F2">
      <w:pPr>
        <w:ind w:firstLine="420" w:firstLineChars="200"/>
        <w:rPr>
          <w:color w:val="000000"/>
          <w:szCs w:val="21"/>
        </w:rPr>
      </w:pPr>
    </w:p>
    <w:p w14:paraId="4798849A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80010</wp:posOffset>
            </wp:positionV>
            <wp:extent cx="478790" cy="719455"/>
            <wp:effectExtent l="0" t="0" r="0" b="4445"/>
            <wp:wrapSquare wrapText="bothSides"/>
            <wp:docPr id="5143266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26625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詹姆斯·诺伍德·普拉特（James Norwood Pratt）</w:t>
      </w:r>
      <w:r>
        <w:rPr>
          <w:color w:val="000000"/>
          <w:szCs w:val="21"/>
        </w:rPr>
        <w:t> 堪称全球阅读最广的茶文化与茶史权威，其著作被翻译为多种语言，并通过大量文章、专栏、视频及欧美主流媒体的采访影响着世界茶人。自1982年首部经典著作《茶爱好者宝典》（</w:t>
      </w:r>
      <w:r>
        <w:rPr>
          <w:i/>
          <w:iCs/>
          <w:color w:val="000000"/>
          <w:szCs w:val="21"/>
        </w:rPr>
        <w:t>The Tea Lover's Treasury</w:t>
      </w:r>
      <w:r>
        <w:rPr>
          <w:color w:val="000000"/>
          <w:szCs w:val="21"/>
        </w:rPr>
        <w:t>）问世以来，他始终是国际茶界最具启发性的代表人物。他曾担任美国首家传统中式茶社名誉理事，并作为国际评审出席印度首届金茶叶大奖赛。其编纂的《詹姆斯·诺伍德·普拉特茶词典》（</w:t>
      </w:r>
      <w:r>
        <w:rPr>
          <w:i/>
          <w:iCs/>
          <w:color w:val="000000"/>
          <w:szCs w:val="21"/>
        </w:rPr>
        <w:t>James Norwood Pratt's Tea Dictionary</w:t>
      </w:r>
      <w:r>
        <w:rPr>
          <w:color w:val="000000"/>
          <w:szCs w:val="21"/>
        </w:rPr>
        <w:t>）已成为全球茶业标准工具书，被公认为"美国茶</w:t>
      </w:r>
      <w:r>
        <w:rPr>
          <w:rFonts w:hint="eastAsia"/>
          <w:color w:val="000000"/>
          <w:szCs w:val="21"/>
        </w:rPr>
        <w:t>圣</w:t>
      </w:r>
      <w:r>
        <w:rPr>
          <w:color w:val="000000"/>
          <w:szCs w:val="21"/>
        </w:rPr>
        <w:t>"。</w:t>
      </w:r>
    </w:p>
    <w:p w14:paraId="4123D546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普拉特连续四年获评"最佳茶教育者"，并于2015年世界茶叶博览会（World Tea Expo）荣获约翰·哈尼终身成就奖（John Harney Lifetime Achievement Award）。这位北卡罗来纳州的儿子，现与妻子瓦莱丽·特纳·普拉特（Valerie Turner Pratt）定居旧金山。</w:t>
      </w:r>
    </w:p>
    <w:p w14:paraId="473DA3F2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186690</wp:posOffset>
            </wp:positionV>
            <wp:extent cx="719455" cy="719455"/>
            <wp:effectExtent l="0" t="0" r="4445" b="4445"/>
            <wp:wrapSquare wrapText="bothSides"/>
            <wp:docPr id="1524034018" name="图片 2" descr="Maria Uspen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34018" name="图片 2" descr="Maria Uspens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D7847B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玛丽亚·乌斯彭斯基（Maria Uspenski）</w:t>
      </w:r>
      <w:r>
        <w:rPr>
          <w:color w:val="000000"/>
          <w:szCs w:val="21"/>
        </w:rPr>
        <w:t> 是茶点公司（The Tea Spot）创始人兼首席执行官，同时是畅销书《癌症</w:t>
      </w:r>
      <w:r>
        <w:rPr>
          <w:rFonts w:hint="eastAsia"/>
          <w:color w:val="000000"/>
          <w:szCs w:val="21"/>
        </w:rPr>
        <w:t>克星是饮茶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Cancer Hates Tea</w:t>
      </w:r>
      <w:r>
        <w:rPr>
          <w:color w:val="000000"/>
          <w:szCs w:val="21"/>
        </w:rPr>
        <w:t>）的作者。在2017年世界茶叶博览会（World Tea Expo）上，她被授予"顶尖茶叶健康倡导者"荣誉。现居美国科罗拉多州。</w:t>
      </w:r>
    </w:p>
    <w:p w14:paraId="2453D10B">
      <w:pPr>
        <w:ind w:firstLine="420" w:firstLineChars="200"/>
        <w:rPr>
          <w:color w:val="000000"/>
          <w:szCs w:val="21"/>
        </w:rPr>
      </w:pPr>
    </w:p>
    <w:p w14:paraId="02167607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95250</wp:posOffset>
            </wp:positionV>
            <wp:extent cx="719455" cy="719455"/>
            <wp:effectExtent l="0" t="0" r="4445" b="4445"/>
            <wp:wrapSquare wrapText="bothSides"/>
            <wp:docPr id="1985736069" name="图片 3" descr="Shabnam We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36069" name="图片 3" descr="Shabnam Web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沙布南·韦伯（Shabnam Weber）</w:t>
      </w:r>
      <w:r>
        <w:rPr>
          <w:color w:val="000000"/>
          <w:szCs w:val="21"/>
        </w:rPr>
        <w:t> 是一位终身致力于茶业与茶农权益的倡导者。她曾经营多伦多一家开创性的精品茶企近二十年。在此期间，她担任加拿大茶与草药协会（Tea and Herbal Association of Canada, THAC）理事，并亲自撰写了“茶品鉴师”（Tea Sommelier®）认证课程，该课程如今已成为加拿大及海外茶教育的基石。自2018年出任THAC主席以来，她已将该组织打造为倡导、教育与可持续发展领域具有全球影响力的领导者。她代表加拿大出席联合国粮农组织（FAO）茶叶政府间小组会议，担任副主席，并共同主持多个专注于健康、小茶农权益及全球倡导的工作组。作为国际茶业女性联盟（International Alliance for Women in Tea, IAWT）的联合创始人，她积极推动茶业价值链的包容性、导师文化及结构性变革。沙布南被《CEO杂志》评选为“50位50岁以上杰出女性”之一，她以全球视野和深刻的行业洞察力投入工作的每个角落，颂扬定义茶业的多样性、韧性及人文精神。</w:t>
      </w:r>
    </w:p>
    <w:p w14:paraId="62A47941">
      <w:pPr>
        <w:ind w:firstLine="422" w:firstLineChars="200"/>
        <w:rPr>
          <w:b/>
          <w:bCs/>
          <w:color w:val="000000"/>
          <w:szCs w:val="21"/>
        </w:rPr>
      </w:pPr>
    </w:p>
    <w:p w14:paraId="6D60E16D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>
        <w:rPr>
          <w:b/>
          <w:bCs/>
          <w:color w:val="000000"/>
          <w:szCs w:val="21"/>
        </w:rPr>
        <w:t>：</w:t>
      </w:r>
    </w:p>
    <w:p w14:paraId="5BDDB03E">
      <w:pPr>
        <w:ind w:firstLine="420" w:firstLineChars="200"/>
        <w:rPr>
          <w:color w:val="auto"/>
          <w:szCs w:val="21"/>
        </w:rPr>
      </w:pPr>
    </w:p>
    <w:p w14:paraId="38B4F355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</w:t>
      </w:r>
      <w:r>
        <w:rPr>
          <w:b/>
          <w:bCs/>
          <w:color w:val="auto"/>
          <w:szCs w:val="21"/>
        </w:rPr>
        <w:t>一片简单的叶子，却拥有如此宏大的故事！</w:t>
      </w:r>
      <w:r>
        <w:rPr>
          <w:color w:val="auto"/>
          <w:szCs w:val="21"/>
        </w:rPr>
        <w:t>"——</w:t>
      </w:r>
      <w:r>
        <w:rPr>
          <w:b/>
          <w:bCs/>
          <w:color w:val="auto"/>
          <w:szCs w:val="21"/>
        </w:rPr>
        <w:t>安娜·奥尔森（Anna Olson）</w:t>
      </w:r>
      <w:r>
        <w:rPr>
          <w:color w:val="auto"/>
          <w:szCs w:val="21"/>
        </w:rPr>
        <w:t>，糕点师、Food Network节目主持人、《安娜·奥尔森的烘焙智慧》（Anna Olson's Baking Wisdom）作者</w:t>
      </w:r>
    </w:p>
    <w:p w14:paraId="5B2EBAE8">
      <w:pPr>
        <w:ind w:firstLine="420" w:firstLineChars="200"/>
        <w:rPr>
          <w:color w:val="auto"/>
          <w:szCs w:val="21"/>
        </w:rPr>
      </w:pPr>
    </w:p>
    <w:p w14:paraId="10E7CA8A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"无论您是专业从业者，还是单纯渴望更用心地品味每一口茶，这本书都为您提供</w:t>
      </w:r>
      <w:r>
        <w:rPr>
          <w:b/>
          <w:bCs/>
          <w:color w:val="auto"/>
          <w:szCs w:val="21"/>
        </w:rPr>
        <w:t>了一场贯穿风味、传统与茶之全球影响力的深思熟虑、文笔优美的旅程</w:t>
      </w:r>
      <w:r>
        <w:rPr>
          <w:color w:val="auto"/>
          <w:szCs w:val="21"/>
        </w:rPr>
        <w:t>。"——</w:t>
      </w:r>
      <w:r>
        <w:rPr>
          <w:b/>
          <w:bCs/>
          <w:color w:val="auto"/>
          <w:szCs w:val="21"/>
        </w:rPr>
        <w:t>LP·奥布莱恩（LP O'Brien）</w:t>
      </w:r>
      <w:r>
        <w:rPr>
          <w:color w:val="auto"/>
          <w:szCs w:val="21"/>
        </w:rPr>
        <w:t>，获奖调酒师、Netflix《饮品大师》（Drink Masters）冠军</w:t>
      </w:r>
    </w:p>
    <w:p w14:paraId="6D8B5C20">
      <w:pPr>
        <w:ind w:firstLine="420" w:firstLineChars="200"/>
        <w:rPr>
          <w:color w:val="auto"/>
          <w:szCs w:val="21"/>
        </w:rPr>
      </w:pPr>
    </w:p>
    <w:p w14:paraId="2751CEA0">
      <w:pPr>
        <w:ind w:firstLine="420" w:firstLineChars="200"/>
        <w:rPr>
          <w:color w:val="000000"/>
          <w:szCs w:val="21"/>
        </w:rPr>
      </w:pPr>
      <w:r>
        <w:rPr>
          <w:color w:val="auto"/>
          <w:szCs w:val="21"/>
        </w:rPr>
        <w:t>"作者出色地带领读者</w:t>
      </w:r>
      <w:r>
        <w:rPr>
          <w:b/>
          <w:bCs/>
          <w:color w:val="auto"/>
          <w:szCs w:val="21"/>
        </w:rPr>
        <w:t>回溯了6000多年的茶叶历史，从茶的起源到今日的全球风靡</w:t>
      </w:r>
      <w:r>
        <w:rPr>
          <w:color w:val="auto"/>
          <w:szCs w:val="21"/>
        </w:rPr>
        <w:t>，从大吉岭（Darjeeling）到锡兰（Ceylon），甚至提到了托马斯·立顿爵士（Sir Tommy Lipto</w:t>
      </w:r>
      <w:r>
        <w:rPr>
          <w:color w:val="000000"/>
          <w:szCs w:val="21"/>
        </w:rPr>
        <w:t>n）！一段迷人的旅程。"——</w:t>
      </w:r>
      <w:r>
        <w:rPr>
          <w:b/>
          <w:bCs/>
          <w:color w:val="000000"/>
          <w:szCs w:val="21"/>
        </w:rPr>
        <w:t>凯文·兹拉利（Kevin Zraly）</w:t>
      </w:r>
      <w:r>
        <w:rPr>
          <w:color w:val="000000"/>
          <w:szCs w:val="21"/>
        </w:rPr>
        <w:t>，詹姆斯·比尔德奖（James Beard Award）获奖葡萄酒教育家、畅销书《世界之窗葡萄酒全书》（Windows on the World Complete Wine Course）作者</w:t>
      </w:r>
    </w:p>
    <w:p w14:paraId="1AD81753">
      <w:pPr>
        <w:ind w:firstLine="420" w:firstLineChars="200"/>
        <w:rPr>
          <w:color w:val="auto"/>
          <w:szCs w:val="21"/>
        </w:rPr>
      </w:pPr>
    </w:p>
    <w:p w14:paraId="08709656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"无论您是茶道新手还是资深专家，这本书都是</w:t>
      </w:r>
      <w:r>
        <w:rPr>
          <w:b/>
          <w:bCs/>
          <w:color w:val="auto"/>
          <w:szCs w:val="21"/>
        </w:rPr>
        <w:t>一份真正的宝藏</w:t>
      </w:r>
      <w:r>
        <w:rPr>
          <w:color w:val="auto"/>
          <w:szCs w:val="21"/>
        </w:rPr>
        <w:t>。是所有希望更深入、更有意义地体验茶的人</w:t>
      </w:r>
      <w:r>
        <w:rPr>
          <w:b/>
          <w:bCs/>
          <w:color w:val="auto"/>
          <w:szCs w:val="21"/>
        </w:rPr>
        <w:t>必备之书</w:t>
      </w:r>
      <w:r>
        <w:rPr>
          <w:color w:val="auto"/>
          <w:szCs w:val="21"/>
        </w:rPr>
        <w:t>。"——</w:t>
      </w:r>
      <w:r>
        <w:rPr>
          <w:b/>
          <w:bCs/>
          <w:color w:val="auto"/>
          <w:szCs w:val="21"/>
        </w:rPr>
        <w:t>卡里姆·'烘焙先生'·奎曼（Kareem 'Mr. Bake' Queeman）</w:t>
      </w:r>
      <w:r>
        <w:rPr>
          <w:color w:val="auto"/>
          <w:szCs w:val="21"/>
        </w:rPr>
        <w:t>，詹姆斯·比尔德奖（James Beard Award）提名主厨、烘焙企业家、电视名人</w:t>
      </w:r>
    </w:p>
    <w:p w14:paraId="1B66FCAB">
      <w:pPr>
        <w:rPr>
          <w:color w:val="auto"/>
          <w:szCs w:val="21"/>
        </w:rPr>
      </w:pPr>
    </w:p>
    <w:p w14:paraId="4FA4704D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"这本书分享了关于那片永恒树叶的重要知识，并鼓励人们去享受最美妙的乐趣：与茶相伴的更多旅程。"——</w:t>
      </w:r>
      <w:r>
        <w:rPr>
          <w:b/>
          <w:bCs/>
          <w:color w:val="auto"/>
          <w:szCs w:val="21"/>
        </w:rPr>
        <w:t>杰夫·福克斯（Jeff Fuchs）</w:t>
      </w:r>
      <w:r>
        <w:rPr>
          <w:color w:val="auto"/>
          <w:szCs w:val="21"/>
        </w:rPr>
        <w:t>，《古茶马古道》（The Ancient Tea Horse Road）作者、《茶叶探险家》（The Tea Explorer）节目主持人</w:t>
      </w:r>
    </w:p>
    <w:p w14:paraId="38440283">
      <w:pPr>
        <w:ind w:firstLine="420" w:firstLineChars="200"/>
        <w:rPr>
          <w:color w:val="auto"/>
          <w:szCs w:val="21"/>
        </w:rPr>
      </w:pPr>
    </w:p>
    <w:p w14:paraId="727507AC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"本书充满了历史和技术信息，却读来轻松愉快。</w:t>
      </w:r>
      <w:r>
        <w:rPr>
          <w:b/>
          <w:bCs/>
          <w:color w:val="auto"/>
          <w:szCs w:val="21"/>
        </w:rPr>
        <w:t>茶痴会陶醉其中</w:t>
      </w:r>
      <w:r>
        <w:rPr>
          <w:color w:val="auto"/>
          <w:szCs w:val="21"/>
        </w:rPr>
        <w:t>，而新手则会发现它对他们的茶之旅大有裨益。"——</w:t>
      </w:r>
      <w:r>
        <w:rPr>
          <w:b/>
          <w:bCs/>
          <w:color w:val="auto"/>
          <w:szCs w:val="21"/>
        </w:rPr>
        <w:t>洛娜·里夫斯（Lorna Reeves）</w:t>
      </w:r>
      <w:r>
        <w:rPr>
          <w:color w:val="auto"/>
          <w:szCs w:val="21"/>
        </w:rPr>
        <w:t>，《茶时光》（TeaTime Magazine）杂志编辑</w:t>
      </w:r>
    </w:p>
    <w:p w14:paraId="2A36812F">
      <w:pPr>
        <w:ind w:firstLine="420" w:firstLineChars="200"/>
        <w:rPr>
          <w:color w:val="auto"/>
          <w:szCs w:val="21"/>
        </w:rPr>
      </w:pPr>
    </w:p>
    <w:p w14:paraId="0EB43930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</w:t>
      </w:r>
      <w:r>
        <w:rPr>
          <w:b/>
          <w:bCs/>
          <w:color w:val="auto"/>
          <w:szCs w:val="21"/>
        </w:rPr>
        <w:t>真希望我刚开始接触茶的时候就有这本书！</w:t>
      </w:r>
      <w:r>
        <w:rPr>
          <w:color w:val="auto"/>
          <w:szCs w:val="21"/>
        </w:rPr>
        <w:t>书中展示了精美的图片合集，并以现代视角解读茶，读起来非常有趣。"——</w:t>
      </w:r>
      <w:r>
        <w:rPr>
          <w:b/>
          <w:bCs/>
          <w:color w:val="auto"/>
          <w:szCs w:val="21"/>
        </w:rPr>
        <w:t>加布里埃尔·贾马尔（Gabrielle Jammal）</w:t>
      </w:r>
      <w:r>
        <w:rPr>
          <w:color w:val="auto"/>
          <w:szCs w:val="21"/>
        </w:rPr>
        <w:t>，著名茶艺师、曾主管巴卡拉酒店（Baccarat Hotel）及丹尼尔·布鲁主厨（Chef Daniel Boulud）在蒂芙尼公司（Tiffany &amp; Co.）的Blue Box Café的茶项目</w:t>
      </w:r>
    </w:p>
    <w:p w14:paraId="053BCBD7">
      <w:pPr>
        <w:ind w:firstLine="420" w:firstLineChars="200"/>
        <w:rPr>
          <w:color w:val="auto"/>
          <w:szCs w:val="21"/>
        </w:rPr>
      </w:pPr>
    </w:p>
    <w:p w14:paraId="3302A8E6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"茶拥有如此丰富、鲜活的历史，</w:t>
      </w:r>
      <w:r>
        <w:rPr>
          <w:b/>
          <w:bCs/>
          <w:color w:val="auto"/>
          <w:szCs w:val="21"/>
        </w:rPr>
        <w:t>四位合著者以惊人的能力将其一一解析。</w:t>
      </w:r>
      <w:r>
        <w:rPr>
          <w:color w:val="auto"/>
          <w:szCs w:val="21"/>
        </w:rPr>
        <w:t>这本书</w:t>
      </w:r>
      <w:r>
        <w:rPr>
          <w:b/>
          <w:bCs/>
          <w:color w:val="auto"/>
          <w:szCs w:val="21"/>
        </w:rPr>
        <w:t>对茶界新手和老饕都至关重要</w:t>
      </w:r>
      <w:r>
        <w:rPr>
          <w:color w:val="auto"/>
          <w:szCs w:val="21"/>
        </w:rPr>
        <w:t>。"——</w:t>
      </w:r>
      <w:r>
        <w:rPr>
          <w:b/>
          <w:bCs/>
          <w:color w:val="auto"/>
          <w:szCs w:val="21"/>
        </w:rPr>
        <w:t>萨米·卡茨（Sammi Katz）</w:t>
      </w:r>
      <w:r>
        <w:rPr>
          <w:color w:val="auto"/>
          <w:szCs w:val="21"/>
        </w:rPr>
        <w:t>，《微醺女子》（Spirited Women）与《色彩鸡尾酒》（Cocktails in Color）合著者</w:t>
      </w:r>
    </w:p>
    <w:p w14:paraId="5BA6621C">
      <w:pPr>
        <w:ind w:firstLine="420" w:firstLineChars="200"/>
        <w:rPr>
          <w:color w:val="auto"/>
          <w:szCs w:val="21"/>
        </w:rPr>
      </w:pPr>
    </w:p>
    <w:p w14:paraId="08165DD1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</w:t>
      </w:r>
      <w:r>
        <w:rPr>
          <w:b/>
          <w:bCs/>
          <w:color w:val="auto"/>
          <w:szCs w:val="21"/>
        </w:rPr>
        <w:t>这是一本值得每位茶爱好者珍藏于书架的著作。</w:t>
      </w:r>
      <w:r>
        <w:rPr>
          <w:color w:val="auto"/>
          <w:szCs w:val="21"/>
        </w:rPr>
        <w:t>"——</w:t>
      </w:r>
      <w:r>
        <w:rPr>
          <w:b/>
          <w:bCs/>
          <w:color w:val="auto"/>
          <w:szCs w:val="21"/>
        </w:rPr>
        <w:t>辛西娅·戈尔德（Cynthia Gold）</w:t>
      </w:r>
      <w:r>
        <w:rPr>
          <w:color w:val="auto"/>
          <w:szCs w:val="21"/>
        </w:rPr>
        <w:t>，《烹饪茶》（Culinary Tea）作者</w:t>
      </w:r>
    </w:p>
    <w:p w14:paraId="6384C16E">
      <w:pPr>
        <w:ind w:firstLine="420" w:firstLineChars="200"/>
        <w:rPr>
          <w:color w:val="auto"/>
          <w:szCs w:val="21"/>
        </w:rPr>
      </w:pPr>
    </w:p>
    <w:p w14:paraId="7793CCD4">
      <w:pPr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"《此生必品的101种茶》（101 Teas to Steep Before You Die）</w:t>
      </w:r>
      <w:r>
        <w:rPr>
          <w:b/>
          <w:bCs/>
          <w:color w:val="auto"/>
          <w:szCs w:val="21"/>
        </w:rPr>
        <w:t>不仅仅是一部茶的历史；它更是一本通俗实用的指南</w:t>
      </w:r>
      <w:r>
        <w:rPr>
          <w:color w:val="auto"/>
          <w:szCs w:val="21"/>
        </w:rPr>
        <w:t>，教导人们如何带着好奇与用心去挑选、冲泡和品味茶。"——</w:t>
      </w:r>
      <w:r>
        <w:rPr>
          <w:b/>
          <w:bCs/>
          <w:color w:val="auto"/>
          <w:szCs w:val="21"/>
        </w:rPr>
        <w:t>维多利亚·泰勒（Victoria Taylor）</w:t>
      </w:r>
      <w:r>
        <w:rPr>
          <w:color w:val="auto"/>
          <w:szCs w:val="21"/>
        </w:rPr>
        <w:t>，纽约市Café Boulud及Maison Barnes首席侍酒师（head sommelier）</w:t>
      </w:r>
    </w:p>
    <w:p w14:paraId="11A417FA">
      <w:pPr>
        <w:rPr>
          <w:color w:val="auto"/>
          <w:szCs w:val="21"/>
        </w:rPr>
      </w:pPr>
    </w:p>
    <w:p w14:paraId="0C6EEACD">
      <w:pPr>
        <w:shd w:val="clear" w:color="auto" w:fill="FFFFFF"/>
        <w:rPr>
          <w:b/>
          <w:bCs/>
          <w:color w:val="000000"/>
          <w:szCs w:val="21"/>
        </w:rPr>
      </w:pPr>
    </w:p>
    <w:p w14:paraId="4AA2C89D">
      <w:pPr>
        <w:shd w:val="clear" w:color="auto" w:fill="FFFFFF"/>
        <w:rPr>
          <w:b/>
          <w:bCs/>
          <w:color w:val="000000"/>
          <w:szCs w:val="21"/>
        </w:rPr>
      </w:pPr>
    </w:p>
    <w:p w14:paraId="16327F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E4FA79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DCA7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C07C9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1CF585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A7CF18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4B6FF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71209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9F7E08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6CEC8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BA3F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B7581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38E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4550"/>
    <w:rsid w:val="00427236"/>
    <w:rsid w:val="00427A5D"/>
    <w:rsid w:val="00435906"/>
    <w:rsid w:val="004448AF"/>
    <w:rsid w:val="00446399"/>
    <w:rsid w:val="00446820"/>
    <w:rsid w:val="00446B8E"/>
    <w:rsid w:val="004560A1"/>
    <w:rsid w:val="004655CB"/>
    <w:rsid w:val="0047208E"/>
    <w:rsid w:val="0047482F"/>
    <w:rsid w:val="00480D9C"/>
    <w:rsid w:val="00485E2E"/>
    <w:rsid w:val="00486E31"/>
    <w:rsid w:val="0048702E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0870"/>
    <w:rsid w:val="004C2619"/>
    <w:rsid w:val="004C4664"/>
    <w:rsid w:val="004C7C37"/>
    <w:rsid w:val="004D3A33"/>
    <w:rsid w:val="004D5ADA"/>
    <w:rsid w:val="004E7DA1"/>
    <w:rsid w:val="004F4FBD"/>
    <w:rsid w:val="004F5896"/>
    <w:rsid w:val="004F6FDA"/>
    <w:rsid w:val="0050133A"/>
    <w:rsid w:val="00503923"/>
    <w:rsid w:val="00505137"/>
    <w:rsid w:val="00507886"/>
    <w:rsid w:val="005107C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2CE3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B5222"/>
    <w:rsid w:val="007B6993"/>
    <w:rsid w:val="007B7D81"/>
    <w:rsid w:val="007C3170"/>
    <w:rsid w:val="007C3A98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37F87"/>
    <w:rsid w:val="008428AA"/>
    <w:rsid w:val="008446F6"/>
    <w:rsid w:val="00845323"/>
    <w:rsid w:val="008455E2"/>
    <w:rsid w:val="00850370"/>
    <w:rsid w:val="008663B4"/>
    <w:rsid w:val="0087108B"/>
    <w:rsid w:val="00880D4E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30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1B38"/>
    <w:rsid w:val="00AC3A05"/>
    <w:rsid w:val="00AC4138"/>
    <w:rsid w:val="00AC7610"/>
    <w:rsid w:val="00AC763A"/>
    <w:rsid w:val="00AD1193"/>
    <w:rsid w:val="00AD23A3"/>
    <w:rsid w:val="00AD2E2C"/>
    <w:rsid w:val="00AD447D"/>
    <w:rsid w:val="00AE1CE7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0753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109"/>
    <w:rsid w:val="00BC558C"/>
    <w:rsid w:val="00BD0698"/>
    <w:rsid w:val="00BD1A9C"/>
    <w:rsid w:val="00BD57A4"/>
    <w:rsid w:val="00BD5974"/>
    <w:rsid w:val="00BE0CDC"/>
    <w:rsid w:val="00BE2F2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1DE2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B5AEC"/>
    <w:rsid w:val="00EC129D"/>
    <w:rsid w:val="00EC7CDC"/>
    <w:rsid w:val="00ED1D72"/>
    <w:rsid w:val="00ED3646"/>
    <w:rsid w:val="00ED5E43"/>
    <w:rsid w:val="00ED7082"/>
    <w:rsid w:val="00EE069F"/>
    <w:rsid w:val="00EE167B"/>
    <w:rsid w:val="00EE4676"/>
    <w:rsid w:val="00EF0DD9"/>
    <w:rsid w:val="00EF60DB"/>
    <w:rsid w:val="00F0073D"/>
    <w:rsid w:val="00F024E6"/>
    <w:rsid w:val="00F02FAC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370A"/>
    <w:rsid w:val="00F653F3"/>
    <w:rsid w:val="00F65F9C"/>
    <w:rsid w:val="00F668A4"/>
    <w:rsid w:val="00F73036"/>
    <w:rsid w:val="00F74295"/>
    <w:rsid w:val="00F80E8A"/>
    <w:rsid w:val="00F87C36"/>
    <w:rsid w:val="00F9538D"/>
    <w:rsid w:val="00F96B89"/>
    <w:rsid w:val="00FA2346"/>
    <w:rsid w:val="00FA4499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3F3E5DB0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2473</Words>
  <Characters>3656</Characters>
  <Lines>87</Lines>
  <Paragraphs>53</Paragraphs>
  <TotalTime>5</TotalTime>
  <ScaleCrop>false</ScaleCrop>
  <LinksUpToDate>false</LinksUpToDate>
  <CharactersWithSpaces>3811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2025-11-07T12:59:00Z</dcterms:created>
  <dc:creator>Image</dc:creator>
  <cp:lastModifiedBy>SEER</cp:lastModifiedBy>
  <cp:lastPrinted>2005-06-10T06:33:00Z</cp:lastPrinted>
  <dcterms:modified xsi:type="dcterms:W3CDTF">2025-11-14T10:07:28Z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7C51004F72A84F4C8B1C9B7AAD468735_13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