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6EC2838" w:rsidR="00AE574A" w:rsidRDefault="00AE574A">
      <w:pPr>
        <w:rPr>
          <w:b/>
          <w:color w:val="000000"/>
          <w:szCs w:val="21"/>
        </w:rPr>
      </w:pPr>
    </w:p>
    <w:p w14:paraId="3DA7336F" w14:textId="628CD992" w:rsidR="00774233" w:rsidRPr="00774233" w:rsidRDefault="0011013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1D89FC8" wp14:editId="61B7FDC5">
            <wp:simplePos x="0" y="0"/>
            <wp:positionH relativeFrom="margin">
              <wp:posOffset>4029075</wp:posOffset>
            </wp:positionH>
            <wp:positionV relativeFrom="paragraph">
              <wp:posOffset>23495</wp:posOffset>
            </wp:positionV>
            <wp:extent cx="1366520" cy="2095500"/>
            <wp:effectExtent l="0" t="0" r="5080" b="0"/>
            <wp:wrapSquare wrapText="bothSides"/>
            <wp:docPr id="3" name="图片 3" descr="https://m.media-amazon.com/images/I/5142ZPTFML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5142ZPTFML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D216A" w:rsidRPr="004D216A">
        <w:rPr>
          <w:rFonts w:hint="eastAsia"/>
          <w:b/>
          <w:bCs/>
          <w:color w:val="000000"/>
          <w:szCs w:val="21"/>
        </w:rPr>
        <w:t>写好难写的事：把棘手题材变成有温度的文字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FE04D7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1013C">
        <w:rPr>
          <w:b/>
          <w:bCs/>
          <w:color w:val="000000"/>
          <w:szCs w:val="21"/>
        </w:rPr>
        <w:t>WRITING THE HARD STUFF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1013C">
        <w:rPr>
          <w:b/>
          <w:bCs/>
          <w:color w:val="000000"/>
          <w:szCs w:val="21"/>
        </w:rPr>
        <w:t>T</w:t>
      </w:r>
      <w:r w:rsidR="0011013C">
        <w:rPr>
          <w:rFonts w:hint="eastAsia"/>
          <w:b/>
          <w:bCs/>
          <w:color w:val="000000"/>
          <w:szCs w:val="21"/>
        </w:rPr>
        <w:t>urning</w:t>
      </w:r>
      <w:r w:rsidR="0011013C">
        <w:rPr>
          <w:b/>
          <w:bCs/>
          <w:color w:val="000000"/>
          <w:szCs w:val="21"/>
        </w:rPr>
        <w:t xml:space="preserve"> Difficult Subjects into Meaningful Prose</w:t>
      </w:r>
    </w:p>
    <w:p w14:paraId="39B7E419" w14:textId="56C7822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1013C" w:rsidRPr="0011013C">
        <w:rPr>
          <w:b/>
          <w:bCs/>
          <w:color w:val="000000"/>
          <w:szCs w:val="21"/>
        </w:rPr>
        <w:t>Nicole Walker</w:t>
      </w:r>
      <w:hyperlink r:id="rId9" w:history="1"/>
    </w:p>
    <w:p w14:paraId="5EB65684" w14:textId="546B5FA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D216A" w:rsidRPr="004D216A">
        <w:rPr>
          <w:b/>
          <w:bCs/>
          <w:color w:val="000000"/>
          <w:szCs w:val="21"/>
        </w:rPr>
        <w:t>Bloomsbury Academic</w:t>
      </w:r>
    </w:p>
    <w:p w14:paraId="1421F214" w14:textId="0DEF41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BFE95A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1013C">
        <w:rPr>
          <w:b/>
          <w:bCs/>
          <w:color w:val="000000"/>
          <w:szCs w:val="21"/>
        </w:rPr>
        <w:t>17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3379F1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1013C">
        <w:rPr>
          <w:b/>
          <w:bCs/>
          <w:color w:val="000000"/>
          <w:szCs w:val="21"/>
        </w:rPr>
        <w:t>1</w:t>
      </w:r>
      <w:r w:rsidR="004D216A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62B89026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409ECDF4" w14:textId="6EBC7C22" w:rsidR="00ED3054" w:rsidRPr="0011013C" w:rsidRDefault="00774233" w:rsidP="00ED305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1013C">
        <w:rPr>
          <w:rFonts w:hint="eastAsia"/>
          <w:b/>
          <w:bCs/>
          <w:szCs w:val="21"/>
        </w:rPr>
        <w:t>阅读与写作</w:t>
      </w:r>
    </w:p>
    <w:p w14:paraId="048148F7" w14:textId="22748423" w:rsidR="0048541A" w:rsidRDefault="0048541A">
      <w:pPr>
        <w:rPr>
          <w:b/>
          <w:bCs/>
          <w:color w:val="000000"/>
          <w:szCs w:val="21"/>
        </w:rPr>
      </w:pPr>
    </w:p>
    <w:p w14:paraId="6ED8D6D0" w14:textId="7B00C611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65577B5F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0F36EB3" w14:textId="07DDCAE9" w:rsidR="006A473C" w:rsidRPr="006A473C" w:rsidRDefault="006A473C" w:rsidP="006A473C">
      <w:pPr>
        <w:ind w:firstLineChars="200" w:firstLine="422"/>
        <w:rPr>
          <w:bCs/>
          <w:color w:val="000000"/>
          <w:szCs w:val="21"/>
        </w:rPr>
      </w:pPr>
      <w:r w:rsidRPr="006A473C">
        <w:rPr>
          <w:rFonts w:hint="eastAsia"/>
          <w:b/>
          <w:color w:val="000000"/>
          <w:szCs w:val="21"/>
        </w:rPr>
        <w:t>本书是一本</w:t>
      </w:r>
      <w:r>
        <w:rPr>
          <w:rFonts w:hint="eastAsia"/>
          <w:b/>
          <w:color w:val="000000"/>
          <w:szCs w:val="21"/>
        </w:rPr>
        <w:t>兼具</w:t>
      </w:r>
      <w:r w:rsidRPr="006A473C">
        <w:rPr>
          <w:rFonts w:hint="eastAsia"/>
          <w:b/>
          <w:color w:val="000000"/>
          <w:szCs w:val="21"/>
        </w:rPr>
        <w:t>反思性和实用性的指南，为</w:t>
      </w:r>
      <w:r>
        <w:rPr>
          <w:rFonts w:hint="eastAsia"/>
          <w:b/>
          <w:color w:val="000000"/>
          <w:szCs w:val="21"/>
        </w:rPr>
        <w:t>那些</w:t>
      </w:r>
      <w:r w:rsidRPr="006A473C">
        <w:rPr>
          <w:rFonts w:hint="eastAsia"/>
          <w:b/>
          <w:color w:val="000000"/>
          <w:szCs w:val="21"/>
        </w:rPr>
        <w:t>想要深入</w:t>
      </w:r>
      <w:r>
        <w:rPr>
          <w:rFonts w:hint="eastAsia"/>
          <w:b/>
          <w:color w:val="000000"/>
          <w:szCs w:val="21"/>
        </w:rPr>
        <w:t>复杂</w:t>
      </w:r>
      <w:r w:rsidRPr="006A473C">
        <w:rPr>
          <w:rFonts w:hint="eastAsia"/>
          <w:b/>
          <w:color w:val="000000"/>
          <w:szCs w:val="21"/>
        </w:rPr>
        <w:t>或个人</w:t>
      </w:r>
      <w:proofErr w:type="gramStart"/>
      <w:r>
        <w:rPr>
          <w:rFonts w:hint="eastAsia"/>
          <w:b/>
          <w:color w:val="000000"/>
          <w:szCs w:val="21"/>
        </w:rPr>
        <w:t>化</w:t>
      </w:r>
      <w:r w:rsidRPr="006A473C">
        <w:rPr>
          <w:rFonts w:hint="eastAsia"/>
          <w:b/>
          <w:color w:val="000000"/>
          <w:szCs w:val="21"/>
        </w:rPr>
        <w:t>主题</w:t>
      </w:r>
      <w:proofErr w:type="gramEnd"/>
      <w:r w:rsidRPr="006A473C">
        <w:rPr>
          <w:rFonts w:hint="eastAsia"/>
          <w:b/>
          <w:color w:val="000000"/>
          <w:szCs w:val="21"/>
        </w:rPr>
        <w:t>的作家提供了</w:t>
      </w:r>
      <w:r>
        <w:rPr>
          <w:rFonts w:hint="eastAsia"/>
          <w:b/>
          <w:color w:val="000000"/>
          <w:szCs w:val="21"/>
        </w:rPr>
        <w:t>具有针对性的技巧</w:t>
      </w:r>
      <w:r w:rsidRPr="006A473C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帮助</w:t>
      </w:r>
      <w:r w:rsidRPr="006A473C">
        <w:rPr>
          <w:rFonts w:hint="eastAsia"/>
          <w:b/>
          <w:color w:val="000000"/>
          <w:szCs w:val="21"/>
        </w:rPr>
        <w:t>作者驾驭创伤和棘手的话题，</w:t>
      </w:r>
      <w:r>
        <w:rPr>
          <w:rFonts w:hint="eastAsia"/>
          <w:b/>
          <w:color w:val="000000"/>
          <w:szCs w:val="21"/>
        </w:rPr>
        <w:t>从中</w:t>
      </w:r>
      <w:r w:rsidRPr="006A473C">
        <w:rPr>
          <w:rFonts w:hint="eastAsia"/>
          <w:b/>
          <w:color w:val="000000"/>
          <w:szCs w:val="21"/>
        </w:rPr>
        <w:t>创作出</w:t>
      </w:r>
      <w:r>
        <w:rPr>
          <w:rFonts w:hint="eastAsia"/>
          <w:b/>
          <w:color w:val="000000"/>
          <w:szCs w:val="21"/>
        </w:rPr>
        <w:t>能够吸引读者</w:t>
      </w:r>
      <w:r w:rsidRPr="006A473C">
        <w:rPr>
          <w:rFonts w:hint="eastAsia"/>
          <w:b/>
          <w:color w:val="000000"/>
          <w:szCs w:val="21"/>
        </w:rPr>
        <w:t>且易于理解的</w:t>
      </w:r>
      <w:r>
        <w:rPr>
          <w:rFonts w:hint="eastAsia"/>
          <w:b/>
          <w:color w:val="000000"/>
          <w:szCs w:val="21"/>
        </w:rPr>
        <w:t>作品</w:t>
      </w:r>
      <w:r w:rsidRPr="006A473C">
        <w:rPr>
          <w:rFonts w:hint="eastAsia"/>
          <w:b/>
          <w:color w:val="000000"/>
          <w:szCs w:val="21"/>
        </w:rPr>
        <w:t>。</w:t>
      </w:r>
      <w:r w:rsidR="0022692C">
        <w:rPr>
          <w:rFonts w:hint="eastAsia"/>
          <w:bCs/>
          <w:color w:val="000000"/>
          <w:szCs w:val="21"/>
        </w:rPr>
        <w:t>当涉及到</w:t>
      </w:r>
      <w:r w:rsidRPr="006A473C">
        <w:rPr>
          <w:rFonts w:hint="eastAsia"/>
          <w:bCs/>
          <w:color w:val="000000"/>
          <w:szCs w:val="21"/>
        </w:rPr>
        <w:t>家庭暴力和性虐待等创伤经历</w:t>
      </w:r>
      <w:r w:rsidR="0022692C">
        <w:rPr>
          <w:rFonts w:hint="eastAsia"/>
          <w:bCs/>
          <w:color w:val="000000"/>
          <w:szCs w:val="21"/>
        </w:rPr>
        <w:t>时</w:t>
      </w:r>
      <w:r w:rsidRPr="006A473C">
        <w:rPr>
          <w:rFonts w:hint="eastAsia"/>
          <w:bCs/>
          <w:color w:val="000000"/>
          <w:szCs w:val="21"/>
        </w:rPr>
        <w:t>，</w:t>
      </w:r>
      <w:proofErr w:type="gramStart"/>
      <w:r w:rsidR="0022692C">
        <w:rPr>
          <w:rFonts w:hint="eastAsia"/>
          <w:bCs/>
          <w:color w:val="000000"/>
          <w:szCs w:val="21"/>
        </w:rPr>
        <w:t>抑或当</w:t>
      </w:r>
      <w:proofErr w:type="gramEnd"/>
      <w:r w:rsidR="0022692C">
        <w:rPr>
          <w:rFonts w:hint="eastAsia"/>
          <w:bCs/>
          <w:color w:val="000000"/>
          <w:szCs w:val="21"/>
        </w:rPr>
        <w:t>需要</w:t>
      </w:r>
      <w:r w:rsidRPr="006A473C">
        <w:rPr>
          <w:rFonts w:hint="eastAsia"/>
          <w:bCs/>
          <w:color w:val="000000"/>
          <w:szCs w:val="21"/>
        </w:rPr>
        <w:t>处理政治、科学、文化、环境和其他棘手、</w:t>
      </w:r>
      <w:r w:rsidR="0022692C">
        <w:rPr>
          <w:rFonts w:hint="eastAsia"/>
          <w:bCs/>
          <w:color w:val="000000"/>
          <w:szCs w:val="21"/>
        </w:rPr>
        <w:t>情绪化</w:t>
      </w:r>
      <w:r w:rsidRPr="006A473C">
        <w:rPr>
          <w:rFonts w:hint="eastAsia"/>
          <w:bCs/>
          <w:color w:val="000000"/>
          <w:szCs w:val="21"/>
        </w:rPr>
        <w:t>或潜在令人反感的主题</w:t>
      </w:r>
      <w:r w:rsidR="0022692C">
        <w:rPr>
          <w:rFonts w:hint="eastAsia"/>
          <w:bCs/>
          <w:color w:val="000000"/>
          <w:szCs w:val="21"/>
        </w:rPr>
        <w:t>时</w:t>
      </w:r>
      <w:r w:rsidRPr="006A473C">
        <w:rPr>
          <w:rFonts w:hint="eastAsia"/>
          <w:bCs/>
          <w:color w:val="000000"/>
          <w:szCs w:val="21"/>
        </w:rPr>
        <w:t>，妮可·沃克</w:t>
      </w:r>
      <w:r w:rsidR="0022692C">
        <w:rPr>
          <w:rFonts w:hint="eastAsia"/>
          <w:bCs/>
          <w:color w:val="000000"/>
          <w:szCs w:val="21"/>
        </w:rPr>
        <w:t>分享的技巧</w:t>
      </w:r>
      <w:r w:rsidRPr="006A473C">
        <w:rPr>
          <w:rFonts w:hint="eastAsia"/>
          <w:bCs/>
          <w:color w:val="000000"/>
          <w:szCs w:val="21"/>
        </w:rPr>
        <w:t>可以</w:t>
      </w:r>
      <w:r w:rsidR="0022692C">
        <w:rPr>
          <w:rFonts w:hint="eastAsia"/>
          <w:bCs/>
          <w:color w:val="000000"/>
          <w:szCs w:val="21"/>
        </w:rPr>
        <w:t>帮助</w:t>
      </w:r>
      <w:r w:rsidRPr="006A473C">
        <w:rPr>
          <w:rFonts w:hint="eastAsia"/>
          <w:bCs/>
          <w:color w:val="000000"/>
          <w:szCs w:val="21"/>
        </w:rPr>
        <w:t>作家</w:t>
      </w:r>
      <w:r w:rsidR="0022692C">
        <w:rPr>
          <w:rFonts w:hint="eastAsia"/>
          <w:bCs/>
          <w:color w:val="000000"/>
          <w:szCs w:val="21"/>
        </w:rPr>
        <w:t>在描写复杂的</w:t>
      </w:r>
      <w:r w:rsidRPr="006A473C">
        <w:rPr>
          <w:rFonts w:hint="eastAsia"/>
          <w:bCs/>
          <w:color w:val="000000"/>
          <w:szCs w:val="21"/>
        </w:rPr>
        <w:t>内容</w:t>
      </w:r>
      <w:r w:rsidR="0022692C">
        <w:rPr>
          <w:rFonts w:hint="eastAsia"/>
          <w:bCs/>
          <w:color w:val="000000"/>
          <w:szCs w:val="21"/>
        </w:rPr>
        <w:t>的过程中找到合适的</w:t>
      </w:r>
      <w:r w:rsidRPr="006A473C">
        <w:rPr>
          <w:rFonts w:hint="eastAsia"/>
          <w:bCs/>
          <w:color w:val="000000"/>
          <w:szCs w:val="21"/>
        </w:rPr>
        <w:t>距离、背景和切入点。</w:t>
      </w:r>
      <w:r w:rsidR="0022692C" w:rsidRPr="006A473C">
        <w:rPr>
          <w:rFonts w:hint="eastAsia"/>
          <w:bCs/>
          <w:color w:val="000000"/>
          <w:szCs w:val="21"/>
        </w:rPr>
        <w:t>沃克</w:t>
      </w:r>
      <w:r w:rsidR="0022692C">
        <w:rPr>
          <w:rFonts w:hint="eastAsia"/>
          <w:bCs/>
          <w:color w:val="000000"/>
          <w:szCs w:val="21"/>
        </w:rPr>
        <w:t>的学生们</w:t>
      </w:r>
      <w:r w:rsidRPr="006A473C">
        <w:rPr>
          <w:rFonts w:hint="eastAsia"/>
          <w:bCs/>
          <w:color w:val="000000"/>
          <w:szCs w:val="21"/>
        </w:rPr>
        <w:t>来自不同背景、经常有痛苦故事</w:t>
      </w:r>
      <w:r w:rsidR="0022692C">
        <w:rPr>
          <w:rFonts w:hint="eastAsia"/>
          <w:bCs/>
          <w:color w:val="000000"/>
          <w:szCs w:val="21"/>
        </w:rPr>
        <w:t>想</w:t>
      </w:r>
      <w:r w:rsidRPr="006A473C">
        <w:rPr>
          <w:rFonts w:hint="eastAsia"/>
          <w:bCs/>
          <w:color w:val="000000"/>
          <w:szCs w:val="21"/>
        </w:rPr>
        <w:t>要</w:t>
      </w:r>
      <w:r w:rsidR="0022692C">
        <w:rPr>
          <w:rFonts w:hint="eastAsia"/>
          <w:bCs/>
          <w:color w:val="000000"/>
          <w:szCs w:val="21"/>
        </w:rPr>
        <w:t>书写。基于教学经验和亲身经历，</w:t>
      </w:r>
      <w:r w:rsidRPr="006A473C">
        <w:rPr>
          <w:rFonts w:hint="eastAsia"/>
          <w:bCs/>
          <w:color w:val="000000"/>
          <w:szCs w:val="21"/>
        </w:rPr>
        <w:t>沃克在这本书中</w:t>
      </w:r>
      <w:r w:rsidR="0022692C">
        <w:rPr>
          <w:rFonts w:hint="eastAsia"/>
          <w:bCs/>
          <w:color w:val="000000"/>
          <w:szCs w:val="21"/>
        </w:rPr>
        <w:t>向读者介绍</w:t>
      </w:r>
      <w:r w:rsidRPr="006A473C">
        <w:rPr>
          <w:rFonts w:hint="eastAsia"/>
          <w:bCs/>
          <w:color w:val="000000"/>
          <w:szCs w:val="21"/>
        </w:rPr>
        <w:t>了她和她的学生</w:t>
      </w:r>
      <w:r w:rsidR="0022692C">
        <w:rPr>
          <w:rFonts w:hint="eastAsia"/>
          <w:bCs/>
          <w:color w:val="000000"/>
          <w:szCs w:val="21"/>
        </w:rPr>
        <w:t>总结出</w:t>
      </w:r>
      <w:r w:rsidRPr="006A473C">
        <w:rPr>
          <w:rFonts w:hint="eastAsia"/>
          <w:bCs/>
          <w:color w:val="000000"/>
          <w:szCs w:val="21"/>
        </w:rPr>
        <w:t>的方法</w:t>
      </w:r>
      <w:r w:rsidR="0022692C">
        <w:rPr>
          <w:rFonts w:hint="eastAsia"/>
          <w:bCs/>
          <w:color w:val="000000"/>
          <w:szCs w:val="21"/>
        </w:rPr>
        <w:t>，让书写困难的内容不再成为困扰</w:t>
      </w:r>
      <w:r w:rsidRPr="006A473C">
        <w:rPr>
          <w:rFonts w:hint="eastAsia"/>
          <w:bCs/>
          <w:color w:val="000000"/>
          <w:szCs w:val="21"/>
        </w:rPr>
        <w:t>。</w:t>
      </w:r>
    </w:p>
    <w:p w14:paraId="0B1CE71D" w14:textId="77777777" w:rsidR="0022692C" w:rsidRDefault="0022692C" w:rsidP="006A473C">
      <w:pPr>
        <w:rPr>
          <w:bCs/>
          <w:color w:val="000000"/>
          <w:szCs w:val="21"/>
        </w:rPr>
      </w:pPr>
    </w:p>
    <w:p w14:paraId="6C974476" w14:textId="0D7C56F6" w:rsidR="002D02DB" w:rsidRPr="006A473C" w:rsidRDefault="0022692C" w:rsidP="0022692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本书的</w:t>
      </w:r>
      <w:r w:rsidR="006A473C" w:rsidRPr="006A473C">
        <w:rPr>
          <w:rFonts w:hint="eastAsia"/>
          <w:bCs/>
          <w:color w:val="000000"/>
          <w:szCs w:val="21"/>
        </w:rPr>
        <w:t>每一章都提供了一种策略来</w:t>
      </w:r>
      <w:r>
        <w:rPr>
          <w:rFonts w:hint="eastAsia"/>
          <w:bCs/>
          <w:color w:val="000000"/>
          <w:szCs w:val="21"/>
        </w:rPr>
        <w:t>控制叙述</w:t>
      </w:r>
      <w:r w:rsidR="006A473C" w:rsidRPr="006A473C">
        <w:rPr>
          <w:rFonts w:hint="eastAsia"/>
          <w:bCs/>
          <w:color w:val="000000"/>
          <w:szCs w:val="21"/>
        </w:rPr>
        <w:t>距离，包括</w:t>
      </w:r>
      <w:r>
        <w:rPr>
          <w:rFonts w:hint="eastAsia"/>
          <w:bCs/>
          <w:color w:val="000000"/>
          <w:szCs w:val="21"/>
        </w:rPr>
        <w:t>停顿</w:t>
      </w:r>
      <w:r w:rsidR="006A473C" w:rsidRPr="006A473C">
        <w:rPr>
          <w:rFonts w:hint="eastAsia"/>
          <w:bCs/>
          <w:color w:val="000000"/>
          <w:szCs w:val="21"/>
        </w:rPr>
        <w:t>、隐喻、对象写作</w:t>
      </w:r>
      <w:r>
        <w:rPr>
          <w:rFonts w:hint="eastAsia"/>
          <w:bCs/>
          <w:color w:val="000000"/>
          <w:szCs w:val="21"/>
        </w:rPr>
        <w:t>法</w:t>
      </w:r>
      <w:r w:rsidR="006A473C" w:rsidRPr="006A473C">
        <w:rPr>
          <w:rFonts w:hint="eastAsia"/>
          <w:bCs/>
          <w:color w:val="000000"/>
          <w:szCs w:val="21"/>
        </w:rPr>
        <w:t>、</w:t>
      </w:r>
      <w:r>
        <w:rPr>
          <w:rFonts w:hint="eastAsia"/>
          <w:bCs/>
          <w:color w:val="000000"/>
          <w:szCs w:val="21"/>
        </w:rPr>
        <w:t>分离</w:t>
      </w:r>
      <w:r w:rsidR="006A473C" w:rsidRPr="006A473C">
        <w:rPr>
          <w:rFonts w:hint="eastAsia"/>
          <w:bCs/>
          <w:color w:val="000000"/>
          <w:szCs w:val="21"/>
        </w:rPr>
        <w:t>、迂回、</w:t>
      </w:r>
      <w:r w:rsidR="00550476">
        <w:rPr>
          <w:rFonts w:hint="eastAsia"/>
          <w:bCs/>
          <w:color w:val="000000"/>
          <w:szCs w:val="21"/>
        </w:rPr>
        <w:t>转移注意</w:t>
      </w:r>
      <w:r w:rsidR="006A473C" w:rsidRPr="006A473C">
        <w:rPr>
          <w:rFonts w:hint="eastAsia"/>
          <w:bCs/>
          <w:color w:val="000000"/>
          <w:szCs w:val="21"/>
        </w:rPr>
        <w:t>、</w:t>
      </w:r>
      <w:r w:rsidR="00550476">
        <w:rPr>
          <w:rFonts w:hint="eastAsia"/>
          <w:bCs/>
          <w:color w:val="000000"/>
          <w:szCs w:val="21"/>
        </w:rPr>
        <w:t>观点转换，以及</w:t>
      </w:r>
      <w:r w:rsidR="006A473C" w:rsidRPr="006A473C">
        <w:rPr>
          <w:rFonts w:hint="eastAsia"/>
          <w:bCs/>
          <w:color w:val="000000"/>
          <w:szCs w:val="21"/>
        </w:rPr>
        <w:t>通过</w:t>
      </w:r>
      <w:r w:rsidR="00550476">
        <w:rPr>
          <w:rFonts w:hint="eastAsia"/>
          <w:bCs/>
          <w:color w:val="000000"/>
          <w:szCs w:val="21"/>
        </w:rPr>
        <w:t>多线叙事深入探讨不同主题。</w:t>
      </w:r>
      <w:r w:rsidR="006A473C" w:rsidRPr="006A473C">
        <w:rPr>
          <w:rFonts w:hint="eastAsia"/>
          <w:bCs/>
          <w:color w:val="000000"/>
          <w:szCs w:val="21"/>
        </w:rPr>
        <w:t>这本书</w:t>
      </w:r>
      <w:r w:rsidR="00550476">
        <w:rPr>
          <w:rFonts w:hint="eastAsia"/>
          <w:bCs/>
          <w:color w:val="000000"/>
          <w:szCs w:val="21"/>
        </w:rPr>
        <w:t>令写作者</w:t>
      </w:r>
      <w:r w:rsidR="006A473C" w:rsidRPr="006A473C">
        <w:rPr>
          <w:rFonts w:hint="eastAsia"/>
          <w:bCs/>
          <w:color w:val="000000"/>
          <w:szCs w:val="21"/>
        </w:rPr>
        <w:t>能够</w:t>
      </w:r>
      <w:r w:rsidR="00550476">
        <w:rPr>
          <w:rFonts w:hint="eastAsia"/>
          <w:bCs/>
          <w:color w:val="000000"/>
          <w:szCs w:val="21"/>
        </w:rPr>
        <w:t>在</w:t>
      </w:r>
      <w:r w:rsidR="006A473C" w:rsidRPr="006A473C">
        <w:rPr>
          <w:rFonts w:hint="eastAsia"/>
          <w:bCs/>
          <w:color w:val="000000"/>
          <w:szCs w:val="21"/>
        </w:rPr>
        <w:t>讲述</w:t>
      </w:r>
      <w:r w:rsidR="00550476">
        <w:rPr>
          <w:rFonts w:hint="eastAsia"/>
          <w:bCs/>
          <w:color w:val="000000"/>
          <w:szCs w:val="21"/>
        </w:rPr>
        <w:t>自身故事的同时</w:t>
      </w:r>
      <w:r w:rsidR="006A473C" w:rsidRPr="006A473C">
        <w:rPr>
          <w:rFonts w:hint="eastAsia"/>
          <w:bCs/>
          <w:color w:val="000000"/>
          <w:szCs w:val="21"/>
        </w:rPr>
        <w:t>，</w:t>
      </w:r>
      <w:r w:rsidR="00550476">
        <w:rPr>
          <w:rFonts w:hint="eastAsia"/>
          <w:bCs/>
          <w:color w:val="000000"/>
          <w:szCs w:val="21"/>
        </w:rPr>
        <w:t>将其</w:t>
      </w:r>
      <w:r w:rsidR="006A473C" w:rsidRPr="006A473C">
        <w:rPr>
          <w:rFonts w:hint="eastAsia"/>
          <w:bCs/>
          <w:color w:val="000000"/>
          <w:szCs w:val="21"/>
        </w:rPr>
        <w:t>与</w:t>
      </w:r>
      <w:r w:rsidR="00550476">
        <w:rPr>
          <w:rFonts w:hint="eastAsia"/>
          <w:bCs/>
          <w:color w:val="000000"/>
          <w:szCs w:val="21"/>
        </w:rPr>
        <w:t>和</w:t>
      </w:r>
      <w:r w:rsidR="006A473C" w:rsidRPr="006A473C">
        <w:rPr>
          <w:rFonts w:hint="eastAsia"/>
          <w:bCs/>
          <w:color w:val="000000"/>
          <w:szCs w:val="21"/>
        </w:rPr>
        <w:t>主题</w:t>
      </w:r>
      <w:r w:rsidR="00550476">
        <w:rPr>
          <w:rFonts w:hint="eastAsia"/>
          <w:bCs/>
          <w:color w:val="000000"/>
          <w:szCs w:val="21"/>
        </w:rPr>
        <w:t>及</w:t>
      </w:r>
      <w:r w:rsidR="006A473C" w:rsidRPr="006A473C">
        <w:rPr>
          <w:rFonts w:hint="eastAsia"/>
          <w:bCs/>
          <w:color w:val="000000"/>
          <w:szCs w:val="21"/>
        </w:rPr>
        <w:t>经历</w:t>
      </w:r>
      <w:r w:rsidR="00550476">
        <w:rPr>
          <w:rFonts w:hint="eastAsia"/>
          <w:bCs/>
          <w:color w:val="000000"/>
          <w:szCs w:val="21"/>
        </w:rPr>
        <w:t>相关</w:t>
      </w:r>
      <w:r w:rsidR="006A473C" w:rsidRPr="006A473C">
        <w:rPr>
          <w:rFonts w:hint="eastAsia"/>
          <w:bCs/>
          <w:color w:val="000000"/>
          <w:szCs w:val="21"/>
        </w:rPr>
        <w:t>的更大问题联系起来。利用</w:t>
      </w:r>
      <w:r w:rsidR="00550476">
        <w:rPr>
          <w:rFonts w:hint="eastAsia"/>
          <w:bCs/>
          <w:color w:val="000000"/>
          <w:szCs w:val="21"/>
        </w:rPr>
        <w:t>源于</w:t>
      </w:r>
      <w:r w:rsidR="006A473C" w:rsidRPr="006A473C">
        <w:rPr>
          <w:rFonts w:hint="eastAsia"/>
          <w:bCs/>
          <w:color w:val="000000"/>
          <w:szCs w:val="21"/>
        </w:rPr>
        <w:t>各种文本中的写作提示和</w:t>
      </w:r>
      <w:r w:rsidR="00550476">
        <w:rPr>
          <w:rFonts w:hint="eastAsia"/>
          <w:bCs/>
          <w:color w:val="000000"/>
          <w:szCs w:val="21"/>
        </w:rPr>
        <w:t>案例</w:t>
      </w:r>
      <w:r w:rsidR="006A473C" w:rsidRPr="006A473C">
        <w:rPr>
          <w:rFonts w:hint="eastAsia"/>
          <w:bCs/>
          <w:color w:val="000000"/>
          <w:szCs w:val="21"/>
        </w:rPr>
        <w:t>，《</w:t>
      </w:r>
      <w:r w:rsidR="004D216A" w:rsidRPr="004D216A">
        <w:rPr>
          <w:rFonts w:hint="eastAsia"/>
          <w:bCs/>
          <w:color w:val="000000"/>
          <w:szCs w:val="21"/>
        </w:rPr>
        <w:t>写好难写的事</w:t>
      </w:r>
      <w:r w:rsidR="006A473C" w:rsidRPr="006A473C">
        <w:rPr>
          <w:rFonts w:hint="eastAsia"/>
          <w:bCs/>
          <w:color w:val="000000"/>
          <w:szCs w:val="21"/>
        </w:rPr>
        <w:t>》</w:t>
      </w:r>
      <w:r w:rsidR="00550476">
        <w:rPr>
          <w:rFonts w:hint="eastAsia"/>
          <w:bCs/>
          <w:color w:val="000000"/>
          <w:szCs w:val="21"/>
        </w:rPr>
        <w:t>将帮助写作者结合</w:t>
      </w:r>
      <w:r w:rsidR="006A473C" w:rsidRPr="006A473C">
        <w:rPr>
          <w:rFonts w:hint="eastAsia"/>
          <w:bCs/>
          <w:color w:val="000000"/>
          <w:szCs w:val="21"/>
        </w:rPr>
        <w:t>个人故事的内在性与外部世界，</w:t>
      </w:r>
      <w:r w:rsidR="00550476">
        <w:rPr>
          <w:rFonts w:hint="eastAsia"/>
          <w:bCs/>
          <w:color w:val="000000"/>
          <w:szCs w:val="21"/>
        </w:rPr>
        <w:t>写出严肃</w:t>
      </w:r>
      <w:r w:rsidR="006A473C" w:rsidRPr="006A473C">
        <w:rPr>
          <w:rFonts w:hint="eastAsia"/>
          <w:bCs/>
          <w:color w:val="000000"/>
          <w:szCs w:val="21"/>
        </w:rPr>
        <w:t>而</w:t>
      </w:r>
      <w:r w:rsidR="00550476">
        <w:rPr>
          <w:rFonts w:hint="eastAsia"/>
          <w:bCs/>
          <w:color w:val="000000"/>
          <w:szCs w:val="21"/>
        </w:rPr>
        <w:t>深刻的文章</w:t>
      </w:r>
      <w:r w:rsidR="006A473C" w:rsidRPr="006A473C">
        <w:rPr>
          <w:rFonts w:hint="eastAsia"/>
          <w:bCs/>
          <w:color w:val="000000"/>
          <w:szCs w:val="21"/>
        </w:rPr>
        <w:t>。</w:t>
      </w:r>
    </w:p>
    <w:p w14:paraId="022A5A75" w14:textId="2B1F16F5" w:rsidR="00A5385A" w:rsidRDefault="00A5385A" w:rsidP="008167E8">
      <w:pPr>
        <w:rPr>
          <w:bCs/>
          <w:color w:val="000000"/>
          <w:szCs w:val="21"/>
        </w:rPr>
      </w:pPr>
    </w:p>
    <w:p w14:paraId="7625DA41" w14:textId="5D0ADDA4" w:rsidR="00DF50B7" w:rsidRDefault="00DF50B7" w:rsidP="008167E8">
      <w:pPr>
        <w:rPr>
          <w:bCs/>
          <w:color w:val="000000"/>
          <w:szCs w:val="21"/>
        </w:rPr>
      </w:pPr>
    </w:p>
    <w:p w14:paraId="6F304A7F" w14:textId="3F7CDF2C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AAD812C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1E71BBA" w:rsidR="003B16CC" w:rsidRDefault="004D216A" w:rsidP="00D20F82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6BE2166" wp14:editId="44FDC3B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21080" cy="1531620"/>
            <wp:effectExtent l="0" t="0" r="7620" b="0"/>
            <wp:wrapSquare wrapText="bothSides"/>
            <wp:docPr id="4" name="图片 4" descr="Nicole Wal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cole Walk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F82" w:rsidRPr="00D20F82">
        <w:rPr>
          <w:rFonts w:hint="eastAsia"/>
          <w:b/>
          <w:bCs/>
          <w:noProof/>
        </w:rPr>
        <w:t>妮可·沃克（</w:t>
      </w:r>
      <w:r w:rsidR="00D20F82" w:rsidRPr="00D20F82">
        <w:rPr>
          <w:rFonts w:hint="eastAsia"/>
          <w:b/>
          <w:bCs/>
          <w:noProof/>
        </w:rPr>
        <w:t>Nicole Walker</w:t>
      </w:r>
      <w:r w:rsidR="00D20F82" w:rsidRPr="00D20F82">
        <w:rPr>
          <w:rFonts w:hint="eastAsia"/>
          <w:b/>
          <w:bCs/>
          <w:noProof/>
        </w:rPr>
        <w:t>）</w:t>
      </w:r>
      <w:r w:rsidR="00D20F82">
        <w:rPr>
          <w:rFonts w:hint="eastAsia"/>
          <w:noProof/>
        </w:rPr>
        <w:t>著有</w:t>
      </w:r>
      <w:r w:rsidR="00D20F82" w:rsidRPr="00D20F82">
        <w:rPr>
          <w:rFonts w:hint="eastAsia"/>
          <w:noProof/>
        </w:rPr>
        <w:t>《加工肉类：关于食物、肉类和</w:t>
      </w:r>
      <w:r w:rsidR="00D20F82">
        <w:rPr>
          <w:rFonts w:hint="eastAsia"/>
          <w:noProof/>
        </w:rPr>
        <w:t>灾难</w:t>
      </w:r>
      <w:r w:rsidR="00D20F82" w:rsidRPr="00D20F82">
        <w:rPr>
          <w:rFonts w:hint="eastAsia"/>
          <w:noProof/>
        </w:rPr>
        <w:t>》（</w:t>
      </w:r>
      <w:r w:rsidR="00D20F82" w:rsidRPr="00D20F82">
        <w:rPr>
          <w:i/>
          <w:iCs/>
        </w:rPr>
        <w:t>Processed Meats: Essays on Food, Flesh and Navigating Disaster</w:t>
      </w:r>
      <w:r w:rsidR="00D20F82">
        <w:rPr>
          <w:rFonts w:hint="eastAsia"/>
          <w:noProof/>
        </w:rPr>
        <w:t>，</w:t>
      </w:r>
      <w:r w:rsidR="00D20F82" w:rsidRPr="00D20F82">
        <w:rPr>
          <w:rFonts w:hint="eastAsia"/>
          <w:noProof/>
        </w:rPr>
        <w:t>2021</w:t>
      </w:r>
      <w:r w:rsidR="00D20F82" w:rsidRPr="00D20F82">
        <w:rPr>
          <w:rFonts w:hint="eastAsia"/>
          <w:noProof/>
        </w:rPr>
        <w:t>年）、《可持续性：一个爱情故事》（</w:t>
      </w:r>
      <w:r w:rsidR="00D20F82" w:rsidRPr="00D20F82">
        <w:rPr>
          <w:i/>
          <w:iCs/>
        </w:rPr>
        <w:t>Sustainability: A Love Story</w:t>
      </w:r>
      <w:r w:rsidR="00D20F82">
        <w:rPr>
          <w:rFonts w:hint="eastAsia"/>
        </w:rPr>
        <w:t>，</w:t>
      </w:r>
      <w:r w:rsidR="00D20F82" w:rsidRPr="00D20F82">
        <w:rPr>
          <w:rFonts w:hint="eastAsia"/>
          <w:noProof/>
        </w:rPr>
        <w:t>2018</w:t>
      </w:r>
      <w:r w:rsidR="00D20F82" w:rsidRPr="00D20F82">
        <w:rPr>
          <w:rFonts w:hint="eastAsia"/>
          <w:noProof/>
        </w:rPr>
        <w:t>年）和《正常之后：关于变化中的星球的</w:t>
      </w:r>
      <w:r w:rsidR="00D20F82">
        <w:rPr>
          <w:rFonts w:hint="eastAsia"/>
          <w:noProof/>
        </w:rPr>
        <w:t>文集</w:t>
      </w:r>
      <w:r w:rsidR="00D20F82" w:rsidRPr="00D20F82">
        <w:rPr>
          <w:rFonts w:hint="eastAsia"/>
          <w:noProof/>
        </w:rPr>
        <w:t>》</w:t>
      </w:r>
      <w:r w:rsidR="00D20F82" w:rsidRPr="00D20F82">
        <w:rPr>
          <w:rFonts w:hint="eastAsia"/>
          <w:noProof/>
        </w:rPr>
        <w:t xml:space="preserve"> </w:t>
      </w:r>
      <w:r w:rsidR="00D20F82" w:rsidRPr="00D20F82">
        <w:rPr>
          <w:rFonts w:hint="eastAsia"/>
          <w:noProof/>
        </w:rPr>
        <w:t>（</w:t>
      </w:r>
      <w:r w:rsidR="00D20F82" w:rsidRPr="00D20F82">
        <w:rPr>
          <w:i/>
          <w:iCs/>
        </w:rPr>
        <w:t>The After-Normal: Brief, Alphabetical Essays on a Changing Planet</w:t>
      </w:r>
      <w:r w:rsidR="00D20F82">
        <w:rPr>
          <w:rFonts w:hint="eastAsia"/>
        </w:rPr>
        <w:t>，</w:t>
      </w:r>
      <w:r w:rsidR="00D20F82" w:rsidRPr="00D20F82">
        <w:rPr>
          <w:rFonts w:hint="eastAsia"/>
          <w:noProof/>
        </w:rPr>
        <w:t>2019</w:t>
      </w:r>
      <w:r w:rsidR="00D20F82">
        <w:rPr>
          <w:rFonts w:hint="eastAsia"/>
          <w:noProof/>
        </w:rPr>
        <w:t>年</w:t>
      </w:r>
      <w:r w:rsidR="00D20F82" w:rsidRPr="00D20F82">
        <w:rPr>
          <w:rFonts w:hint="eastAsia"/>
          <w:noProof/>
        </w:rPr>
        <w:t>）</w:t>
      </w:r>
      <w:r w:rsidR="00D20F82">
        <w:rPr>
          <w:rFonts w:hint="eastAsia"/>
          <w:noProof/>
        </w:rPr>
        <w:t>。</w:t>
      </w:r>
      <w:r w:rsidR="00D20F82" w:rsidRPr="00D20F82">
        <w:rPr>
          <w:rFonts w:hint="eastAsia"/>
          <w:noProof/>
        </w:rPr>
        <w:t>她</w:t>
      </w:r>
      <w:r w:rsidR="00D20F82">
        <w:rPr>
          <w:rFonts w:hint="eastAsia"/>
          <w:noProof/>
        </w:rPr>
        <w:t>曾</w:t>
      </w:r>
      <w:r w:rsidR="00D20F82" w:rsidRPr="00D20F82">
        <w:rPr>
          <w:rFonts w:hint="eastAsia"/>
          <w:noProof/>
        </w:rPr>
        <w:t>出版</w:t>
      </w:r>
      <w:r w:rsidR="00D20F82">
        <w:rPr>
          <w:rFonts w:hint="eastAsia"/>
          <w:noProof/>
        </w:rPr>
        <w:t>过</w:t>
      </w:r>
      <w:r w:rsidR="00D20F82" w:rsidRPr="00D20F82">
        <w:rPr>
          <w:rFonts w:hint="eastAsia"/>
          <w:noProof/>
        </w:rPr>
        <w:t>非虚构作品集《微小的东西在哪里》（</w:t>
      </w:r>
      <w:r w:rsidR="00D20F82" w:rsidRPr="00D20F82">
        <w:rPr>
          <w:i/>
          <w:iCs/>
        </w:rPr>
        <w:t>Where the Tiny Things Are</w:t>
      </w:r>
      <w:r w:rsidR="00D20F82">
        <w:rPr>
          <w:rFonts w:hint="eastAsia"/>
        </w:rPr>
        <w:t>，</w:t>
      </w:r>
      <w:r w:rsidR="00D20F82" w:rsidRPr="00D20F82">
        <w:rPr>
          <w:rFonts w:hint="eastAsia"/>
          <w:noProof/>
        </w:rPr>
        <w:t>2017</w:t>
      </w:r>
      <w:r w:rsidR="00D20F82">
        <w:rPr>
          <w:rFonts w:hint="eastAsia"/>
          <w:noProof/>
        </w:rPr>
        <w:t>年</w:t>
      </w:r>
      <w:r w:rsidR="00D20F82" w:rsidRPr="00D20F82">
        <w:rPr>
          <w:rFonts w:hint="eastAsia"/>
          <w:noProof/>
        </w:rPr>
        <w:t>）、《蛋》（</w:t>
      </w:r>
      <w:r w:rsidR="00D20F82" w:rsidRPr="00D20F82">
        <w:rPr>
          <w:i/>
          <w:iCs/>
        </w:rPr>
        <w:t>Egg</w:t>
      </w:r>
      <w:r w:rsidR="00D20F82">
        <w:rPr>
          <w:rFonts w:hint="eastAsia"/>
        </w:rPr>
        <w:t>，</w:t>
      </w:r>
      <w:r w:rsidR="00D20F82" w:rsidRPr="00D20F82">
        <w:rPr>
          <w:rFonts w:hint="eastAsia"/>
          <w:noProof/>
        </w:rPr>
        <w:t>2017</w:t>
      </w:r>
      <w:r w:rsidR="00D20F82" w:rsidRPr="00D20F82">
        <w:rPr>
          <w:rFonts w:hint="eastAsia"/>
          <w:noProof/>
        </w:rPr>
        <w:t>年）、《显微图》（</w:t>
      </w:r>
      <w:r w:rsidR="00D20F82" w:rsidRPr="00D20F82">
        <w:rPr>
          <w:i/>
          <w:iCs/>
        </w:rPr>
        <w:t>Micrograms</w:t>
      </w:r>
      <w:r w:rsidR="00D20F82">
        <w:rPr>
          <w:rFonts w:hint="eastAsia"/>
        </w:rPr>
        <w:t>，</w:t>
      </w:r>
      <w:r w:rsidR="00D20F82" w:rsidRPr="00D20F82">
        <w:rPr>
          <w:rFonts w:hint="eastAsia"/>
          <w:noProof/>
        </w:rPr>
        <w:t>2016</w:t>
      </w:r>
      <w:r w:rsidR="00D20F82">
        <w:rPr>
          <w:rFonts w:hint="eastAsia"/>
          <w:noProof/>
        </w:rPr>
        <w:t>年</w:t>
      </w:r>
      <w:r w:rsidR="00D20F82" w:rsidRPr="00D20F82">
        <w:rPr>
          <w:rFonts w:hint="eastAsia"/>
          <w:noProof/>
        </w:rPr>
        <w:t>）、《</w:t>
      </w:r>
      <w:r w:rsidR="00D20F82">
        <w:rPr>
          <w:rFonts w:hint="eastAsia"/>
          <w:noProof/>
        </w:rPr>
        <w:t>以</w:t>
      </w:r>
      <w:r w:rsidR="00D20F82" w:rsidRPr="00D20F82">
        <w:rPr>
          <w:rFonts w:hint="eastAsia"/>
          <w:noProof/>
        </w:rPr>
        <w:t>盐解渴》（</w:t>
      </w:r>
      <w:r w:rsidR="00D20F82" w:rsidRPr="00D20F82">
        <w:rPr>
          <w:i/>
          <w:iCs/>
        </w:rPr>
        <w:t>Quench Your Thirst with Salt</w:t>
      </w:r>
      <w:r w:rsidR="00D20F82">
        <w:rPr>
          <w:rFonts w:hint="eastAsia"/>
        </w:rPr>
        <w:t>，</w:t>
      </w:r>
      <w:r w:rsidR="00D20F82" w:rsidRPr="00D20F82">
        <w:rPr>
          <w:rFonts w:hint="eastAsia"/>
          <w:noProof/>
        </w:rPr>
        <w:t>2013</w:t>
      </w:r>
      <w:r w:rsidR="00D20F82">
        <w:rPr>
          <w:rFonts w:hint="eastAsia"/>
          <w:noProof/>
        </w:rPr>
        <w:t>年</w:t>
      </w:r>
      <w:r w:rsidR="00D20F82" w:rsidRPr="00D20F82">
        <w:rPr>
          <w:rFonts w:hint="eastAsia"/>
          <w:noProof/>
        </w:rPr>
        <w:t>）和诗集《这个吵闹的蛋》（</w:t>
      </w:r>
      <w:r w:rsidR="00D20F82" w:rsidRPr="00D20F82">
        <w:rPr>
          <w:i/>
          <w:iCs/>
        </w:rPr>
        <w:t>This Noisy Egg</w:t>
      </w:r>
      <w:r w:rsidR="00D20F82">
        <w:rPr>
          <w:rFonts w:hint="eastAsia"/>
        </w:rPr>
        <w:t>，</w:t>
      </w:r>
      <w:r w:rsidR="00D20F82" w:rsidRPr="00D20F82">
        <w:rPr>
          <w:rFonts w:hint="eastAsia"/>
          <w:noProof/>
        </w:rPr>
        <w:t>2010</w:t>
      </w:r>
      <w:r w:rsidR="00D20F82">
        <w:rPr>
          <w:rFonts w:hint="eastAsia"/>
          <w:noProof/>
        </w:rPr>
        <w:t>年</w:t>
      </w:r>
      <w:r w:rsidR="00D20F82" w:rsidRPr="00D20F82">
        <w:rPr>
          <w:rFonts w:hint="eastAsia"/>
          <w:noProof/>
        </w:rPr>
        <w:t>）。她与肖恩·普伦蒂桑德</w:t>
      </w:r>
      <w:r w:rsidR="00D20F82">
        <w:rPr>
          <w:rFonts w:hint="eastAsia"/>
          <w:noProof/>
        </w:rPr>
        <w:t>（</w:t>
      </w:r>
      <w:r w:rsidR="00D20F82" w:rsidRPr="00D20F82">
        <w:rPr>
          <w:rFonts w:hint="eastAsia"/>
          <w:noProof/>
        </w:rPr>
        <w:t>Sean Prentissand Bending</w:t>
      </w:r>
      <w:r w:rsidR="00D20F82">
        <w:rPr>
          <w:rFonts w:hint="eastAsia"/>
          <w:noProof/>
        </w:rPr>
        <w:t>）合编了</w:t>
      </w:r>
      <w:r w:rsidR="00D20F82" w:rsidRPr="00D20F82">
        <w:rPr>
          <w:rFonts w:hint="eastAsia"/>
          <w:noProof/>
        </w:rPr>
        <w:t>《故事科学》（</w:t>
      </w:r>
      <w:r w:rsidR="00D20F82">
        <w:t>Science of Story</w:t>
      </w:r>
      <w:r w:rsidR="00D20F82">
        <w:rPr>
          <w:rFonts w:hint="eastAsia"/>
          <w:noProof/>
        </w:rPr>
        <w:t>，</w:t>
      </w:r>
      <w:r w:rsidR="00D20F82" w:rsidRPr="00D20F82">
        <w:rPr>
          <w:rFonts w:hint="eastAsia"/>
          <w:noProof/>
        </w:rPr>
        <w:t>2019</w:t>
      </w:r>
      <w:r w:rsidR="00D20F82">
        <w:rPr>
          <w:rFonts w:hint="eastAsia"/>
          <w:noProof/>
        </w:rPr>
        <w:t>年</w:t>
      </w:r>
      <w:r w:rsidR="00D20F82" w:rsidRPr="00D20F82">
        <w:rPr>
          <w:rFonts w:hint="eastAsia"/>
          <w:noProof/>
        </w:rPr>
        <w:t>）</w:t>
      </w:r>
      <w:r w:rsidR="00D20F82">
        <w:rPr>
          <w:rFonts w:hint="eastAsia"/>
          <w:noProof/>
        </w:rPr>
        <w:t>，与</w:t>
      </w:r>
      <w:r w:rsidR="00D20F82" w:rsidRPr="00D20F82">
        <w:rPr>
          <w:rFonts w:hint="eastAsia"/>
          <w:noProof/>
        </w:rPr>
        <w:t>玛戈特·辛格</w:t>
      </w:r>
      <w:r w:rsidR="00D20F82">
        <w:rPr>
          <w:rFonts w:hint="eastAsia"/>
          <w:noProof/>
        </w:rPr>
        <w:t>（</w:t>
      </w:r>
      <w:r w:rsidR="00D20F82">
        <w:t>Margot Singer</w:t>
      </w:r>
      <w:r w:rsidR="00D20F82">
        <w:rPr>
          <w:rFonts w:hint="eastAsia"/>
          <w:noProof/>
        </w:rPr>
        <w:t>）合编了《</w:t>
      </w:r>
      <w:r w:rsidR="00D20F82" w:rsidRPr="00D20F82">
        <w:rPr>
          <w:rFonts w:hint="eastAsia"/>
          <w:noProof/>
        </w:rPr>
        <w:t>弯曲：创意非小说散文</w:t>
      </w:r>
      <w:r w:rsidR="00D20F82">
        <w:rPr>
          <w:rFonts w:hint="eastAsia"/>
          <w:noProof/>
        </w:rPr>
        <w:t>》（</w:t>
      </w:r>
      <w:r w:rsidR="00D20F82" w:rsidRPr="00D20F82">
        <w:rPr>
          <w:i/>
          <w:iCs/>
          <w:noProof/>
        </w:rPr>
        <w:t>Bending Genre: Essays on Creative Nonfiction</w:t>
      </w:r>
      <w:r w:rsidR="00D20F82">
        <w:rPr>
          <w:rFonts w:hint="eastAsia"/>
          <w:noProof/>
        </w:rPr>
        <w:t>，</w:t>
      </w:r>
      <w:r w:rsidR="00D20F82" w:rsidRPr="00D20F82">
        <w:rPr>
          <w:rFonts w:hint="eastAsia"/>
          <w:noProof/>
        </w:rPr>
        <w:t>2013</w:t>
      </w:r>
      <w:r w:rsidR="00D20F82">
        <w:rPr>
          <w:rFonts w:hint="eastAsia"/>
          <w:noProof/>
        </w:rPr>
        <w:t>年</w:t>
      </w:r>
      <w:r w:rsidR="00D20F82" w:rsidRPr="00D20F82">
        <w:rPr>
          <w:rFonts w:hint="eastAsia"/>
          <w:noProof/>
        </w:rPr>
        <w:t>）</w:t>
      </w:r>
      <w:r w:rsidR="00D20F82">
        <w:rPr>
          <w:rFonts w:hint="eastAsia"/>
          <w:noProof/>
        </w:rPr>
        <w:t>，均由</w:t>
      </w:r>
      <w:r w:rsidR="00D20F82" w:rsidRPr="00D20F82">
        <w:rPr>
          <w:rFonts w:hint="eastAsia"/>
          <w:noProof/>
        </w:rPr>
        <w:t>布鲁姆斯伯里</w:t>
      </w:r>
      <w:r w:rsidR="00D20F82">
        <w:rPr>
          <w:rFonts w:hint="eastAsia"/>
          <w:noProof/>
        </w:rPr>
        <w:t>出版社出版</w:t>
      </w:r>
      <w:r w:rsidR="00D20F82" w:rsidRPr="00D20F82">
        <w:rPr>
          <w:rFonts w:hint="eastAsia"/>
          <w:noProof/>
        </w:rPr>
        <w:t>。她是</w:t>
      </w:r>
      <w:r w:rsidR="00D20F82" w:rsidRPr="00D20F82">
        <w:rPr>
          <w:rFonts w:hint="eastAsia"/>
          <w:noProof/>
        </w:rPr>
        <w:t>NonfictioNOW</w:t>
      </w:r>
      <w:r w:rsidR="00394991">
        <w:rPr>
          <w:rFonts w:hint="eastAsia"/>
          <w:noProof/>
        </w:rPr>
        <w:t>委员会</w:t>
      </w:r>
      <w:r w:rsidR="00D20F82" w:rsidRPr="00D20F82">
        <w:rPr>
          <w:rFonts w:hint="eastAsia"/>
          <w:noProof/>
        </w:rPr>
        <w:t>的联合主席，</w:t>
      </w:r>
      <w:r w:rsidR="00394991">
        <w:rPr>
          <w:rFonts w:hint="eastAsia"/>
          <w:noProof/>
        </w:rPr>
        <w:t>曾获</w:t>
      </w:r>
      <w:r w:rsidR="00D20F82" w:rsidRPr="00D20F82">
        <w:rPr>
          <w:rFonts w:hint="eastAsia"/>
          <w:noProof/>
        </w:rPr>
        <w:t>国家艺术基金会奖，也是</w:t>
      </w:r>
      <w:r w:rsidR="00394991">
        <w:rPr>
          <w:rFonts w:hint="eastAsia"/>
          <w:noProof/>
        </w:rPr>
        <w:t>《</w:t>
      </w:r>
      <w:r w:rsidR="00394991" w:rsidRPr="00394991">
        <w:rPr>
          <w:rFonts w:hint="eastAsia"/>
          <w:noProof/>
        </w:rPr>
        <w:t>美国最佳散文集</w:t>
      </w:r>
      <w:r w:rsidR="00394991">
        <w:rPr>
          <w:rFonts w:hint="eastAsia"/>
          <w:noProof/>
        </w:rPr>
        <w:t>》（</w:t>
      </w:r>
      <w:r w:rsidR="00394991" w:rsidRPr="00394991">
        <w:rPr>
          <w:noProof/>
        </w:rPr>
        <w:t>Best American Essays</w:t>
      </w:r>
      <w:r w:rsidR="00394991">
        <w:rPr>
          <w:rFonts w:hint="eastAsia"/>
          <w:noProof/>
        </w:rPr>
        <w:t>）的入选</w:t>
      </w:r>
      <w:r w:rsidR="00D20F82" w:rsidRPr="00D20F82">
        <w:rPr>
          <w:rFonts w:hint="eastAsia"/>
          <w:noProof/>
        </w:rPr>
        <w:t>作家。她的作品</w:t>
      </w:r>
      <w:r w:rsidR="00394991">
        <w:rPr>
          <w:rFonts w:hint="eastAsia"/>
          <w:noProof/>
        </w:rPr>
        <w:t>曾</w:t>
      </w:r>
      <w:r w:rsidR="00D20F82" w:rsidRPr="00D20F82">
        <w:rPr>
          <w:rFonts w:hint="eastAsia"/>
          <w:noProof/>
        </w:rPr>
        <w:t>发表在《纽约时报》</w:t>
      </w:r>
      <w:r w:rsidR="00394991">
        <w:rPr>
          <w:rFonts w:hint="eastAsia"/>
          <w:noProof/>
        </w:rPr>
        <w:t>（</w:t>
      </w:r>
      <w:r w:rsidR="00394991" w:rsidRPr="00394991">
        <w:rPr>
          <w:i/>
          <w:iCs/>
        </w:rPr>
        <w:t>New York Times</w:t>
      </w:r>
      <w:r w:rsidR="00394991">
        <w:rPr>
          <w:rFonts w:hint="eastAsia"/>
          <w:noProof/>
        </w:rPr>
        <w:t>）</w:t>
      </w:r>
      <w:r w:rsidR="00D20F82" w:rsidRPr="00D20F82">
        <w:rPr>
          <w:rFonts w:hint="eastAsia"/>
          <w:noProof/>
        </w:rPr>
        <w:t>、</w:t>
      </w:r>
      <w:r w:rsidR="00D20F82" w:rsidRPr="00D20F82">
        <w:rPr>
          <w:rFonts w:hint="eastAsia"/>
          <w:noProof/>
        </w:rPr>
        <w:t>Longreads</w:t>
      </w:r>
      <w:r w:rsidR="00394991">
        <w:rPr>
          <w:rFonts w:hint="eastAsia"/>
          <w:noProof/>
        </w:rPr>
        <w:t>网站</w:t>
      </w:r>
      <w:r w:rsidR="00D20F82" w:rsidRPr="00D20F82">
        <w:rPr>
          <w:rFonts w:hint="eastAsia"/>
          <w:noProof/>
        </w:rPr>
        <w:t>和</w:t>
      </w:r>
      <w:r w:rsidR="00D20F82" w:rsidRPr="00394991">
        <w:rPr>
          <w:rFonts w:hint="eastAsia"/>
          <w:i/>
          <w:iCs/>
          <w:noProof/>
        </w:rPr>
        <w:t>Ploughshare</w:t>
      </w:r>
      <w:r w:rsidR="00D20F82" w:rsidRPr="00D20F82">
        <w:rPr>
          <w:rFonts w:hint="eastAsia"/>
          <w:noProof/>
        </w:rPr>
        <w:t>s</w:t>
      </w:r>
      <w:r w:rsidR="00394991">
        <w:rPr>
          <w:rFonts w:hint="eastAsia"/>
          <w:noProof/>
        </w:rPr>
        <w:t>杂志</w:t>
      </w:r>
      <w:r w:rsidR="00D20F82" w:rsidRPr="00D20F82">
        <w:rPr>
          <w:rFonts w:hint="eastAsia"/>
          <w:noProof/>
        </w:rPr>
        <w:t>等媒体上。她在亚利桑那州弗拉格斯塔夫的北亚利桑那大学任教，并担任佐治亚大学出版社</w:t>
      </w:r>
      <w:r w:rsidR="00D20F82" w:rsidRPr="00D20F82">
        <w:rPr>
          <w:rFonts w:hint="eastAsia"/>
          <w:noProof/>
        </w:rPr>
        <w:t>Crux</w:t>
      </w:r>
      <w:r w:rsidR="00D20F82" w:rsidRPr="00D20F82">
        <w:rPr>
          <w:rFonts w:hint="eastAsia"/>
          <w:noProof/>
        </w:rPr>
        <w:t>系列</w:t>
      </w:r>
      <w:r w:rsidR="00394991">
        <w:rPr>
          <w:rFonts w:hint="eastAsia"/>
          <w:noProof/>
        </w:rPr>
        <w:t>图书</w:t>
      </w:r>
      <w:r w:rsidR="00394991" w:rsidRPr="00D20F82">
        <w:rPr>
          <w:rFonts w:hint="eastAsia"/>
          <w:noProof/>
        </w:rPr>
        <w:t>的</w:t>
      </w:r>
      <w:r w:rsidR="00D20F82" w:rsidRPr="00D20F82">
        <w:rPr>
          <w:rFonts w:hint="eastAsia"/>
          <w:noProof/>
        </w:rPr>
        <w:t>编辑。</w:t>
      </w:r>
    </w:p>
    <w:p w14:paraId="126DB76F" w14:textId="1D2CAECE" w:rsidR="003B16CC" w:rsidRDefault="003B16CC" w:rsidP="003B16CC">
      <w:pPr>
        <w:rPr>
          <w:color w:val="000000"/>
          <w:szCs w:val="21"/>
        </w:rPr>
      </w:pPr>
    </w:p>
    <w:p w14:paraId="563ACED4" w14:textId="77777777" w:rsidR="00394991" w:rsidRDefault="00394991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548AEB7D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05C0E" w:rsidRPr="006A473C">
        <w:rPr>
          <w:rFonts w:hint="eastAsia"/>
          <w:bCs/>
          <w:color w:val="000000"/>
          <w:szCs w:val="21"/>
        </w:rPr>
        <w:t>《</w:t>
      </w:r>
      <w:r w:rsidR="004D216A">
        <w:rPr>
          <w:rFonts w:hint="eastAsia"/>
          <w:bCs/>
          <w:color w:val="000000"/>
          <w:szCs w:val="21"/>
        </w:rPr>
        <w:t>写好难写的事</w:t>
      </w:r>
      <w:r w:rsidR="00505C0E" w:rsidRPr="006A473C">
        <w:rPr>
          <w:rFonts w:hint="eastAsia"/>
          <w:bCs/>
          <w:color w:val="000000"/>
          <w:szCs w:val="21"/>
        </w:rPr>
        <w:t>》</w:t>
      </w:r>
      <w:r w:rsidR="00505C0E" w:rsidRPr="00505C0E">
        <w:rPr>
          <w:rFonts w:hint="eastAsia"/>
          <w:color w:val="000000"/>
          <w:szCs w:val="21"/>
        </w:rPr>
        <w:t>是一本及时、生动、</w:t>
      </w:r>
      <w:r w:rsidR="00505C0E">
        <w:rPr>
          <w:rFonts w:hint="eastAsia"/>
          <w:color w:val="000000"/>
          <w:szCs w:val="21"/>
        </w:rPr>
        <w:t>富</w:t>
      </w:r>
      <w:r w:rsidR="00505C0E" w:rsidRPr="00505C0E">
        <w:rPr>
          <w:rFonts w:hint="eastAsia"/>
          <w:color w:val="000000"/>
          <w:szCs w:val="21"/>
        </w:rPr>
        <w:t>有指导意义的写作指南。它</w:t>
      </w:r>
      <w:r w:rsidR="00505C0E">
        <w:rPr>
          <w:rFonts w:hint="eastAsia"/>
          <w:color w:val="000000"/>
          <w:szCs w:val="21"/>
        </w:rPr>
        <w:t>基于</w:t>
      </w:r>
      <w:r w:rsidR="00505C0E" w:rsidRPr="00505C0E">
        <w:rPr>
          <w:rFonts w:hint="eastAsia"/>
          <w:color w:val="000000"/>
          <w:szCs w:val="21"/>
        </w:rPr>
        <w:t>妮可·沃克作为作家和教师的经验，既</w:t>
      </w:r>
      <w:r w:rsidR="00505C0E">
        <w:rPr>
          <w:rFonts w:hint="eastAsia"/>
          <w:color w:val="000000"/>
          <w:szCs w:val="21"/>
        </w:rPr>
        <w:t>高度个性化</w:t>
      </w:r>
      <w:r w:rsidR="00505C0E" w:rsidRPr="00505C0E">
        <w:rPr>
          <w:rFonts w:hint="eastAsia"/>
          <w:color w:val="000000"/>
          <w:szCs w:val="21"/>
        </w:rPr>
        <w:t>，又</w:t>
      </w:r>
      <w:r w:rsidR="00505C0E">
        <w:rPr>
          <w:rFonts w:hint="eastAsia"/>
          <w:color w:val="000000"/>
          <w:szCs w:val="21"/>
        </w:rPr>
        <w:t>相当</w:t>
      </w:r>
      <w:r w:rsidR="00505C0E" w:rsidRPr="00505C0E">
        <w:rPr>
          <w:rFonts w:hint="eastAsia"/>
          <w:color w:val="000000"/>
          <w:szCs w:val="21"/>
        </w:rPr>
        <w:t>具有普遍性，</w:t>
      </w:r>
      <w:r w:rsidR="00505C0E">
        <w:rPr>
          <w:rFonts w:hint="eastAsia"/>
          <w:color w:val="000000"/>
          <w:szCs w:val="21"/>
        </w:rPr>
        <w:t>可以为希望掌握</w:t>
      </w:r>
      <w:r w:rsidR="00505C0E" w:rsidRPr="00505C0E">
        <w:rPr>
          <w:rFonts w:hint="eastAsia"/>
          <w:color w:val="000000"/>
          <w:szCs w:val="21"/>
        </w:rPr>
        <w:t>写作技巧</w:t>
      </w:r>
      <w:r w:rsidR="00505C0E">
        <w:rPr>
          <w:rFonts w:hint="eastAsia"/>
          <w:color w:val="000000"/>
          <w:szCs w:val="21"/>
        </w:rPr>
        <w:t>，与</w:t>
      </w:r>
      <w:r w:rsidR="00505C0E" w:rsidRPr="00505C0E">
        <w:rPr>
          <w:rFonts w:hint="eastAsia"/>
          <w:color w:val="000000"/>
          <w:szCs w:val="21"/>
        </w:rPr>
        <w:t>读者建立联系的作家</w:t>
      </w:r>
      <w:r w:rsidR="00505C0E">
        <w:rPr>
          <w:rFonts w:hint="eastAsia"/>
          <w:color w:val="000000"/>
          <w:szCs w:val="21"/>
        </w:rPr>
        <w:t>助一臂之力</w:t>
      </w:r>
      <w:r w:rsidR="00505C0E" w:rsidRPr="00505C0E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6ED3742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05C0E" w:rsidRPr="00505C0E">
        <w:rPr>
          <w:rFonts w:hint="eastAsia"/>
          <w:color w:val="000000"/>
          <w:szCs w:val="21"/>
        </w:rPr>
        <w:t>劳里·爱德华兹</w:t>
      </w:r>
      <w:r>
        <w:rPr>
          <w:rFonts w:hint="eastAsia"/>
          <w:color w:val="000000"/>
          <w:szCs w:val="21"/>
        </w:rPr>
        <w:t>（</w:t>
      </w:r>
      <w:r w:rsidR="00505C0E" w:rsidRPr="00505C0E">
        <w:rPr>
          <w:iCs/>
          <w:color w:val="000000"/>
          <w:szCs w:val="21"/>
        </w:rPr>
        <w:t>Laurie Edwards</w:t>
      </w:r>
      <w:r>
        <w:rPr>
          <w:rFonts w:hint="eastAsia"/>
          <w:color w:val="000000"/>
          <w:szCs w:val="21"/>
        </w:rPr>
        <w:t>）</w:t>
      </w:r>
      <w:r w:rsidR="00505C0E">
        <w:rPr>
          <w:rFonts w:hint="eastAsia"/>
          <w:color w:val="000000"/>
          <w:szCs w:val="21"/>
        </w:rPr>
        <w:t>，</w:t>
      </w:r>
      <w:r w:rsidR="00505C0E" w:rsidRPr="00505C0E">
        <w:rPr>
          <w:rFonts w:hint="eastAsia"/>
          <w:color w:val="000000"/>
          <w:szCs w:val="21"/>
        </w:rPr>
        <w:t>美国东北大学写作项目教学教授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553AE1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05C0E" w:rsidRPr="00505C0E">
        <w:rPr>
          <w:rFonts w:hint="eastAsia"/>
          <w:color w:val="000000"/>
          <w:szCs w:val="21"/>
        </w:rPr>
        <w:t>如果《</w:t>
      </w:r>
      <w:r w:rsidR="004D216A">
        <w:rPr>
          <w:rFonts w:hint="eastAsia"/>
          <w:bCs/>
          <w:color w:val="000000"/>
          <w:szCs w:val="21"/>
        </w:rPr>
        <w:t>写好难写的事</w:t>
      </w:r>
      <w:r w:rsidR="00505C0E" w:rsidRPr="00505C0E">
        <w:rPr>
          <w:rFonts w:hint="eastAsia"/>
          <w:color w:val="000000"/>
          <w:szCs w:val="21"/>
        </w:rPr>
        <w:t>》只是一本精彩的</w:t>
      </w:r>
      <w:r w:rsidR="00505C0E">
        <w:rPr>
          <w:rFonts w:hint="eastAsia"/>
          <w:color w:val="000000"/>
          <w:szCs w:val="21"/>
        </w:rPr>
        <w:t>教学书——它确实是——</w:t>
      </w:r>
      <w:r w:rsidR="00505C0E" w:rsidRPr="00505C0E">
        <w:rPr>
          <w:rFonts w:hint="eastAsia"/>
          <w:color w:val="000000"/>
          <w:szCs w:val="21"/>
        </w:rPr>
        <w:t>那就</w:t>
      </w:r>
      <w:r w:rsidR="00505C0E">
        <w:rPr>
          <w:rFonts w:hint="eastAsia"/>
          <w:color w:val="000000"/>
          <w:szCs w:val="21"/>
        </w:rPr>
        <w:t>已经相当不错了</w:t>
      </w:r>
      <w:r w:rsidR="00505C0E" w:rsidRPr="00505C0E">
        <w:rPr>
          <w:rFonts w:hint="eastAsia"/>
          <w:color w:val="000000"/>
          <w:szCs w:val="21"/>
        </w:rPr>
        <w:t>。但妮可·沃克更进一步，</w:t>
      </w:r>
      <w:r w:rsidR="00505C0E">
        <w:rPr>
          <w:rFonts w:hint="eastAsia"/>
          <w:color w:val="000000"/>
          <w:szCs w:val="21"/>
        </w:rPr>
        <w:t>她</w:t>
      </w:r>
      <w:r w:rsidR="00505C0E" w:rsidRPr="00505C0E">
        <w:rPr>
          <w:rFonts w:hint="eastAsia"/>
          <w:color w:val="000000"/>
          <w:szCs w:val="21"/>
        </w:rPr>
        <w:t>展示她的作品：不仅是生活经历，</w:t>
      </w:r>
      <w:r w:rsidR="00505C0E">
        <w:rPr>
          <w:rFonts w:hint="eastAsia"/>
          <w:color w:val="000000"/>
          <w:szCs w:val="21"/>
        </w:rPr>
        <w:t>从中</w:t>
      </w:r>
      <w:r w:rsidR="00505C0E" w:rsidRPr="00505C0E">
        <w:rPr>
          <w:rFonts w:hint="eastAsia"/>
          <w:color w:val="000000"/>
          <w:szCs w:val="21"/>
        </w:rPr>
        <w:t>她得到了</w:t>
      </w:r>
      <w:r w:rsidR="00505C0E">
        <w:rPr>
          <w:rFonts w:hint="eastAsia"/>
          <w:color w:val="000000"/>
          <w:szCs w:val="21"/>
        </w:rPr>
        <w:t>可以在本书中</w:t>
      </w:r>
      <w:r w:rsidR="00505C0E" w:rsidRPr="00505C0E">
        <w:rPr>
          <w:rFonts w:hint="eastAsia"/>
          <w:color w:val="000000"/>
          <w:szCs w:val="21"/>
        </w:rPr>
        <w:t>分享的实用、有效和令人大开眼界的写作建议，还</w:t>
      </w:r>
      <w:r w:rsidR="00505C0E">
        <w:rPr>
          <w:rFonts w:hint="eastAsia"/>
          <w:color w:val="000000"/>
          <w:szCs w:val="21"/>
        </w:rPr>
        <w:t>包括</w:t>
      </w:r>
      <w:r w:rsidR="00505C0E" w:rsidRPr="00505C0E">
        <w:rPr>
          <w:rFonts w:hint="eastAsia"/>
          <w:color w:val="000000"/>
          <w:szCs w:val="21"/>
        </w:rPr>
        <w:t>她如何应用所学的经验</w:t>
      </w:r>
      <w:r w:rsidR="00505C0E">
        <w:rPr>
          <w:rFonts w:hint="eastAsia"/>
          <w:color w:val="000000"/>
          <w:szCs w:val="21"/>
        </w:rPr>
        <w:t>，</w:t>
      </w:r>
      <w:r w:rsidR="00505C0E" w:rsidRPr="00505C0E">
        <w:rPr>
          <w:rFonts w:hint="eastAsia"/>
          <w:color w:val="000000"/>
          <w:szCs w:val="21"/>
        </w:rPr>
        <w:t>成为一名更诚实、更</w:t>
      </w:r>
      <w:r w:rsidR="00505C0E">
        <w:rPr>
          <w:rFonts w:hint="eastAsia"/>
          <w:color w:val="000000"/>
          <w:szCs w:val="21"/>
        </w:rPr>
        <w:t>高效</w:t>
      </w:r>
      <w:r w:rsidR="00505C0E" w:rsidRPr="00505C0E">
        <w:rPr>
          <w:rFonts w:hint="eastAsia"/>
          <w:color w:val="000000"/>
          <w:szCs w:val="21"/>
        </w:rPr>
        <w:t>的作家、教师和社区成员。许多书会让你成为一名更好的作家；这本书可能会让你变成一个更好的人。不要错过它。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EA14D61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30E49" w:rsidRPr="00730E49">
        <w:rPr>
          <w:rFonts w:hint="eastAsia"/>
          <w:color w:val="000000"/>
          <w:szCs w:val="21"/>
        </w:rPr>
        <w:t>马特·贝尔</w:t>
      </w:r>
      <w:r>
        <w:rPr>
          <w:rFonts w:hint="eastAsia"/>
          <w:color w:val="000000"/>
          <w:szCs w:val="21"/>
        </w:rPr>
        <w:t>（</w:t>
      </w:r>
      <w:r w:rsidR="00730E49" w:rsidRPr="00730E49">
        <w:rPr>
          <w:color w:val="000000"/>
          <w:szCs w:val="21"/>
        </w:rPr>
        <w:t>Matt Bell</w:t>
      </w:r>
      <w:r>
        <w:rPr>
          <w:rFonts w:hint="eastAsia"/>
          <w:color w:val="000000"/>
          <w:szCs w:val="21"/>
        </w:rPr>
        <w:t>），</w:t>
      </w:r>
      <w:r w:rsidR="00730E49">
        <w:rPr>
          <w:rFonts w:hint="eastAsia"/>
          <w:color w:val="000000"/>
          <w:szCs w:val="21"/>
        </w:rPr>
        <w:t>著有</w:t>
      </w:r>
      <w:r w:rsidR="00730E49" w:rsidRPr="00730E49">
        <w:rPr>
          <w:rFonts w:hint="eastAsia"/>
          <w:color w:val="000000"/>
          <w:szCs w:val="21"/>
        </w:rPr>
        <w:t>《拒绝完成：如何在三稿中写和重写一部小说》</w:t>
      </w:r>
      <w:r w:rsidR="00730E49">
        <w:rPr>
          <w:rFonts w:hint="eastAsia"/>
          <w:color w:val="000000"/>
          <w:szCs w:val="21"/>
        </w:rPr>
        <w:t>（</w:t>
      </w:r>
      <w:r w:rsidR="00730E49" w:rsidRPr="00730E49">
        <w:rPr>
          <w:i/>
          <w:iCs/>
        </w:rPr>
        <w:t>Refuse to Be Done: How to Write and Rewrite a Novel in Three Drafts</w:t>
      </w:r>
      <w:r w:rsidR="00730E49"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153880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4D216A" w:rsidRPr="004D216A">
        <w:rPr>
          <w:rFonts w:hint="eastAsia"/>
          <w:b/>
          <w:bCs/>
          <w:color w:val="000000"/>
          <w:sz w:val="30"/>
          <w:szCs w:val="30"/>
        </w:rPr>
        <w:t>写好难写的事：把棘手题材变成有</w:t>
      </w:r>
      <w:bookmarkStart w:id="0" w:name="_GoBack"/>
      <w:bookmarkEnd w:id="0"/>
      <w:r w:rsidR="004D216A" w:rsidRPr="004D216A">
        <w:rPr>
          <w:rFonts w:hint="eastAsia"/>
          <w:b/>
          <w:bCs/>
          <w:color w:val="000000"/>
          <w:sz w:val="30"/>
          <w:szCs w:val="30"/>
        </w:rPr>
        <w:t>温度的文字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6C755DA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B5490D">
        <w:rPr>
          <w:rFonts w:hint="eastAsia"/>
          <w:bCs/>
          <w:color w:val="000000"/>
          <w:szCs w:val="21"/>
        </w:rPr>
        <w:t>多线叙事</w:t>
      </w:r>
      <w:r w:rsidR="00B5490D" w:rsidRPr="00B5490D">
        <w:rPr>
          <w:rFonts w:hint="eastAsia"/>
          <w:bCs/>
          <w:color w:val="000000"/>
          <w:szCs w:val="21"/>
        </w:rPr>
        <w:t>：</w:t>
      </w:r>
      <w:r w:rsidR="00917D98">
        <w:rPr>
          <w:rFonts w:hint="eastAsia"/>
          <w:bCs/>
          <w:color w:val="000000"/>
          <w:szCs w:val="21"/>
        </w:rPr>
        <w:t>深度</w:t>
      </w:r>
      <w:r w:rsidR="00B5490D" w:rsidRPr="00B5490D">
        <w:rPr>
          <w:rFonts w:hint="eastAsia"/>
          <w:bCs/>
          <w:color w:val="000000"/>
          <w:szCs w:val="21"/>
        </w:rPr>
        <w:t>研究，深入困难</w:t>
      </w:r>
    </w:p>
    <w:p w14:paraId="16D230AC" w14:textId="6B25237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17D98" w:rsidRPr="00917D98">
        <w:rPr>
          <w:rFonts w:hint="eastAsia"/>
          <w:bCs/>
          <w:color w:val="000000"/>
          <w:szCs w:val="21"/>
        </w:rPr>
        <w:t>隐喻的包容性：通过联想建立联系</w:t>
      </w:r>
    </w:p>
    <w:p w14:paraId="18A20649" w14:textId="7422CA0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17D98" w:rsidRPr="00917D98">
        <w:rPr>
          <w:rFonts w:hint="eastAsia"/>
          <w:bCs/>
          <w:color w:val="000000"/>
          <w:szCs w:val="21"/>
        </w:rPr>
        <w:t>对象</w:t>
      </w:r>
      <w:r w:rsidR="00917D98">
        <w:rPr>
          <w:rFonts w:hint="eastAsia"/>
          <w:bCs/>
          <w:color w:val="000000"/>
          <w:szCs w:val="21"/>
        </w:rPr>
        <w:t>的</w:t>
      </w:r>
      <w:r w:rsidR="00917D98" w:rsidRPr="00917D98">
        <w:rPr>
          <w:rFonts w:hint="eastAsia"/>
          <w:bCs/>
          <w:color w:val="000000"/>
          <w:szCs w:val="21"/>
        </w:rPr>
        <w:t>教训：痴迷和偏离</w:t>
      </w:r>
    </w:p>
    <w:p w14:paraId="1AD7E328" w14:textId="36582AE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17D98" w:rsidRPr="00917D98">
        <w:rPr>
          <w:rFonts w:hint="eastAsia"/>
          <w:bCs/>
          <w:color w:val="000000"/>
          <w:szCs w:val="21"/>
        </w:rPr>
        <w:t>分离与距离</w:t>
      </w:r>
    </w:p>
    <w:p w14:paraId="0C909D99" w14:textId="4CC599D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17D98" w:rsidRPr="00917D98">
        <w:rPr>
          <w:rFonts w:hint="eastAsia"/>
          <w:bCs/>
          <w:color w:val="000000"/>
          <w:szCs w:val="21"/>
        </w:rPr>
        <w:t>如何写一个</w:t>
      </w:r>
      <w:r w:rsidR="00917D98">
        <w:rPr>
          <w:rFonts w:hint="eastAsia"/>
          <w:bCs/>
          <w:color w:val="000000"/>
          <w:szCs w:val="21"/>
        </w:rPr>
        <w:t>有关</w:t>
      </w:r>
      <w:r w:rsidR="00917D98" w:rsidRPr="00917D98">
        <w:rPr>
          <w:rFonts w:hint="eastAsia"/>
          <w:bCs/>
          <w:color w:val="000000"/>
          <w:szCs w:val="21"/>
        </w:rPr>
        <w:t>堕胎</w:t>
      </w:r>
      <w:r w:rsidR="00917D98">
        <w:rPr>
          <w:rFonts w:hint="eastAsia"/>
          <w:bCs/>
          <w:color w:val="000000"/>
          <w:szCs w:val="21"/>
        </w:rPr>
        <w:t>的</w:t>
      </w:r>
      <w:r w:rsidR="00917D98" w:rsidRPr="00917D98">
        <w:rPr>
          <w:rFonts w:hint="eastAsia"/>
          <w:bCs/>
          <w:color w:val="000000"/>
          <w:szCs w:val="21"/>
        </w:rPr>
        <w:t>真实故事</w:t>
      </w:r>
    </w:p>
    <w:p w14:paraId="22FAA7AA" w14:textId="65554C7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17D98" w:rsidRPr="00917D98">
        <w:rPr>
          <w:rFonts w:hint="eastAsia"/>
          <w:bCs/>
          <w:color w:val="000000"/>
          <w:szCs w:val="21"/>
        </w:rPr>
        <w:t>声音：只有你能讲述你的故事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D8F66" w14:textId="77777777" w:rsidR="0055265F" w:rsidRDefault="0055265F">
      <w:r>
        <w:separator/>
      </w:r>
    </w:p>
  </w:endnote>
  <w:endnote w:type="continuationSeparator" w:id="0">
    <w:p w14:paraId="49C72423" w14:textId="77777777" w:rsidR="0055265F" w:rsidRDefault="0055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8FFC9" w14:textId="77777777" w:rsidR="0055265F" w:rsidRDefault="0055265F">
      <w:r>
        <w:separator/>
      </w:r>
    </w:p>
  </w:footnote>
  <w:footnote w:type="continuationSeparator" w:id="0">
    <w:p w14:paraId="6A92BD60" w14:textId="77777777" w:rsidR="0055265F" w:rsidRDefault="00552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C6834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13C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692C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145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001"/>
    <w:rsid w:val="00351479"/>
    <w:rsid w:val="003514A6"/>
    <w:rsid w:val="00357BA2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991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876A5"/>
    <w:rsid w:val="004912CC"/>
    <w:rsid w:val="00493890"/>
    <w:rsid w:val="004948D2"/>
    <w:rsid w:val="004A1E2E"/>
    <w:rsid w:val="004A2E5F"/>
    <w:rsid w:val="004B0B31"/>
    <w:rsid w:val="004B676E"/>
    <w:rsid w:val="004C4664"/>
    <w:rsid w:val="004D216A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5C0E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476"/>
    <w:rsid w:val="0055057E"/>
    <w:rsid w:val="005508BD"/>
    <w:rsid w:val="0055265F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73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0E49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87D43"/>
    <w:rsid w:val="00894C94"/>
    <w:rsid w:val="00895CB6"/>
    <w:rsid w:val="008A4943"/>
    <w:rsid w:val="008A58CD"/>
    <w:rsid w:val="008A6811"/>
    <w:rsid w:val="008A7AE7"/>
    <w:rsid w:val="008B0CC0"/>
    <w:rsid w:val="008B18DA"/>
    <w:rsid w:val="008B577E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17D98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3BAA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470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281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490D"/>
    <w:rsid w:val="00B55191"/>
    <w:rsid w:val="00B552B5"/>
    <w:rsid w:val="00B5540C"/>
    <w:rsid w:val="00B5587F"/>
    <w:rsid w:val="00B61E5C"/>
    <w:rsid w:val="00B61F1E"/>
    <w:rsid w:val="00B62889"/>
    <w:rsid w:val="00B62C5A"/>
    <w:rsid w:val="00B63D45"/>
    <w:rsid w:val="00B648F3"/>
    <w:rsid w:val="00B6616C"/>
    <w:rsid w:val="00B662FF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11A0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0F82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50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340F0-0CDB-451F-980B-B5ED19BD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1199</Words>
  <Characters>1776</Characters>
  <Application>Microsoft Office Word</Application>
  <DocSecurity>0</DocSecurity>
  <Lines>74</Lines>
  <Paragraphs>55</Paragraphs>
  <ScaleCrop>false</ScaleCrop>
  <Company>2ndSpAcE</Company>
  <LinksUpToDate>false</LinksUpToDate>
  <CharactersWithSpaces>2920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29</cp:revision>
  <cp:lastPrinted>2005-06-10T06:33:00Z</cp:lastPrinted>
  <dcterms:created xsi:type="dcterms:W3CDTF">2024-11-28T07:09:00Z</dcterms:created>
  <dcterms:modified xsi:type="dcterms:W3CDTF">2025-12-03T03:46:00Z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