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95" w:rsidRDefault="0017377E">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w:t>
      </w:r>
      <w:r>
        <w:rPr>
          <w:b/>
          <w:kern w:val="0"/>
          <w:sz w:val="36"/>
          <w:szCs w:val="36"/>
          <w:shd w:val="pct10" w:color="auto" w:fill="FFFFFF"/>
        </w:rPr>
        <w:t xml:space="preserve"> </w:t>
      </w:r>
      <w:r>
        <w:rPr>
          <w:b/>
          <w:kern w:val="0"/>
          <w:sz w:val="36"/>
          <w:szCs w:val="36"/>
          <w:shd w:val="pct10" w:color="auto" w:fill="FFFFFF"/>
        </w:rPr>
        <w:t>书</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rsidR="00A82595" w:rsidRDefault="00A82595">
      <w:pPr>
        <w:tabs>
          <w:tab w:val="left" w:pos="341"/>
          <w:tab w:val="left" w:pos="5235"/>
        </w:tabs>
        <w:autoSpaceDE w:val="0"/>
        <w:autoSpaceDN w:val="0"/>
        <w:adjustRightInd w:val="0"/>
        <w:jc w:val="left"/>
        <w:rPr>
          <w:b/>
          <w:bCs/>
          <w:szCs w:val="21"/>
        </w:rPr>
      </w:pPr>
    </w:p>
    <w:p w:rsidR="00A82595" w:rsidRDefault="00A82595">
      <w:pPr>
        <w:tabs>
          <w:tab w:val="left" w:pos="341"/>
          <w:tab w:val="left" w:pos="5235"/>
        </w:tabs>
        <w:autoSpaceDE w:val="0"/>
        <w:autoSpaceDN w:val="0"/>
        <w:adjustRightInd w:val="0"/>
        <w:jc w:val="left"/>
        <w:rPr>
          <w:b/>
          <w:bCs/>
          <w:szCs w:val="21"/>
        </w:rPr>
      </w:pPr>
      <w:bookmarkStart w:id="2" w:name="OLE_LINK4"/>
      <w:bookmarkStart w:id="3" w:name="OLE_LINK1"/>
    </w:p>
    <w:p w:rsidR="00A82595" w:rsidRDefault="00D778E9">
      <w:pPr>
        <w:tabs>
          <w:tab w:val="left" w:pos="341"/>
          <w:tab w:val="left" w:pos="5235"/>
        </w:tabs>
        <w:autoSpaceDE w:val="0"/>
        <w:autoSpaceDN w:val="0"/>
        <w:adjustRightInd w:val="0"/>
        <w:jc w:val="left"/>
        <w:rPr>
          <w:b/>
          <w:bCs/>
          <w:szCs w:val="21"/>
        </w:rPr>
      </w:pPr>
      <w:r>
        <w:rPr>
          <w:noProof/>
        </w:rPr>
        <w:drawing>
          <wp:anchor distT="0" distB="0" distL="114300" distR="114300" simplePos="0" relativeHeight="251661312" behindDoc="0" locked="0" layoutInCell="1" allowOverlap="1">
            <wp:simplePos x="0" y="0"/>
            <wp:positionH relativeFrom="column">
              <wp:posOffset>4017645</wp:posOffset>
            </wp:positionH>
            <wp:positionV relativeFrom="paragraph">
              <wp:posOffset>8255</wp:posOffset>
            </wp:positionV>
            <wp:extent cx="1380490" cy="2125980"/>
            <wp:effectExtent l="0" t="0" r="0" b="7620"/>
            <wp:wrapSquare wrapText="bothSides"/>
            <wp:docPr id="5" name="图片 5" descr="https://m.media-amazon.com/images/I/81+6Bve+I7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6Bve+I7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049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77E">
        <w:rPr>
          <w:b/>
          <w:bCs/>
          <w:szCs w:val="21"/>
        </w:rPr>
        <w:t>中文书名</w:t>
      </w:r>
      <w:r w:rsidR="0017377E">
        <w:rPr>
          <w:rFonts w:hint="eastAsia"/>
          <w:b/>
          <w:bCs/>
          <w:szCs w:val="21"/>
        </w:rPr>
        <w:t>：《亚伯拉罕的子孙：穆斯林与犹太人关系的故事》</w:t>
      </w:r>
    </w:p>
    <w:p w:rsidR="00A82595" w:rsidRDefault="0017377E" w:rsidP="00D778E9">
      <w:pPr>
        <w:tabs>
          <w:tab w:val="left" w:pos="341"/>
          <w:tab w:val="left" w:pos="5235"/>
        </w:tabs>
        <w:rPr>
          <w:b/>
          <w:bCs/>
          <w:szCs w:val="21"/>
        </w:rPr>
      </w:pPr>
      <w:r>
        <w:rPr>
          <w:b/>
          <w:bCs/>
          <w:szCs w:val="21"/>
        </w:rPr>
        <w:t>英文书名：</w:t>
      </w:r>
      <w:r w:rsidR="00D778E9">
        <w:rPr>
          <w:b/>
          <w:bCs/>
          <w:szCs w:val="21"/>
        </w:rPr>
        <w:t>CHILDREN OF ABRAHAM</w:t>
      </w:r>
      <w:r>
        <w:rPr>
          <w:b/>
          <w:bCs/>
          <w:szCs w:val="21"/>
        </w:rPr>
        <w:t>: The Story of Muslim-Jewish Relations</w:t>
      </w:r>
    </w:p>
    <w:p w:rsidR="00A82595" w:rsidRDefault="0017377E">
      <w:pPr>
        <w:tabs>
          <w:tab w:val="left" w:pos="341"/>
          <w:tab w:val="left" w:pos="5235"/>
        </w:tabs>
        <w:jc w:val="left"/>
        <w:rPr>
          <w:b/>
        </w:rPr>
      </w:pPr>
      <w:r>
        <w:rPr>
          <w:b/>
          <w:bCs/>
          <w:szCs w:val="21"/>
        </w:rPr>
        <w:t>作</w:t>
      </w:r>
      <w:r>
        <w:rPr>
          <w:b/>
          <w:bCs/>
          <w:szCs w:val="21"/>
        </w:rPr>
        <w:t xml:space="preserve">    </w:t>
      </w:r>
      <w:r>
        <w:rPr>
          <w:b/>
          <w:bCs/>
          <w:szCs w:val="21"/>
        </w:rPr>
        <w:t>者：</w:t>
      </w:r>
      <w:r>
        <w:rPr>
          <w:rFonts w:hint="eastAsia"/>
          <w:b/>
        </w:rPr>
        <w:t>Marc David Baer</w:t>
      </w:r>
    </w:p>
    <w:p w:rsidR="00A82595" w:rsidRDefault="0017377E">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D778E9" w:rsidRPr="00D778E9">
        <w:rPr>
          <w:b/>
          <w:bCs/>
          <w:szCs w:val="21"/>
        </w:rPr>
        <w:t>Profile Books</w:t>
      </w:r>
    </w:p>
    <w:p w:rsidR="00A82595" w:rsidRDefault="0017377E">
      <w:pPr>
        <w:tabs>
          <w:tab w:val="left" w:pos="341"/>
          <w:tab w:val="left" w:pos="5235"/>
        </w:tabs>
        <w:jc w:val="left"/>
        <w:rPr>
          <w:b/>
          <w:bCs/>
          <w:szCs w:val="21"/>
        </w:rPr>
      </w:pPr>
      <w:r>
        <w:rPr>
          <w:b/>
          <w:bCs/>
          <w:szCs w:val="21"/>
        </w:rPr>
        <w:t>代理公司：</w:t>
      </w:r>
      <w:r>
        <w:rPr>
          <w:rFonts w:hint="eastAsia"/>
          <w:b/>
          <w:bCs/>
          <w:szCs w:val="21"/>
        </w:rPr>
        <w:t>ANA/</w:t>
      </w:r>
      <w:r w:rsidR="00D778E9">
        <w:rPr>
          <w:b/>
          <w:bCs/>
          <w:szCs w:val="21"/>
        </w:rPr>
        <w:t>Jessica</w:t>
      </w:r>
    </w:p>
    <w:p w:rsidR="00D778E9" w:rsidRDefault="00D778E9" w:rsidP="00D778E9">
      <w:pPr>
        <w:tabs>
          <w:tab w:val="left" w:pos="341"/>
          <w:tab w:val="left" w:pos="5235"/>
        </w:tabs>
        <w:jc w:val="left"/>
        <w:rPr>
          <w:b/>
          <w:bCs/>
          <w:szCs w:val="21"/>
        </w:rPr>
      </w:pPr>
      <w:r>
        <w:rPr>
          <w:b/>
          <w:bCs/>
          <w:szCs w:val="21"/>
        </w:rPr>
        <w:t>页</w:t>
      </w:r>
      <w:r>
        <w:rPr>
          <w:b/>
          <w:bCs/>
          <w:szCs w:val="21"/>
        </w:rPr>
        <w:t xml:space="preserve">    </w:t>
      </w:r>
      <w:r>
        <w:rPr>
          <w:b/>
          <w:bCs/>
          <w:szCs w:val="21"/>
        </w:rPr>
        <w:t>数：</w:t>
      </w:r>
      <w:r w:rsidRPr="00D778E9">
        <w:rPr>
          <w:b/>
          <w:bCs/>
          <w:szCs w:val="21"/>
        </w:rPr>
        <w:t>496</w:t>
      </w:r>
      <w:r>
        <w:rPr>
          <w:b/>
          <w:bCs/>
          <w:szCs w:val="21"/>
        </w:rPr>
        <w:t>页</w:t>
      </w:r>
    </w:p>
    <w:p w:rsidR="00A82595" w:rsidRDefault="0017377E">
      <w:pPr>
        <w:tabs>
          <w:tab w:val="left" w:pos="341"/>
          <w:tab w:val="left" w:pos="5235"/>
        </w:tabs>
        <w:jc w:val="left"/>
        <w:rPr>
          <w:b/>
          <w:bCs/>
          <w:szCs w:val="21"/>
        </w:rPr>
      </w:pPr>
      <w:r>
        <w:rPr>
          <w:b/>
          <w:bCs/>
          <w:szCs w:val="21"/>
        </w:rPr>
        <w:t>出版时间：</w:t>
      </w:r>
      <w:r>
        <w:rPr>
          <w:rFonts w:hint="eastAsia"/>
          <w:b/>
          <w:bCs/>
          <w:szCs w:val="21"/>
        </w:rPr>
        <w:t>202</w:t>
      </w:r>
      <w:r>
        <w:rPr>
          <w:b/>
          <w:bCs/>
          <w:szCs w:val="21"/>
        </w:rPr>
        <w:t>6</w:t>
      </w:r>
      <w:r>
        <w:rPr>
          <w:rFonts w:hint="eastAsia"/>
          <w:b/>
          <w:bCs/>
          <w:szCs w:val="21"/>
        </w:rPr>
        <w:t>年</w:t>
      </w:r>
      <w:r>
        <w:rPr>
          <w:b/>
          <w:bCs/>
          <w:szCs w:val="21"/>
        </w:rPr>
        <w:t>4</w:t>
      </w:r>
      <w:r>
        <w:rPr>
          <w:rFonts w:hint="eastAsia"/>
          <w:b/>
          <w:bCs/>
          <w:szCs w:val="21"/>
        </w:rPr>
        <w:t>月</w:t>
      </w:r>
    </w:p>
    <w:p w:rsidR="00A82595" w:rsidRDefault="0017377E">
      <w:pPr>
        <w:tabs>
          <w:tab w:val="left" w:pos="341"/>
          <w:tab w:val="left" w:pos="5235"/>
        </w:tabs>
        <w:jc w:val="left"/>
        <w:rPr>
          <w:b/>
          <w:bCs/>
          <w:szCs w:val="21"/>
        </w:rPr>
      </w:pPr>
      <w:r>
        <w:rPr>
          <w:b/>
          <w:bCs/>
          <w:szCs w:val="21"/>
        </w:rPr>
        <w:t>代理地区：中国大陆、台湾</w:t>
      </w:r>
    </w:p>
    <w:p w:rsidR="00A82595" w:rsidRDefault="0017377E">
      <w:pPr>
        <w:tabs>
          <w:tab w:val="left" w:pos="341"/>
          <w:tab w:val="left" w:pos="5235"/>
        </w:tabs>
        <w:jc w:val="left"/>
        <w:rPr>
          <w:b/>
          <w:bCs/>
          <w:szCs w:val="21"/>
        </w:rPr>
      </w:pPr>
      <w:r>
        <w:rPr>
          <w:b/>
          <w:bCs/>
          <w:szCs w:val="21"/>
        </w:rPr>
        <w:t>审读资料：</w:t>
      </w:r>
      <w:r w:rsidR="00D778E9">
        <w:rPr>
          <w:rFonts w:hint="eastAsia"/>
          <w:b/>
          <w:bCs/>
          <w:szCs w:val="21"/>
        </w:rPr>
        <w:t>电子稿</w:t>
      </w:r>
    </w:p>
    <w:p w:rsidR="00A82595" w:rsidRDefault="0017377E">
      <w:pPr>
        <w:jc w:val="left"/>
        <w:rPr>
          <w:b/>
          <w:bCs/>
          <w:szCs w:val="21"/>
        </w:rPr>
      </w:pPr>
      <w:r>
        <w:rPr>
          <w:b/>
          <w:bCs/>
          <w:szCs w:val="21"/>
        </w:rPr>
        <w:t>类</w:t>
      </w:r>
      <w:r>
        <w:rPr>
          <w:b/>
          <w:bCs/>
          <w:szCs w:val="21"/>
        </w:rPr>
        <w:t xml:space="preserve">    </w:t>
      </w:r>
      <w:r>
        <w:rPr>
          <w:b/>
          <w:bCs/>
          <w:szCs w:val="21"/>
        </w:rPr>
        <w:t>型：</w:t>
      </w:r>
      <w:r>
        <w:rPr>
          <w:rFonts w:hint="eastAsia"/>
          <w:b/>
          <w:bCs/>
          <w:szCs w:val="21"/>
        </w:rPr>
        <w:t>历史</w:t>
      </w:r>
    </w:p>
    <w:p w:rsidR="00A82595" w:rsidRDefault="002E0153">
      <w:pPr>
        <w:rPr>
          <w:b/>
          <w:color w:val="C00000"/>
          <w:szCs w:val="21"/>
        </w:rPr>
      </w:pPr>
      <w:r>
        <w:rPr>
          <w:rFonts w:hint="eastAsia"/>
          <w:b/>
          <w:color w:val="C00000"/>
          <w:szCs w:val="21"/>
        </w:rPr>
        <w:t>版权已授：</w:t>
      </w:r>
      <w:r w:rsidR="00D778E9">
        <w:rPr>
          <w:rFonts w:hint="eastAsia"/>
          <w:b/>
          <w:color w:val="C00000"/>
          <w:szCs w:val="21"/>
        </w:rPr>
        <w:t>土耳其、意大利、德国、葡萄牙、西班牙、美国</w:t>
      </w:r>
    </w:p>
    <w:p w:rsidR="00D778E9" w:rsidRDefault="00C1706C" w:rsidP="00D778E9">
      <w:pPr>
        <w:rPr>
          <w:b/>
          <w:color w:val="C00000"/>
          <w:szCs w:val="21"/>
        </w:rPr>
      </w:pPr>
      <w:r w:rsidRPr="00C1706C">
        <w:rPr>
          <w:rFonts w:hint="eastAsia"/>
          <w:b/>
          <w:color w:val="C00000"/>
          <w:szCs w:val="21"/>
        </w:rPr>
        <w:t>入选《金融时报》</w:t>
      </w:r>
      <w:r w:rsidRPr="00C1706C">
        <w:rPr>
          <w:rFonts w:hint="eastAsia"/>
          <w:b/>
          <w:color w:val="C00000"/>
          <w:szCs w:val="21"/>
        </w:rPr>
        <w:t>2026</w:t>
      </w:r>
      <w:r w:rsidRPr="00C1706C">
        <w:rPr>
          <w:rFonts w:hint="eastAsia"/>
          <w:b/>
          <w:color w:val="C00000"/>
          <w:szCs w:val="21"/>
        </w:rPr>
        <w:t>年必读书单</w:t>
      </w:r>
    </w:p>
    <w:p w:rsidR="00D778E9" w:rsidRPr="00D778E9" w:rsidRDefault="00D778E9" w:rsidP="00D778E9">
      <w:pPr>
        <w:rPr>
          <w:b/>
          <w:color w:val="C00000"/>
          <w:szCs w:val="21"/>
        </w:rPr>
      </w:pPr>
      <w:r w:rsidRPr="00D778E9">
        <w:rPr>
          <w:b/>
          <w:color w:val="C00000"/>
          <w:szCs w:val="21"/>
        </w:rPr>
        <w:t xml:space="preserve">Best Sellers Rank: </w:t>
      </w:r>
    </w:p>
    <w:p w:rsidR="00D778E9" w:rsidRPr="00D778E9" w:rsidRDefault="00D778E9" w:rsidP="00D778E9">
      <w:pPr>
        <w:rPr>
          <w:b/>
          <w:color w:val="C00000"/>
          <w:szCs w:val="21"/>
        </w:rPr>
      </w:pPr>
      <w:r w:rsidRPr="00D778E9">
        <w:rPr>
          <w:b/>
          <w:color w:val="C00000"/>
          <w:szCs w:val="21"/>
        </w:rPr>
        <w:t>465 in Religious History of Judaism</w:t>
      </w:r>
    </w:p>
    <w:p w:rsidR="00D778E9" w:rsidRDefault="00D778E9" w:rsidP="00D778E9">
      <w:pPr>
        <w:rPr>
          <w:rFonts w:hint="eastAsia"/>
          <w:b/>
          <w:color w:val="C00000"/>
          <w:szCs w:val="21"/>
        </w:rPr>
      </w:pPr>
      <w:r w:rsidRPr="00D778E9">
        <w:rPr>
          <w:b/>
          <w:color w:val="C00000"/>
          <w:szCs w:val="21"/>
        </w:rPr>
        <w:t>743 in Religious History of Islam</w:t>
      </w:r>
    </w:p>
    <w:p w:rsidR="00A82595" w:rsidRDefault="00A82595">
      <w:pPr>
        <w:rPr>
          <w:bCs/>
          <w:color w:val="FF0000"/>
          <w:szCs w:val="21"/>
        </w:rPr>
      </w:pPr>
    </w:p>
    <w:p w:rsidR="002E0153" w:rsidRDefault="002E0153">
      <w:pPr>
        <w:rPr>
          <w:bCs/>
          <w:color w:val="FF0000"/>
          <w:szCs w:val="21"/>
        </w:rPr>
      </w:pPr>
    </w:p>
    <w:p w:rsidR="00A82595" w:rsidRDefault="0017377E">
      <w:pPr>
        <w:autoSpaceDE w:val="0"/>
        <w:autoSpaceDN w:val="0"/>
        <w:adjustRightInd w:val="0"/>
        <w:rPr>
          <w:b/>
          <w:bCs/>
          <w:kern w:val="0"/>
          <w:szCs w:val="21"/>
        </w:rPr>
      </w:pPr>
      <w:r>
        <w:rPr>
          <w:b/>
          <w:bCs/>
          <w:kern w:val="0"/>
          <w:szCs w:val="21"/>
          <w:lang w:val="zh-CN"/>
        </w:rPr>
        <w:t>内容简介</w:t>
      </w:r>
      <w:r>
        <w:rPr>
          <w:b/>
          <w:bCs/>
          <w:kern w:val="0"/>
          <w:szCs w:val="21"/>
        </w:rPr>
        <w:t>：</w:t>
      </w:r>
    </w:p>
    <w:bookmarkEnd w:id="0"/>
    <w:bookmarkEnd w:id="1"/>
    <w:p w:rsidR="00A82595" w:rsidRDefault="00A82595">
      <w:pPr>
        <w:autoSpaceDE w:val="0"/>
        <w:autoSpaceDN w:val="0"/>
        <w:adjustRightInd w:val="0"/>
        <w:rPr>
          <w:kern w:val="0"/>
          <w:szCs w:val="21"/>
        </w:rPr>
      </w:pPr>
    </w:p>
    <w:p w:rsidR="00A82595" w:rsidRDefault="0017377E">
      <w:pPr>
        <w:autoSpaceDE w:val="0"/>
        <w:autoSpaceDN w:val="0"/>
        <w:adjustRightInd w:val="0"/>
        <w:ind w:firstLine="420"/>
        <w:rPr>
          <w:kern w:val="0"/>
          <w:szCs w:val="21"/>
        </w:rPr>
      </w:pPr>
      <w:r>
        <w:rPr>
          <w:rFonts w:hint="eastAsia"/>
          <w:kern w:val="0"/>
          <w:szCs w:val="21"/>
        </w:rPr>
        <w:t>难道犹太人和穆斯林总是刀剑相对吗？用犹太人和巴勒斯坦人的一句谚语来说，他们难道不是同甘共苦、同舟共济吗？</w:t>
      </w:r>
    </w:p>
    <w:p w:rsidR="00A82595" w:rsidRDefault="00A82595">
      <w:pPr>
        <w:autoSpaceDE w:val="0"/>
        <w:autoSpaceDN w:val="0"/>
        <w:adjustRightInd w:val="0"/>
        <w:ind w:firstLine="420"/>
        <w:rPr>
          <w:kern w:val="0"/>
          <w:szCs w:val="21"/>
        </w:rPr>
      </w:pPr>
    </w:p>
    <w:p w:rsidR="00A82595" w:rsidRDefault="0017377E">
      <w:pPr>
        <w:autoSpaceDE w:val="0"/>
        <w:autoSpaceDN w:val="0"/>
        <w:adjustRightInd w:val="0"/>
        <w:ind w:firstLine="420"/>
        <w:rPr>
          <w:kern w:val="0"/>
          <w:szCs w:val="21"/>
        </w:rPr>
      </w:pPr>
      <w:r>
        <w:rPr>
          <w:rFonts w:hint="eastAsia"/>
          <w:kern w:val="0"/>
          <w:szCs w:val="21"/>
        </w:rPr>
        <w:t>1400</w:t>
      </w:r>
      <w:r>
        <w:rPr>
          <w:rFonts w:hint="eastAsia"/>
          <w:kern w:val="0"/>
          <w:szCs w:val="21"/>
        </w:rPr>
        <w:t>多年来，穆斯林和犹太人一直不断往来——他们的关系时好时坏。然而，最近的讨论却只关注两个族群交往中最糟糕的方面。</w:t>
      </w:r>
    </w:p>
    <w:p w:rsidR="00A82595" w:rsidRDefault="00A82595">
      <w:pPr>
        <w:autoSpaceDE w:val="0"/>
        <w:autoSpaceDN w:val="0"/>
        <w:adjustRightInd w:val="0"/>
        <w:ind w:firstLine="420"/>
        <w:rPr>
          <w:kern w:val="0"/>
          <w:szCs w:val="21"/>
        </w:rPr>
      </w:pPr>
    </w:p>
    <w:p w:rsidR="00A82595" w:rsidRDefault="0017377E">
      <w:pPr>
        <w:autoSpaceDE w:val="0"/>
        <w:autoSpaceDN w:val="0"/>
        <w:adjustRightInd w:val="0"/>
        <w:ind w:firstLine="420"/>
        <w:rPr>
          <w:kern w:val="0"/>
          <w:szCs w:val="21"/>
        </w:rPr>
      </w:pPr>
      <w:r>
        <w:rPr>
          <w:rFonts w:hint="eastAsia"/>
          <w:kern w:val="0"/>
          <w:szCs w:val="21"/>
        </w:rPr>
        <w:t>在《亚伯拉罕的子孙》一书中，马克·戴维·贝尔——畅销书《土耳其人》的作者——描绘了穆斯林与犹太人关系的丰富图景，包括穆罕默德在</w:t>
      </w:r>
      <w:r>
        <w:rPr>
          <w:rFonts w:hint="eastAsia"/>
          <w:kern w:val="0"/>
          <w:szCs w:val="21"/>
        </w:rPr>
        <w:t>7</w:t>
      </w:r>
      <w:r>
        <w:rPr>
          <w:rFonts w:hint="eastAsia"/>
          <w:kern w:val="0"/>
          <w:szCs w:val="21"/>
        </w:rPr>
        <w:t>世纪与犹太阿拉伯人的首次交往、西班牙收复失地运动之后的共同斗争、黑海地区的</w:t>
      </w:r>
      <w:proofErr w:type="gramStart"/>
      <w:r>
        <w:rPr>
          <w:rFonts w:hint="eastAsia"/>
          <w:kern w:val="0"/>
          <w:szCs w:val="21"/>
        </w:rPr>
        <w:t>犹太哈扎克</w:t>
      </w:r>
      <w:proofErr w:type="gramEnd"/>
      <w:r>
        <w:rPr>
          <w:rFonts w:hint="eastAsia"/>
          <w:kern w:val="0"/>
          <w:szCs w:val="21"/>
        </w:rPr>
        <w:t>王国以及以色列与巴勒斯坦之间的冲突。</w:t>
      </w:r>
    </w:p>
    <w:p w:rsidR="00A82595" w:rsidRDefault="00A82595">
      <w:pPr>
        <w:autoSpaceDE w:val="0"/>
        <w:autoSpaceDN w:val="0"/>
        <w:adjustRightInd w:val="0"/>
        <w:ind w:firstLine="420"/>
        <w:rPr>
          <w:kern w:val="0"/>
          <w:szCs w:val="21"/>
        </w:rPr>
      </w:pPr>
    </w:p>
    <w:p w:rsidR="00A82595" w:rsidRDefault="0017377E">
      <w:pPr>
        <w:autoSpaceDE w:val="0"/>
        <w:autoSpaceDN w:val="0"/>
        <w:adjustRightInd w:val="0"/>
        <w:ind w:firstLine="420"/>
        <w:rPr>
          <w:kern w:val="0"/>
          <w:szCs w:val="21"/>
        </w:rPr>
      </w:pPr>
      <w:r>
        <w:rPr>
          <w:rFonts w:hint="eastAsia"/>
          <w:kern w:val="0"/>
          <w:szCs w:val="21"/>
        </w:rPr>
        <w:t>本书摆脱了</w:t>
      </w:r>
      <w:bookmarkStart w:id="4" w:name="OLE_LINK5"/>
      <w:bookmarkStart w:id="5" w:name="OLE_LINK6"/>
      <w:r>
        <w:rPr>
          <w:rFonts w:hint="eastAsia"/>
          <w:kern w:val="0"/>
          <w:szCs w:val="21"/>
        </w:rPr>
        <w:t>穆斯林—犹太人历史上的神话和反神话，是对两个族群历史的重要重述</w:t>
      </w:r>
      <w:bookmarkEnd w:id="4"/>
      <w:bookmarkEnd w:id="5"/>
      <w:r>
        <w:rPr>
          <w:rFonts w:hint="eastAsia"/>
          <w:kern w:val="0"/>
          <w:szCs w:val="21"/>
        </w:rPr>
        <w:t>，他们之间的关系将影响未来几十年的全球政治。</w:t>
      </w:r>
    </w:p>
    <w:p w:rsidR="00A82595" w:rsidRDefault="00A82595">
      <w:pPr>
        <w:autoSpaceDE w:val="0"/>
        <w:autoSpaceDN w:val="0"/>
        <w:adjustRightInd w:val="0"/>
        <w:rPr>
          <w:kern w:val="0"/>
          <w:szCs w:val="21"/>
        </w:rPr>
      </w:pPr>
    </w:p>
    <w:p w:rsidR="00D778E9" w:rsidRDefault="00D778E9">
      <w:pPr>
        <w:autoSpaceDE w:val="0"/>
        <w:autoSpaceDN w:val="0"/>
        <w:adjustRightInd w:val="0"/>
        <w:rPr>
          <w:kern w:val="0"/>
          <w:szCs w:val="21"/>
        </w:rPr>
      </w:pPr>
    </w:p>
    <w:p w:rsidR="00D778E9" w:rsidRPr="00D778E9" w:rsidRDefault="00D778E9">
      <w:pPr>
        <w:autoSpaceDE w:val="0"/>
        <w:autoSpaceDN w:val="0"/>
        <w:adjustRightInd w:val="0"/>
        <w:rPr>
          <w:b/>
          <w:kern w:val="0"/>
          <w:szCs w:val="21"/>
        </w:rPr>
      </w:pPr>
      <w:r w:rsidRPr="00D778E9">
        <w:rPr>
          <w:b/>
          <w:kern w:val="0"/>
          <w:szCs w:val="21"/>
        </w:rPr>
        <w:t>本书亮点：</w:t>
      </w:r>
    </w:p>
    <w:p w:rsidR="00D778E9" w:rsidRDefault="00D778E9">
      <w:pPr>
        <w:autoSpaceDE w:val="0"/>
        <w:autoSpaceDN w:val="0"/>
        <w:adjustRightInd w:val="0"/>
        <w:rPr>
          <w:kern w:val="0"/>
          <w:szCs w:val="21"/>
        </w:rPr>
      </w:pPr>
    </w:p>
    <w:p w:rsidR="00D778E9" w:rsidRPr="00D778E9" w:rsidRDefault="00D778E9" w:rsidP="00D778E9">
      <w:pPr>
        <w:pStyle w:val="ac"/>
        <w:numPr>
          <w:ilvl w:val="0"/>
          <w:numId w:val="1"/>
        </w:numPr>
        <w:autoSpaceDE w:val="0"/>
        <w:autoSpaceDN w:val="0"/>
        <w:adjustRightInd w:val="0"/>
        <w:ind w:firstLineChars="0"/>
        <w:rPr>
          <w:kern w:val="0"/>
          <w:szCs w:val="21"/>
        </w:rPr>
      </w:pPr>
      <w:r w:rsidRPr="00D778E9">
        <w:rPr>
          <w:rFonts w:hint="eastAsia"/>
          <w:kern w:val="0"/>
          <w:szCs w:val="21"/>
        </w:rPr>
        <w:t>马克</w:t>
      </w:r>
      <w:r w:rsidRPr="00D778E9">
        <w:rPr>
          <w:rFonts w:ascii="MS Gothic" w:hAnsi="MS Gothic" w:cs="MS Gothic"/>
          <w:kern w:val="0"/>
          <w:szCs w:val="21"/>
        </w:rPr>
        <w:t>・</w:t>
      </w:r>
      <w:r w:rsidRPr="00D778E9">
        <w:rPr>
          <w:rFonts w:cs="宋体" w:hint="eastAsia"/>
          <w:kern w:val="0"/>
          <w:szCs w:val="21"/>
        </w:rPr>
        <w:t>戴维</w:t>
      </w:r>
      <w:r w:rsidRPr="00D778E9">
        <w:rPr>
          <w:rFonts w:ascii="MS Gothic" w:eastAsia="MS Gothic" w:hAnsi="MS Gothic" w:cs="MS Gothic" w:hint="eastAsia"/>
          <w:kern w:val="0"/>
          <w:szCs w:val="21"/>
        </w:rPr>
        <w:t>・</w:t>
      </w:r>
      <w:r w:rsidRPr="00D778E9">
        <w:rPr>
          <w:rFonts w:cs="宋体" w:hint="eastAsia"/>
          <w:kern w:val="0"/>
          <w:szCs w:val="21"/>
        </w:rPr>
        <w:t>贝尔是一位广受赞誉的历史学家：其入围沃尔夫森</w:t>
      </w:r>
      <w:proofErr w:type="gramStart"/>
      <w:r w:rsidRPr="00D778E9">
        <w:rPr>
          <w:rFonts w:cs="宋体" w:hint="eastAsia"/>
          <w:kern w:val="0"/>
          <w:szCs w:val="21"/>
        </w:rPr>
        <w:t>历史奖</w:t>
      </w:r>
      <w:proofErr w:type="gramEnd"/>
      <w:r w:rsidRPr="00D778E9">
        <w:rPr>
          <w:rFonts w:cs="宋体" w:hint="eastAsia"/>
          <w:kern w:val="0"/>
          <w:szCs w:val="21"/>
        </w:rPr>
        <w:t>的著作《奥斯曼帝国》总销量逾</w:t>
      </w:r>
      <w:r w:rsidRPr="00D778E9">
        <w:rPr>
          <w:kern w:val="0"/>
          <w:szCs w:val="21"/>
        </w:rPr>
        <w:t>1.2</w:t>
      </w:r>
      <w:r w:rsidRPr="00D778E9">
        <w:rPr>
          <w:rFonts w:hint="eastAsia"/>
          <w:kern w:val="0"/>
          <w:szCs w:val="21"/>
        </w:rPr>
        <w:t>万册。</w:t>
      </w:r>
    </w:p>
    <w:p w:rsidR="00D778E9" w:rsidRPr="00D778E9" w:rsidRDefault="00D778E9" w:rsidP="00D778E9">
      <w:pPr>
        <w:pStyle w:val="ac"/>
        <w:numPr>
          <w:ilvl w:val="0"/>
          <w:numId w:val="1"/>
        </w:numPr>
        <w:autoSpaceDE w:val="0"/>
        <w:autoSpaceDN w:val="0"/>
        <w:adjustRightInd w:val="0"/>
        <w:ind w:firstLineChars="0"/>
        <w:rPr>
          <w:kern w:val="0"/>
          <w:szCs w:val="21"/>
        </w:rPr>
      </w:pPr>
      <w:r w:rsidRPr="00D778E9">
        <w:rPr>
          <w:rFonts w:hint="eastAsia"/>
          <w:kern w:val="0"/>
          <w:szCs w:val="21"/>
        </w:rPr>
        <w:t>这是一部直面现实、摒除谬误的穆斯林与犹太民族关系新史，精准契合威廉</w:t>
      </w:r>
      <w:r w:rsidRPr="00D778E9">
        <w:rPr>
          <w:rFonts w:ascii="MS Gothic" w:eastAsia="MS Gothic" w:hAnsi="MS Gothic" w:cs="MS Gothic" w:hint="eastAsia"/>
          <w:kern w:val="0"/>
          <w:szCs w:val="21"/>
        </w:rPr>
        <w:t>・</w:t>
      </w:r>
      <w:r w:rsidRPr="00D778E9">
        <w:rPr>
          <w:rFonts w:cs="宋体" w:hint="eastAsia"/>
          <w:kern w:val="0"/>
          <w:szCs w:val="21"/>
        </w:rPr>
        <w:t>达尔林普尔</w:t>
      </w:r>
      <w:r w:rsidRPr="00D778E9">
        <w:rPr>
          <w:rFonts w:cs="宋体" w:hint="eastAsia"/>
          <w:kern w:val="0"/>
          <w:szCs w:val="21"/>
        </w:rPr>
        <w:t>（</w:t>
      </w:r>
      <w:r w:rsidRPr="00D778E9">
        <w:rPr>
          <w:rFonts w:cs="宋体"/>
          <w:kern w:val="0"/>
          <w:szCs w:val="21"/>
        </w:rPr>
        <w:t>William</w:t>
      </w:r>
      <w:r w:rsidRPr="00D778E9">
        <w:rPr>
          <w:rFonts w:cs="宋体"/>
          <w:kern w:val="0"/>
          <w:szCs w:val="21"/>
        </w:rPr>
        <w:t xml:space="preserve"> </w:t>
      </w:r>
      <w:r w:rsidRPr="00D778E9">
        <w:rPr>
          <w:rFonts w:cs="宋体"/>
          <w:kern w:val="0"/>
          <w:szCs w:val="21"/>
        </w:rPr>
        <w:t>Dalrymple</w:t>
      </w:r>
      <w:r w:rsidRPr="00D778E9">
        <w:rPr>
          <w:rFonts w:cs="宋体" w:hint="eastAsia"/>
          <w:kern w:val="0"/>
          <w:szCs w:val="21"/>
        </w:rPr>
        <w:t>）</w:t>
      </w:r>
      <w:r w:rsidRPr="00D778E9">
        <w:rPr>
          <w:rFonts w:cs="宋体" w:hint="eastAsia"/>
          <w:kern w:val="0"/>
          <w:szCs w:val="21"/>
        </w:rPr>
        <w:t>（《来自圣山》总销量</w:t>
      </w:r>
      <w:r w:rsidRPr="00D778E9">
        <w:rPr>
          <w:kern w:val="0"/>
          <w:szCs w:val="21"/>
        </w:rPr>
        <w:t>4.6</w:t>
      </w:r>
      <w:r w:rsidRPr="00D778E9">
        <w:rPr>
          <w:rFonts w:hint="eastAsia"/>
          <w:kern w:val="0"/>
          <w:szCs w:val="21"/>
        </w:rPr>
        <w:t>万册）、西蒙</w:t>
      </w:r>
      <w:r w:rsidRPr="00D778E9">
        <w:rPr>
          <w:rFonts w:ascii="MS Gothic" w:eastAsia="MS Gothic" w:hAnsi="MS Gothic" w:cs="MS Gothic" w:hint="eastAsia"/>
          <w:kern w:val="0"/>
          <w:szCs w:val="21"/>
        </w:rPr>
        <w:t>・</w:t>
      </w:r>
      <w:r w:rsidRPr="00D778E9">
        <w:rPr>
          <w:rFonts w:cs="宋体" w:hint="eastAsia"/>
          <w:kern w:val="0"/>
          <w:szCs w:val="21"/>
        </w:rPr>
        <w:t>塞巴格</w:t>
      </w:r>
      <w:r w:rsidRPr="00D778E9">
        <w:rPr>
          <w:rFonts w:ascii="MS Gothic" w:eastAsia="MS Gothic" w:hAnsi="MS Gothic" w:cs="MS Gothic" w:hint="eastAsia"/>
          <w:kern w:val="0"/>
          <w:szCs w:val="21"/>
        </w:rPr>
        <w:t>・</w:t>
      </w:r>
      <w:r w:rsidRPr="00D778E9">
        <w:rPr>
          <w:rFonts w:cs="宋体" w:hint="eastAsia"/>
          <w:kern w:val="0"/>
          <w:szCs w:val="21"/>
        </w:rPr>
        <w:t>蒙蒂菲奥里</w:t>
      </w:r>
      <w:r w:rsidRPr="00D778E9">
        <w:rPr>
          <w:rFonts w:cs="宋体" w:hint="eastAsia"/>
          <w:kern w:val="0"/>
          <w:szCs w:val="21"/>
        </w:rPr>
        <w:lastRenderedPageBreak/>
        <w:t>（</w:t>
      </w:r>
      <w:r w:rsidRPr="00D778E9">
        <w:rPr>
          <w:rFonts w:cs="宋体"/>
          <w:kern w:val="0"/>
          <w:szCs w:val="21"/>
        </w:rPr>
        <w:t xml:space="preserve">Simon </w:t>
      </w:r>
      <w:proofErr w:type="spellStart"/>
      <w:r w:rsidRPr="00D778E9">
        <w:rPr>
          <w:rFonts w:cs="宋体"/>
          <w:kern w:val="0"/>
          <w:szCs w:val="21"/>
        </w:rPr>
        <w:t>Sebag</w:t>
      </w:r>
      <w:proofErr w:type="spellEnd"/>
      <w:r w:rsidRPr="00D778E9">
        <w:rPr>
          <w:rFonts w:cs="宋体"/>
          <w:kern w:val="0"/>
          <w:szCs w:val="21"/>
        </w:rPr>
        <w:t xml:space="preserve"> Montefiore</w:t>
      </w:r>
      <w:r w:rsidRPr="00D778E9">
        <w:rPr>
          <w:rFonts w:cs="宋体" w:hint="eastAsia"/>
          <w:kern w:val="0"/>
          <w:szCs w:val="21"/>
        </w:rPr>
        <w:t>）</w:t>
      </w:r>
      <w:r w:rsidRPr="00D778E9">
        <w:rPr>
          <w:rFonts w:cs="宋体" w:hint="eastAsia"/>
          <w:kern w:val="0"/>
          <w:szCs w:val="21"/>
        </w:rPr>
        <w:t>（《耶路撒冷》</w:t>
      </w:r>
      <w:r w:rsidRPr="00D778E9">
        <w:rPr>
          <w:rFonts w:hint="eastAsia"/>
          <w:kern w:val="0"/>
          <w:szCs w:val="21"/>
        </w:rPr>
        <w:t>总销量</w:t>
      </w:r>
      <w:r w:rsidRPr="00D778E9">
        <w:rPr>
          <w:kern w:val="0"/>
          <w:szCs w:val="21"/>
        </w:rPr>
        <w:t>1.8</w:t>
      </w:r>
      <w:r w:rsidRPr="00D778E9">
        <w:rPr>
          <w:rFonts w:hint="eastAsia"/>
          <w:kern w:val="0"/>
          <w:szCs w:val="21"/>
        </w:rPr>
        <w:t>万册）与汤</w:t>
      </w:r>
      <w:proofErr w:type="gramStart"/>
      <w:r w:rsidRPr="00D778E9">
        <w:rPr>
          <w:rFonts w:hint="eastAsia"/>
          <w:kern w:val="0"/>
          <w:szCs w:val="21"/>
        </w:rPr>
        <w:t>姆</w:t>
      </w:r>
      <w:proofErr w:type="gramEnd"/>
      <w:r w:rsidRPr="00D778E9">
        <w:rPr>
          <w:rFonts w:ascii="MS Gothic" w:eastAsia="MS Gothic" w:hAnsi="MS Gothic" w:cs="MS Gothic" w:hint="eastAsia"/>
          <w:kern w:val="0"/>
          <w:szCs w:val="21"/>
        </w:rPr>
        <w:t>・</w:t>
      </w:r>
      <w:r w:rsidRPr="00D778E9">
        <w:rPr>
          <w:rFonts w:cs="宋体" w:hint="eastAsia"/>
          <w:kern w:val="0"/>
          <w:szCs w:val="21"/>
        </w:rPr>
        <w:t>霍兰</w:t>
      </w:r>
      <w:r w:rsidRPr="00D778E9">
        <w:rPr>
          <w:rFonts w:cs="宋体" w:hint="eastAsia"/>
          <w:kern w:val="0"/>
          <w:szCs w:val="21"/>
        </w:rPr>
        <w:t>（</w:t>
      </w:r>
      <w:r w:rsidRPr="00D778E9">
        <w:rPr>
          <w:rFonts w:cs="宋体"/>
          <w:kern w:val="0"/>
          <w:szCs w:val="21"/>
        </w:rPr>
        <w:t>Tom Holland</w:t>
      </w:r>
      <w:r w:rsidRPr="00D778E9">
        <w:rPr>
          <w:rFonts w:cs="宋体" w:hint="eastAsia"/>
          <w:kern w:val="0"/>
          <w:szCs w:val="21"/>
        </w:rPr>
        <w:t>）</w:t>
      </w:r>
      <w:r w:rsidRPr="00D778E9">
        <w:rPr>
          <w:rFonts w:cs="宋体" w:hint="eastAsia"/>
          <w:kern w:val="0"/>
          <w:szCs w:val="21"/>
        </w:rPr>
        <w:t>（《千禧年》总销量</w:t>
      </w:r>
      <w:r w:rsidRPr="00D778E9">
        <w:rPr>
          <w:kern w:val="0"/>
          <w:szCs w:val="21"/>
        </w:rPr>
        <w:t>1.2</w:t>
      </w:r>
      <w:r w:rsidRPr="00D778E9">
        <w:rPr>
          <w:rFonts w:hint="eastAsia"/>
          <w:kern w:val="0"/>
          <w:szCs w:val="21"/>
        </w:rPr>
        <w:t>万册）的读者群体。</w:t>
      </w:r>
    </w:p>
    <w:p w:rsidR="00D778E9" w:rsidRPr="00D778E9" w:rsidRDefault="00D778E9" w:rsidP="00D778E9">
      <w:pPr>
        <w:pStyle w:val="ac"/>
        <w:numPr>
          <w:ilvl w:val="0"/>
          <w:numId w:val="1"/>
        </w:numPr>
        <w:autoSpaceDE w:val="0"/>
        <w:autoSpaceDN w:val="0"/>
        <w:adjustRightInd w:val="0"/>
        <w:ind w:firstLineChars="0"/>
        <w:rPr>
          <w:rFonts w:hint="eastAsia"/>
          <w:kern w:val="0"/>
          <w:szCs w:val="21"/>
        </w:rPr>
      </w:pPr>
      <w:r w:rsidRPr="00D778E9">
        <w:rPr>
          <w:rFonts w:hint="eastAsia"/>
          <w:kern w:val="0"/>
          <w:szCs w:val="21"/>
        </w:rPr>
        <w:t>作者曾凭借《奥斯曼帝国》收获各大媒体广泛报道，而本书《亚伯拉罕的子孙》兼具极强的现实政治价值，具备极高的宣传推广潜力。</w:t>
      </w:r>
    </w:p>
    <w:p w:rsidR="002E0153" w:rsidRDefault="002E0153">
      <w:pPr>
        <w:autoSpaceDE w:val="0"/>
        <w:autoSpaceDN w:val="0"/>
        <w:adjustRightInd w:val="0"/>
        <w:rPr>
          <w:kern w:val="0"/>
          <w:szCs w:val="21"/>
        </w:rPr>
      </w:pPr>
    </w:p>
    <w:p w:rsidR="00D778E9" w:rsidRDefault="00D778E9">
      <w:pPr>
        <w:autoSpaceDE w:val="0"/>
        <w:autoSpaceDN w:val="0"/>
        <w:adjustRightInd w:val="0"/>
        <w:rPr>
          <w:rFonts w:hint="eastAsia"/>
          <w:kern w:val="0"/>
          <w:szCs w:val="21"/>
        </w:rPr>
      </w:pPr>
    </w:p>
    <w:p w:rsidR="00A82595" w:rsidRDefault="0017377E">
      <w:pPr>
        <w:autoSpaceDE w:val="0"/>
        <w:autoSpaceDN w:val="0"/>
        <w:adjustRightInd w:val="0"/>
        <w:rPr>
          <w:rFonts w:ascii="宋体" w:hAnsi="宋体" w:cs="宋体"/>
          <w:kern w:val="0"/>
          <w:sz w:val="24"/>
        </w:rPr>
      </w:pPr>
      <w:r>
        <w:rPr>
          <w:rFonts w:hint="eastAsia"/>
          <w:b/>
          <w:bCs/>
          <w:kern w:val="0"/>
          <w:szCs w:val="21"/>
        </w:rPr>
        <w:t>作者简介：</w:t>
      </w:r>
      <w:r>
        <w:rPr>
          <w:rFonts w:ascii="宋体" w:hAnsi="宋体" w:cs="宋体"/>
          <w:kern w:val="0"/>
          <w:sz w:val="24"/>
        </w:rPr>
        <w:fldChar w:fldCharType="begin"/>
      </w:r>
      <w:r>
        <w:rPr>
          <w:rFonts w:ascii="宋体" w:hAnsi="宋体" w:cs="宋体"/>
          <w:kern w:val="0"/>
          <w:sz w:val="24"/>
        </w:rPr>
        <w:instrText xml:space="preserve"> INCLUDEPICTURE "https://upload.wikimedia.org/wikipedia/commons/3/33/Regehr_Image.jpg" \* MERGEFORMATINET </w:instrText>
      </w:r>
      <w:r>
        <w:rPr>
          <w:rFonts w:ascii="宋体" w:hAnsi="宋体" w:cs="宋体"/>
          <w:kern w:val="0"/>
          <w:sz w:val="24"/>
        </w:rPr>
        <w:fldChar w:fldCharType="end"/>
      </w:r>
    </w:p>
    <w:p w:rsidR="00A82595" w:rsidRDefault="00A82595">
      <w:pPr>
        <w:autoSpaceDE w:val="0"/>
        <w:autoSpaceDN w:val="0"/>
        <w:adjustRightInd w:val="0"/>
        <w:rPr>
          <w:bCs/>
        </w:rPr>
      </w:pPr>
    </w:p>
    <w:p w:rsidR="00A82595" w:rsidRDefault="00D778E9">
      <w:pPr>
        <w:autoSpaceDE w:val="0"/>
        <w:autoSpaceDN w:val="0"/>
        <w:adjustRightInd w:val="0"/>
        <w:ind w:firstLine="420"/>
        <w:rPr>
          <w:kern w:val="0"/>
          <w:szCs w:val="21"/>
        </w:rPr>
      </w:pPr>
      <w:r>
        <w:rPr>
          <w:b/>
          <w:noProof/>
          <w:color w:val="C00000"/>
          <w:szCs w:val="21"/>
        </w:rPr>
        <w:drawing>
          <wp:anchor distT="0" distB="0" distL="114300" distR="114300" simplePos="0" relativeHeight="251656192" behindDoc="0" locked="0" layoutInCell="1" allowOverlap="1">
            <wp:simplePos x="0" y="0"/>
            <wp:positionH relativeFrom="column">
              <wp:posOffset>1270</wp:posOffset>
            </wp:positionH>
            <wp:positionV relativeFrom="paragraph">
              <wp:posOffset>8255</wp:posOffset>
            </wp:positionV>
            <wp:extent cx="701675" cy="1143000"/>
            <wp:effectExtent l="0" t="0" r="3175" b="0"/>
            <wp:wrapSquare wrapText="bothSides"/>
            <wp:docPr id="1" name="图片 1" descr="截屏2024-09-12 21.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4-09-12 21.33.33"/>
                    <pic:cNvPicPr>
                      <a:picLocks noChangeAspect="1"/>
                    </pic:cNvPicPr>
                  </pic:nvPicPr>
                  <pic:blipFill>
                    <a:blip r:embed="rId8"/>
                    <a:stretch>
                      <a:fillRect/>
                    </a:stretch>
                  </pic:blipFill>
                  <pic:spPr>
                    <a:xfrm>
                      <a:off x="0" y="0"/>
                      <a:ext cx="701675" cy="1143000"/>
                    </a:xfrm>
                    <a:prstGeom prst="rect">
                      <a:avLst/>
                    </a:prstGeom>
                  </pic:spPr>
                </pic:pic>
              </a:graphicData>
            </a:graphic>
            <wp14:sizeRelH relativeFrom="margin">
              <wp14:pctWidth>0</wp14:pctWidth>
            </wp14:sizeRelH>
            <wp14:sizeRelV relativeFrom="margin">
              <wp14:pctHeight>0</wp14:pctHeight>
            </wp14:sizeRelV>
          </wp:anchor>
        </w:drawing>
      </w:r>
      <w:r w:rsidR="0017377E">
        <w:rPr>
          <w:rFonts w:hint="eastAsia"/>
          <w:b/>
          <w:bCs/>
          <w:kern w:val="0"/>
          <w:szCs w:val="21"/>
        </w:rPr>
        <w:t>马克·戴维·贝尔（</w:t>
      </w:r>
      <w:r w:rsidR="0017377E">
        <w:rPr>
          <w:rFonts w:hint="eastAsia"/>
          <w:b/>
          <w:bCs/>
          <w:kern w:val="0"/>
          <w:szCs w:val="21"/>
        </w:rPr>
        <w:t>Marc David Baer</w:t>
      </w:r>
      <w:r w:rsidR="0017377E">
        <w:rPr>
          <w:rFonts w:hint="eastAsia"/>
          <w:b/>
          <w:bCs/>
          <w:kern w:val="0"/>
          <w:szCs w:val="21"/>
        </w:rPr>
        <w:t>）</w:t>
      </w:r>
      <w:r w:rsidR="0017377E">
        <w:rPr>
          <w:rFonts w:hint="eastAsia"/>
          <w:kern w:val="0"/>
          <w:szCs w:val="21"/>
        </w:rPr>
        <w:t>是伦敦经济学院国际历史学教授。他出版了大量有关犹太史和伊斯兰史的著作，是奥斯</w:t>
      </w:r>
      <w:proofErr w:type="gramStart"/>
      <w:r w:rsidR="0017377E">
        <w:rPr>
          <w:rFonts w:hint="eastAsia"/>
          <w:kern w:val="0"/>
          <w:szCs w:val="21"/>
        </w:rPr>
        <w:t>曼</w:t>
      </w:r>
      <w:proofErr w:type="gramEnd"/>
      <w:r w:rsidR="0017377E">
        <w:rPr>
          <w:rFonts w:hint="eastAsia"/>
          <w:kern w:val="0"/>
          <w:szCs w:val="21"/>
        </w:rPr>
        <w:t>帝国、犹太人、穆斯林和基督徒之间的和解以及正视族群之间长期存在的成见方面的专家。他的最新著作《奥斯曼帝国：汗王、凯撒和哈里发》（</w:t>
      </w:r>
      <w:r w:rsidR="0017377E">
        <w:rPr>
          <w:rFonts w:ascii="Times New Roman Italic" w:hAnsi="Times New Roman Italic" w:cs="Times New Roman Italic"/>
          <w:i/>
          <w:iCs/>
          <w:kern w:val="0"/>
          <w:szCs w:val="21"/>
        </w:rPr>
        <w:t>The Ottomans: Khans, Caesars, and Caliphs</w:t>
      </w:r>
      <w:r w:rsidR="0017377E">
        <w:rPr>
          <w:rFonts w:hint="eastAsia"/>
          <w:kern w:val="0"/>
          <w:szCs w:val="21"/>
        </w:rPr>
        <w:t>）入围了沃尔夫森历史奖（</w:t>
      </w:r>
      <w:r w:rsidR="0017377E">
        <w:rPr>
          <w:rFonts w:hint="eastAsia"/>
          <w:kern w:val="0"/>
          <w:szCs w:val="21"/>
        </w:rPr>
        <w:t>Wolfson History Prize</w:t>
      </w:r>
      <w:r w:rsidR="0017377E">
        <w:rPr>
          <w:rFonts w:hint="eastAsia"/>
          <w:kern w:val="0"/>
          <w:szCs w:val="21"/>
        </w:rPr>
        <w:t>），其版权已售出</w:t>
      </w:r>
      <w:r w:rsidR="0017377E">
        <w:rPr>
          <w:rFonts w:hint="eastAsia"/>
          <w:kern w:val="0"/>
          <w:szCs w:val="21"/>
        </w:rPr>
        <w:t>12</w:t>
      </w:r>
      <w:r w:rsidR="0017377E">
        <w:rPr>
          <w:rFonts w:hint="eastAsia"/>
          <w:kern w:val="0"/>
          <w:szCs w:val="21"/>
        </w:rPr>
        <w:t>种语言版本。</w:t>
      </w:r>
    </w:p>
    <w:p w:rsidR="00D778E9" w:rsidRDefault="00D778E9" w:rsidP="00D778E9">
      <w:pPr>
        <w:autoSpaceDE w:val="0"/>
        <w:autoSpaceDN w:val="0"/>
        <w:adjustRightInd w:val="0"/>
        <w:rPr>
          <w:kern w:val="0"/>
          <w:szCs w:val="21"/>
        </w:rPr>
      </w:pPr>
    </w:p>
    <w:p w:rsidR="00D778E9" w:rsidRDefault="00D778E9" w:rsidP="00D778E9">
      <w:pPr>
        <w:autoSpaceDE w:val="0"/>
        <w:autoSpaceDN w:val="0"/>
        <w:adjustRightInd w:val="0"/>
        <w:rPr>
          <w:kern w:val="0"/>
          <w:szCs w:val="21"/>
        </w:rPr>
      </w:pPr>
    </w:p>
    <w:p w:rsidR="00D778E9" w:rsidRPr="00D778E9" w:rsidRDefault="00D778E9" w:rsidP="00D778E9">
      <w:pPr>
        <w:autoSpaceDE w:val="0"/>
        <w:autoSpaceDN w:val="0"/>
        <w:adjustRightInd w:val="0"/>
        <w:rPr>
          <w:rFonts w:hint="eastAsia"/>
          <w:b/>
          <w:kern w:val="0"/>
          <w:szCs w:val="21"/>
        </w:rPr>
      </w:pPr>
      <w:r>
        <w:rPr>
          <w:b/>
          <w:kern w:val="0"/>
          <w:szCs w:val="21"/>
        </w:rPr>
        <w:t>媒体评价：</w:t>
      </w:r>
    </w:p>
    <w:p w:rsidR="00D778E9" w:rsidRDefault="00D778E9">
      <w:pPr>
        <w:autoSpaceDE w:val="0"/>
        <w:autoSpaceDN w:val="0"/>
        <w:adjustRightInd w:val="0"/>
        <w:ind w:firstLine="420"/>
        <w:rPr>
          <w:bCs/>
        </w:rPr>
      </w:pPr>
    </w:p>
    <w:p w:rsidR="00D778E9" w:rsidRDefault="00D778E9" w:rsidP="00D778E9">
      <w:pPr>
        <w:autoSpaceDE w:val="0"/>
        <w:autoSpaceDN w:val="0"/>
        <w:adjustRightInd w:val="0"/>
        <w:ind w:firstLine="420"/>
        <w:rPr>
          <w:bCs/>
        </w:rPr>
      </w:pPr>
      <w:r>
        <w:rPr>
          <w:rFonts w:hint="eastAsia"/>
          <w:bCs/>
        </w:rPr>
        <w:t>“</w:t>
      </w:r>
      <w:r w:rsidRPr="00D778E9">
        <w:rPr>
          <w:rFonts w:hint="eastAsia"/>
          <w:bCs/>
        </w:rPr>
        <w:t>这部史学佳作引人入胜、极具价值，兼具启发性与重要意义</w:t>
      </w:r>
      <w:r>
        <w:rPr>
          <w:rFonts w:hint="eastAsia"/>
          <w:bCs/>
        </w:rPr>
        <w:t>。</w:t>
      </w:r>
      <w:r w:rsidRPr="00D778E9">
        <w:rPr>
          <w:rFonts w:hint="eastAsia"/>
          <w:bCs/>
        </w:rPr>
        <w:t>它清晰还原了千年来穆斯林与犹太民族共存与冲突的真实图景，极具开拓性；这段鲜为人知的过往，与当下的世界更是息息相关。</w:t>
      </w:r>
      <w:r>
        <w:rPr>
          <w:rFonts w:hint="eastAsia"/>
          <w:bCs/>
        </w:rPr>
        <w:t>”</w:t>
      </w:r>
    </w:p>
    <w:p w:rsidR="00D778E9" w:rsidRPr="00D778E9" w:rsidRDefault="00D778E9" w:rsidP="00D778E9">
      <w:pPr>
        <w:autoSpaceDE w:val="0"/>
        <w:autoSpaceDN w:val="0"/>
        <w:adjustRightInd w:val="0"/>
        <w:ind w:firstLine="420"/>
        <w:jc w:val="right"/>
        <w:rPr>
          <w:bCs/>
        </w:rPr>
      </w:pPr>
      <w:r w:rsidRPr="00D778E9">
        <w:rPr>
          <w:rFonts w:hint="eastAsia"/>
          <w:bCs/>
        </w:rPr>
        <w:t>——</w:t>
      </w:r>
      <w:r w:rsidRPr="00D778E9">
        <w:rPr>
          <w:bCs/>
        </w:rPr>
        <w:t xml:space="preserve"> </w:t>
      </w:r>
      <w:r w:rsidRPr="00D778E9">
        <w:rPr>
          <w:rFonts w:hint="eastAsia"/>
          <w:bCs/>
        </w:rPr>
        <w:t>西蒙</w:t>
      </w:r>
      <w:r w:rsidRPr="00D778E9">
        <w:rPr>
          <w:rFonts w:ascii="MS Gothic" w:eastAsia="MS Gothic" w:hAnsi="MS Gothic" w:cs="MS Gothic" w:hint="eastAsia"/>
          <w:bCs/>
        </w:rPr>
        <w:t>・</w:t>
      </w:r>
      <w:r w:rsidRPr="00D778E9">
        <w:rPr>
          <w:rFonts w:ascii="宋体" w:hAnsi="宋体" w:cs="宋体" w:hint="eastAsia"/>
          <w:bCs/>
        </w:rPr>
        <w:t>塞巴格</w:t>
      </w:r>
      <w:r w:rsidRPr="00D778E9">
        <w:rPr>
          <w:rFonts w:ascii="MS Gothic" w:eastAsia="MS Gothic" w:hAnsi="MS Gothic" w:cs="MS Gothic" w:hint="eastAsia"/>
          <w:bCs/>
        </w:rPr>
        <w:t>・</w:t>
      </w:r>
      <w:r w:rsidRPr="00D778E9">
        <w:rPr>
          <w:rFonts w:ascii="宋体" w:hAnsi="宋体" w:cs="宋体" w:hint="eastAsia"/>
          <w:bCs/>
        </w:rPr>
        <w:t>蒙蒂菲奥里</w:t>
      </w:r>
      <w:r>
        <w:rPr>
          <w:rFonts w:ascii="宋体" w:hAnsi="宋体" w:cs="宋体" w:hint="eastAsia"/>
          <w:bCs/>
        </w:rPr>
        <w:t>（</w:t>
      </w:r>
      <w:r w:rsidRPr="006F6ED5">
        <w:t xml:space="preserve">Simon </w:t>
      </w:r>
      <w:proofErr w:type="spellStart"/>
      <w:r w:rsidRPr="006F6ED5">
        <w:t>Sebag</w:t>
      </w:r>
      <w:proofErr w:type="spellEnd"/>
      <w:r w:rsidRPr="006F6ED5">
        <w:t xml:space="preserve"> Montefiore</w:t>
      </w:r>
      <w:r>
        <w:rPr>
          <w:rFonts w:ascii="宋体" w:hAnsi="宋体" w:cs="宋体" w:hint="eastAsia"/>
          <w:bCs/>
        </w:rPr>
        <w:t>）</w:t>
      </w:r>
      <w:r w:rsidRPr="00D778E9">
        <w:rPr>
          <w:rFonts w:ascii="宋体" w:hAnsi="宋体" w:cs="宋体" w:hint="eastAsia"/>
          <w:bCs/>
        </w:rPr>
        <w:t>，《耶路撒冷》</w:t>
      </w:r>
      <w:r>
        <w:rPr>
          <w:rFonts w:ascii="宋体" w:hAnsi="宋体" w:cs="宋体" w:hint="eastAsia"/>
          <w:bCs/>
        </w:rPr>
        <w:t>（</w:t>
      </w:r>
      <w:r w:rsidRPr="006F6ED5">
        <w:rPr>
          <w:i/>
          <w:iCs/>
        </w:rPr>
        <w:t>Jerusalem</w:t>
      </w:r>
      <w:r>
        <w:rPr>
          <w:rFonts w:ascii="宋体" w:hAnsi="宋体" w:cs="宋体" w:hint="eastAsia"/>
          <w:bCs/>
        </w:rPr>
        <w:t>）、</w:t>
      </w:r>
      <w:r w:rsidRPr="00D778E9">
        <w:rPr>
          <w:rFonts w:ascii="宋体" w:hAnsi="宋体" w:cs="宋体" w:hint="eastAsia"/>
          <w:bCs/>
        </w:rPr>
        <w:t>《青年斯大林》</w:t>
      </w:r>
      <w:r>
        <w:rPr>
          <w:rFonts w:ascii="宋体" w:hAnsi="宋体" w:cs="宋体" w:hint="eastAsia"/>
          <w:bCs/>
        </w:rPr>
        <w:t>（</w:t>
      </w:r>
      <w:r w:rsidRPr="006F6ED5">
        <w:rPr>
          <w:i/>
          <w:iCs/>
        </w:rPr>
        <w:t>Young Stalin</w:t>
      </w:r>
      <w:r>
        <w:rPr>
          <w:rFonts w:ascii="宋体" w:hAnsi="宋体" w:cs="宋体" w:hint="eastAsia"/>
          <w:bCs/>
        </w:rPr>
        <w:t>）的</w:t>
      </w:r>
      <w:r w:rsidRPr="00D778E9">
        <w:rPr>
          <w:rFonts w:ascii="宋体" w:hAnsi="宋体" w:cs="宋体" w:hint="eastAsia"/>
          <w:bCs/>
        </w:rPr>
        <w:t>作者</w:t>
      </w:r>
    </w:p>
    <w:p w:rsidR="00D778E9" w:rsidRDefault="00D778E9" w:rsidP="00D778E9">
      <w:pPr>
        <w:autoSpaceDE w:val="0"/>
        <w:autoSpaceDN w:val="0"/>
        <w:adjustRightInd w:val="0"/>
        <w:ind w:firstLine="420"/>
        <w:rPr>
          <w:bCs/>
        </w:rPr>
      </w:pPr>
    </w:p>
    <w:p w:rsidR="00D778E9" w:rsidRDefault="00D778E9" w:rsidP="00D778E9">
      <w:pPr>
        <w:autoSpaceDE w:val="0"/>
        <w:autoSpaceDN w:val="0"/>
        <w:adjustRightInd w:val="0"/>
        <w:ind w:firstLine="420"/>
        <w:rPr>
          <w:bCs/>
        </w:rPr>
      </w:pPr>
      <w:r>
        <w:rPr>
          <w:bCs/>
        </w:rPr>
        <w:t>“</w:t>
      </w:r>
      <w:r w:rsidRPr="00D778E9">
        <w:rPr>
          <w:rFonts w:hint="eastAsia"/>
          <w:bCs/>
        </w:rPr>
        <w:t>这项研究珍贵而意义深远，有力纠正了一种固有谬误：人们对一千四百年犹太</w:t>
      </w:r>
      <w:r>
        <w:rPr>
          <w:bCs/>
        </w:rPr>
        <w:t>-</w:t>
      </w:r>
      <w:r w:rsidRPr="00D778E9">
        <w:rPr>
          <w:rFonts w:hint="eastAsia"/>
          <w:bCs/>
        </w:rPr>
        <w:t>穆斯林关系，要么认定是永恒对立，要么幻化为乌托邦式的共存。而本书为这段历史给出了客观的解读。</w:t>
      </w:r>
      <w:r>
        <w:rPr>
          <w:bCs/>
        </w:rPr>
        <w:t>”</w:t>
      </w:r>
    </w:p>
    <w:p w:rsidR="00D778E9" w:rsidRPr="00D778E9" w:rsidRDefault="00D778E9" w:rsidP="00D778E9">
      <w:pPr>
        <w:autoSpaceDE w:val="0"/>
        <w:autoSpaceDN w:val="0"/>
        <w:adjustRightInd w:val="0"/>
        <w:ind w:firstLine="420"/>
        <w:jc w:val="right"/>
        <w:rPr>
          <w:bCs/>
        </w:rPr>
      </w:pPr>
      <w:r w:rsidRPr="00D778E9">
        <w:rPr>
          <w:rFonts w:hint="eastAsia"/>
          <w:bCs/>
        </w:rPr>
        <w:t>——马修</w:t>
      </w:r>
      <w:r w:rsidRPr="00D778E9">
        <w:rPr>
          <w:rFonts w:ascii="MS Gothic" w:eastAsia="MS Gothic" w:hAnsi="MS Gothic" w:cs="MS Gothic" w:hint="eastAsia"/>
          <w:bCs/>
        </w:rPr>
        <w:t>・</w:t>
      </w:r>
      <w:r w:rsidRPr="00D778E9">
        <w:rPr>
          <w:rFonts w:ascii="宋体" w:hAnsi="宋体" w:cs="宋体" w:hint="eastAsia"/>
          <w:bCs/>
        </w:rPr>
        <w:t>泰勒</w:t>
      </w:r>
      <w:r>
        <w:rPr>
          <w:rFonts w:ascii="宋体" w:hAnsi="宋体" w:cs="宋体" w:hint="eastAsia"/>
          <w:bCs/>
        </w:rPr>
        <w:t>（</w:t>
      </w:r>
      <w:r w:rsidRPr="006F6ED5">
        <w:t>Matthew Teller</w:t>
      </w:r>
      <w:r>
        <w:rPr>
          <w:rFonts w:ascii="宋体" w:hAnsi="宋体" w:cs="宋体" w:hint="eastAsia"/>
          <w:bCs/>
        </w:rPr>
        <w:t>）</w:t>
      </w:r>
      <w:r w:rsidRPr="00D778E9">
        <w:rPr>
          <w:rFonts w:ascii="宋体" w:hAnsi="宋体" w:cs="宋体" w:hint="eastAsia"/>
          <w:bCs/>
        </w:rPr>
        <w:t>，《耶路撒冷的九个城区》</w:t>
      </w:r>
      <w:r>
        <w:rPr>
          <w:rFonts w:ascii="宋体" w:hAnsi="宋体" w:cs="宋体" w:hint="eastAsia"/>
          <w:bCs/>
        </w:rPr>
        <w:t>（</w:t>
      </w:r>
      <w:r w:rsidRPr="006F6ED5">
        <w:rPr>
          <w:i/>
          <w:iCs/>
        </w:rPr>
        <w:t>Nine Quarters of Jerusalem</w:t>
      </w:r>
      <w:r>
        <w:rPr>
          <w:rFonts w:ascii="宋体" w:hAnsi="宋体" w:cs="宋体" w:hint="eastAsia"/>
          <w:bCs/>
        </w:rPr>
        <w:t>）的</w:t>
      </w:r>
      <w:r w:rsidRPr="00D778E9">
        <w:rPr>
          <w:rFonts w:ascii="宋体" w:hAnsi="宋体" w:cs="宋体" w:hint="eastAsia"/>
          <w:bCs/>
        </w:rPr>
        <w:t>作者</w:t>
      </w:r>
    </w:p>
    <w:p w:rsidR="00D778E9" w:rsidRDefault="00D778E9" w:rsidP="00D778E9">
      <w:pPr>
        <w:autoSpaceDE w:val="0"/>
        <w:autoSpaceDN w:val="0"/>
        <w:adjustRightInd w:val="0"/>
        <w:ind w:firstLine="420"/>
        <w:rPr>
          <w:bCs/>
        </w:rPr>
      </w:pPr>
    </w:p>
    <w:p w:rsidR="00D778E9" w:rsidRDefault="00D778E9" w:rsidP="00D778E9">
      <w:pPr>
        <w:autoSpaceDE w:val="0"/>
        <w:autoSpaceDN w:val="0"/>
        <w:adjustRightInd w:val="0"/>
        <w:ind w:firstLine="420"/>
        <w:rPr>
          <w:bCs/>
        </w:rPr>
      </w:pPr>
      <w:r>
        <w:rPr>
          <w:bCs/>
        </w:rPr>
        <w:t>“</w:t>
      </w:r>
      <w:r w:rsidRPr="00D778E9">
        <w:rPr>
          <w:rFonts w:hint="eastAsia"/>
          <w:bCs/>
        </w:rPr>
        <w:t>贝尔为读者展现了一段交织着共存、冲突与交流的复杂历史，而这段历史，至今仍在深刻影响着全球的政治格局。</w:t>
      </w:r>
      <w:r>
        <w:rPr>
          <w:bCs/>
        </w:rPr>
        <w:t>”</w:t>
      </w:r>
    </w:p>
    <w:p w:rsidR="00D778E9" w:rsidRPr="00D778E9" w:rsidRDefault="00D778E9" w:rsidP="00D778E9">
      <w:pPr>
        <w:autoSpaceDE w:val="0"/>
        <w:autoSpaceDN w:val="0"/>
        <w:adjustRightInd w:val="0"/>
        <w:ind w:firstLine="420"/>
        <w:jc w:val="right"/>
        <w:rPr>
          <w:rFonts w:hint="eastAsia"/>
          <w:bCs/>
        </w:rPr>
      </w:pPr>
      <w:r w:rsidRPr="00D778E9">
        <w:rPr>
          <w:rFonts w:hint="eastAsia"/>
          <w:bCs/>
        </w:rPr>
        <w:t>——《金融时报》</w:t>
      </w:r>
      <w:r>
        <w:rPr>
          <w:rFonts w:hint="eastAsia"/>
          <w:bCs/>
        </w:rPr>
        <w:t>（</w:t>
      </w:r>
      <w:r w:rsidRPr="006F6ED5">
        <w:rPr>
          <w:i/>
          <w:iCs/>
        </w:rPr>
        <w:t>Financial Times</w:t>
      </w:r>
      <w:r>
        <w:rPr>
          <w:rFonts w:hint="eastAsia"/>
          <w:bCs/>
        </w:rPr>
        <w:t>）</w:t>
      </w:r>
      <w:r w:rsidRPr="00D778E9">
        <w:rPr>
          <w:rFonts w:hint="eastAsia"/>
          <w:bCs/>
        </w:rPr>
        <w:t>202</w:t>
      </w:r>
      <w:r>
        <w:rPr>
          <w:rFonts w:hint="eastAsia"/>
          <w:bCs/>
        </w:rPr>
        <w:t>6</w:t>
      </w:r>
      <w:r w:rsidRPr="00D778E9">
        <w:rPr>
          <w:rFonts w:hint="eastAsia"/>
          <w:bCs/>
        </w:rPr>
        <w:t>年度书单推荐</w:t>
      </w:r>
    </w:p>
    <w:p w:rsidR="00D778E9" w:rsidRDefault="00D778E9" w:rsidP="00D778E9">
      <w:pPr>
        <w:autoSpaceDE w:val="0"/>
        <w:autoSpaceDN w:val="0"/>
        <w:adjustRightInd w:val="0"/>
        <w:ind w:firstLine="420"/>
        <w:rPr>
          <w:bCs/>
        </w:rPr>
      </w:pPr>
    </w:p>
    <w:p w:rsidR="00D778E9" w:rsidRDefault="00D778E9" w:rsidP="00D778E9">
      <w:pPr>
        <w:autoSpaceDE w:val="0"/>
        <w:autoSpaceDN w:val="0"/>
        <w:adjustRightInd w:val="0"/>
        <w:ind w:firstLine="420"/>
        <w:rPr>
          <w:bCs/>
        </w:rPr>
      </w:pPr>
      <w:r>
        <w:rPr>
          <w:bCs/>
        </w:rPr>
        <w:t>“</w:t>
      </w:r>
      <w:r w:rsidRPr="00D778E9">
        <w:rPr>
          <w:rFonts w:hint="eastAsia"/>
          <w:bCs/>
        </w:rPr>
        <w:t>这部杰作唤醒了我们对一段被遗忘的历史的记忆：数千年来，穆斯林与犹太民族曾携手合作、彼此庇护、结为同盟、共生共融。犹太民族与穆斯林拥有相通的信仰内核与相似的宗教仪轨，二者本就是渊源深厚的亲族。在这个纷争不断、遍体鳞伤的时代，这本书的出现恰逢其时，更是一记振聋发聩的警醒。</w:t>
      </w:r>
      <w:r>
        <w:rPr>
          <w:bCs/>
        </w:rPr>
        <w:t>”</w:t>
      </w:r>
    </w:p>
    <w:p w:rsidR="00D778E9" w:rsidRDefault="00D778E9" w:rsidP="00D778E9">
      <w:pPr>
        <w:autoSpaceDE w:val="0"/>
        <w:autoSpaceDN w:val="0"/>
        <w:adjustRightInd w:val="0"/>
        <w:ind w:firstLine="420"/>
        <w:jc w:val="right"/>
        <w:rPr>
          <w:rFonts w:hint="eastAsia"/>
          <w:bCs/>
        </w:rPr>
      </w:pPr>
      <w:r w:rsidRPr="00D778E9">
        <w:rPr>
          <w:rFonts w:hint="eastAsia"/>
          <w:bCs/>
        </w:rPr>
        <w:t>——齐亚乌丁</w:t>
      </w:r>
      <w:r w:rsidRPr="00D778E9">
        <w:rPr>
          <w:rFonts w:ascii="MS Gothic" w:eastAsia="MS Gothic" w:hAnsi="MS Gothic" w:cs="MS Gothic" w:hint="eastAsia"/>
          <w:bCs/>
        </w:rPr>
        <w:t>・</w:t>
      </w:r>
      <w:proofErr w:type="gramStart"/>
      <w:r w:rsidRPr="00D778E9">
        <w:rPr>
          <w:rFonts w:ascii="宋体" w:hAnsi="宋体" w:cs="宋体" w:hint="eastAsia"/>
          <w:bCs/>
        </w:rPr>
        <w:t>萨</w:t>
      </w:r>
      <w:proofErr w:type="gramEnd"/>
      <w:r w:rsidRPr="00D778E9">
        <w:rPr>
          <w:rFonts w:ascii="宋体" w:hAnsi="宋体" w:cs="宋体" w:hint="eastAsia"/>
          <w:bCs/>
        </w:rPr>
        <w:t>达尔</w:t>
      </w:r>
      <w:r>
        <w:rPr>
          <w:rFonts w:ascii="宋体" w:hAnsi="宋体" w:cs="宋体" w:hint="eastAsia"/>
          <w:bCs/>
        </w:rPr>
        <w:t>（</w:t>
      </w:r>
      <w:proofErr w:type="spellStart"/>
      <w:r w:rsidRPr="006F6ED5">
        <w:t>Ziauddin</w:t>
      </w:r>
      <w:proofErr w:type="spellEnd"/>
      <w:r w:rsidRPr="006F6ED5">
        <w:t xml:space="preserve"> </w:t>
      </w:r>
      <w:proofErr w:type="spellStart"/>
      <w:r w:rsidRPr="006F6ED5">
        <w:t>Sardar</w:t>
      </w:r>
      <w:proofErr w:type="spellEnd"/>
      <w:r>
        <w:rPr>
          <w:rFonts w:ascii="宋体" w:hAnsi="宋体" w:cs="宋体" w:hint="eastAsia"/>
          <w:bCs/>
        </w:rPr>
        <w:t>）</w:t>
      </w:r>
      <w:r w:rsidRPr="00D778E9">
        <w:rPr>
          <w:rFonts w:ascii="宋体" w:hAnsi="宋体" w:cs="宋体" w:hint="eastAsia"/>
          <w:bCs/>
        </w:rPr>
        <w:t>，《麦加：圣城》</w:t>
      </w:r>
      <w:r>
        <w:rPr>
          <w:rFonts w:ascii="宋体" w:hAnsi="宋体" w:cs="宋体" w:hint="eastAsia"/>
          <w:bCs/>
        </w:rPr>
        <w:t>（</w:t>
      </w:r>
      <w:r w:rsidRPr="006F6ED5">
        <w:rPr>
          <w:i/>
          <w:iCs/>
        </w:rPr>
        <w:t>Mecca: The Sacred City</w:t>
      </w:r>
      <w:r>
        <w:rPr>
          <w:rFonts w:ascii="宋体" w:hAnsi="宋体" w:cs="宋体" w:hint="eastAsia"/>
          <w:bCs/>
        </w:rPr>
        <w:t>）的</w:t>
      </w:r>
      <w:r w:rsidRPr="00D778E9">
        <w:rPr>
          <w:rFonts w:ascii="宋体" w:hAnsi="宋体" w:cs="宋体" w:hint="eastAsia"/>
          <w:bCs/>
        </w:rPr>
        <w:t>作者</w:t>
      </w:r>
    </w:p>
    <w:p w:rsidR="00C1706C" w:rsidRDefault="00C1706C">
      <w:pPr>
        <w:autoSpaceDE w:val="0"/>
        <w:autoSpaceDN w:val="0"/>
        <w:adjustRightInd w:val="0"/>
        <w:rPr>
          <w:rFonts w:hint="eastAsia"/>
          <w:bCs/>
        </w:rPr>
      </w:pPr>
      <w:bookmarkStart w:id="6" w:name="_GoBack"/>
      <w:bookmarkEnd w:id="6"/>
    </w:p>
    <w:p w:rsidR="00A82595" w:rsidRDefault="00A82595">
      <w:pPr>
        <w:autoSpaceDE w:val="0"/>
        <w:autoSpaceDN w:val="0"/>
        <w:adjustRightInd w:val="0"/>
        <w:rPr>
          <w:bCs/>
        </w:rPr>
      </w:pPr>
    </w:p>
    <w:p w:rsidR="00A82595" w:rsidRDefault="0017377E">
      <w:pPr>
        <w:shd w:val="clear" w:color="auto" w:fill="FFFFFF"/>
        <w:rPr>
          <w:color w:val="000000"/>
          <w:szCs w:val="21"/>
        </w:rPr>
      </w:pPr>
      <w:bookmarkStart w:id="7" w:name="OLE_LINK45"/>
      <w:bookmarkStart w:id="8" w:name="OLE_LINK44"/>
      <w:bookmarkStart w:id="9" w:name="OLE_LINK43"/>
      <w:bookmarkStart w:id="10" w:name="OLE_LINK38"/>
      <w:bookmarkEnd w:id="2"/>
      <w:bookmarkEnd w:id="3"/>
      <w:r>
        <w:rPr>
          <w:rFonts w:hint="eastAsia"/>
          <w:b/>
          <w:bCs/>
          <w:color w:val="000000"/>
          <w:szCs w:val="21"/>
        </w:rPr>
        <w:t>感</w:t>
      </w:r>
      <w:r>
        <w:rPr>
          <w:b/>
          <w:bCs/>
          <w:color w:val="000000"/>
          <w:szCs w:val="21"/>
        </w:rPr>
        <w:t>谢您的阅读！</w:t>
      </w:r>
    </w:p>
    <w:p w:rsidR="00A82595" w:rsidRDefault="0017377E">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A82595" w:rsidRDefault="0017377E">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rsidR="00A82595" w:rsidRDefault="0017377E">
      <w:pPr>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rsidR="00A82595" w:rsidRDefault="0017377E">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A82595" w:rsidRDefault="0017377E">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82595" w:rsidRDefault="0017377E">
      <w:pPr>
        <w:rPr>
          <w:rStyle w:val="ab"/>
          <w:szCs w:val="21"/>
        </w:rPr>
      </w:pPr>
      <w:r>
        <w:rPr>
          <w:color w:val="000000"/>
          <w:szCs w:val="21"/>
        </w:rPr>
        <w:t>公司网址：</w:t>
      </w:r>
      <w:hyperlink r:id="rId10" w:history="1">
        <w:r>
          <w:rPr>
            <w:rStyle w:val="ab"/>
            <w:szCs w:val="21"/>
          </w:rPr>
          <w:t>http://www.nurnberg.com.cn</w:t>
        </w:r>
      </w:hyperlink>
    </w:p>
    <w:p w:rsidR="00A82595" w:rsidRDefault="0017377E">
      <w:pPr>
        <w:rPr>
          <w:color w:val="000000"/>
          <w:szCs w:val="21"/>
        </w:rPr>
      </w:pPr>
      <w:r>
        <w:rPr>
          <w:noProof/>
          <w:color w:val="000000"/>
          <w:szCs w:val="21"/>
        </w:rPr>
        <w:drawing>
          <wp:anchor distT="0" distB="0" distL="114300" distR="114300" simplePos="0" relativeHeight="251658752" behindDoc="0" locked="0" layoutInCell="1" allowOverlap="1">
            <wp:simplePos x="0" y="0"/>
            <wp:positionH relativeFrom="column">
              <wp:posOffset>-662940</wp:posOffset>
            </wp:positionH>
            <wp:positionV relativeFrom="paragraph">
              <wp:posOffset>2413635</wp:posOffset>
            </wp:positionV>
            <wp:extent cx="284480" cy="309880"/>
            <wp:effectExtent l="0" t="0" r="20320" b="20320"/>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11"/>
                    <a:stretch>
                      <a:fillRect/>
                    </a:stretch>
                  </pic:blipFill>
                  <pic:spPr>
                    <a:xfrm>
                      <a:off x="0" y="0"/>
                      <a:ext cx="284480" cy="309880"/>
                    </a:xfrm>
                    <a:prstGeom prst="rect">
                      <a:avLst/>
                    </a:prstGeom>
                    <a:noFill/>
                    <a:ln>
                      <a:noFill/>
                    </a:ln>
                  </pic:spPr>
                </pic:pic>
              </a:graphicData>
            </a:graphic>
          </wp:anchor>
        </w:drawing>
      </w:r>
      <w:r>
        <w:rPr>
          <w:color w:val="000000"/>
          <w:szCs w:val="21"/>
        </w:rPr>
        <w:t>书目下载</w:t>
      </w:r>
      <w:r>
        <w:rPr>
          <w:rFonts w:hint="eastAsia"/>
          <w:color w:val="000000"/>
          <w:szCs w:val="21"/>
        </w:rPr>
        <w:t>：</w:t>
      </w:r>
      <w:hyperlink r:id="rId12" w:history="1">
        <w:r>
          <w:rPr>
            <w:rStyle w:val="ab"/>
            <w:szCs w:val="21"/>
          </w:rPr>
          <w:t>http://www.nurnberg.com.cn/booklist_zh/list.aspx</w:t>
        </w:r>
      </w:hyperlink>
    </w:p>
    <w:p w:rsidR="00A82595" w:rsidRDefault="0017377E">
      <w:pPr>
        <w:rPr>
          <w:color w:val="000000"/>
          <w:szCs w:val="21"/>
        </w:rPr>
      </w:pPr>
      <w:r>
        <w:rPr>
          <w:color w:val="000000"/>
          <w:szCs w:val="21"/>
        </w:rPr>
        <w:t>书讯浏览</w:t>
      </w:r>
      <w:r>
        <w:rPr>
          <w:rFonts w:hint="eastAsia"/>
          <w:color w:val="000000"/>
          <w:szCs w:val="21"/>
        </w:rPr>
        <w:t>：</w:t>
      </w:r>
      <w:hyperlink r:id="rId13" w:history="1">
        <w:r>
          <w:rPr>
            <w:rStyle w:val="ab"/>
            <w:szCs w:val="21"/>
          </w:rPr>
          <w:t>http://www.nurnberg.com.cn/book/book.aspx</w:t>
        </w:r>
      </w:hyperlink>
    </w:p>
    <w:p w:rsidR="00A82595" w:rsidRDefault="0017377E">
      <w:pPr>
        <w:rPr>
          <w:color w:val="000000"/>
          <w:szCs w:val="21"/>
        </w:rPr>
      </w:pPr>
      <w:r>
        <w:rPr>
          <w:color w:val="000000"/>
          <w:szCs w:val="21"/>
        </w:rPr>
        <w:t>视频推荐</w:t>
      </w:r>
      <w:r>
        <w:rPr>
          <w:rFonts w:hint="eastAsia"/>
          <w:color w:val="000000"/>
          <w:szCs w:val="21"/>
        </w:rPr>
        <w:t>：</w:t>
      </w:r>
      <w:hyperlink r:id="rId14" w:history="1">
        <w:r>
          <w:rPr>
            <w:rStyle w:val="ab"/>
            <w:szCs w:val="21"/>
          </w:rPr>
          <w:t>http://www.nurnberg.com.cn/video/video.aspx</w:t>
        </w:r>
      </w:hyperlink>
    </w:p>
    <w:p w:rsidR="00A82595" w:rsidRDefault="0017377E">
      <w:pPr>
        <w:rPr>
          <w:rStyle w:val="ab"/>
          <w:szCs w:val="21"/>
        </w:rPr>
      </w:pPr>
      <w:r>
        <w:rPr>
          <w:color w:val="000000"/>
          <w:szCs w:val="21"/>
        </w:rPr>
        <w:t>豆瓣小站：</w:t>
      </w:r>
      <w:hyperlink r:id="rId15" w:history="1">
        <w:r>
          <w:rPr>
            <w:rStyle w:val="ab"/>
            <w:szCs w:val="21"/>
          </w:rPr>
          <w:t>http://site.douban.com/110577/</w:t>
        </w:r>
      </w:hyperlink>
    </w:p>
    <w:p w:rsidR="00A82595" w:rsidRDefault="0017377E">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6"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A82595" w:rsidRDefault="0017377E">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bookmarkEnd w:id="7"/>
    <w:bookmarkEnd w:id="8"/>
    <w:bookmarkEnd w:id="9"/>
    <w:bookmarkEnd w:id="10"/>
    <w:p w:rsidR="00A82595" w:rsidRDefault="00A82595">
      <w:pPr>
        <w:widowControl/>
        <w:shd w:val="clear" w:color="auto" w:fill="FFFFFF"/>
        <w:rPr>
          <w:kern w:val="0"/>
          <w:szCs w:val="21"/>
        </w:rPr>
      </w:pPr>
    </w:p>
    <w:sectPr w:rsidR="00A82595">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F2" w:rsidRDefault="00CF77F2">
      <w:r>
        <w:separator/>
      </w:r>
    </w:p>
  </w:endnote>
  <w:endnote w:type="continuationSeparator" w:id="0">
    <w:p w:rsidR="00CF77F2" w:rsidRDefault="00CF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Italic">
    <w:panose1 w:val="02020503050405090304"/>
    <w:charset w:val="00"/>
    <w:family w:val="auto"/>
    <w:pitch w:val="default"/>
    <w:sig w:usb0="E0002AEF" w:usb1="C0007841" w:usb2="00000009" w:usb3="00000000" w:csb0="400001FF" w:csb1="FFFF0000"/>
  </w:font>
  <w:font w:name="华文中宋">
    <w:altName w:val="汉仪书宋二KW"/>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姚体">
    <w:altName w:val="宋体-简"/>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95" w:rsidRDefault="0017377E">
    <w:pPr>
      <w:pStyle w:val="a5"/>
      <w:jc w:val="center"/>
    </w:pPr>
    <w:r>
      <w:fldChar w:fldCharType="begin"/>
    </w:r>
    <w:r>
      <w:instrText>PAGE   \* MERGEFORMAT</w:instrText>
    </w:r>
    <w:r>
      <w:fldChar w:fldCharType="separate"/>
    </w:r>
    <w:r w:rsidR="0000515E" w:rsidRPr="0000515E">
      <w:rPr>
        <w:noProof/>
        <w:lang w:val="zh-CN"/>
      </w:rPr>
      <w:t>1</w:t>
    </w:r>
    <w:r>
      <w:fldChar w:fldCharType="end"/>
    </w:r>
  </w:p>
  <w:p w:rsidR="00A82595" w:rsidRDefault="00A82595">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F2" w:rsidRDefault="00CF77F2">
      <w:r>
        <w:separator/>
      </w:r>
    </w:p>
  </w:footnote>
  <w:footnote w:type="continuationSeparator" w:id="0">
    <w:p w:rsidR="00CF77F2" w:rsidRDefault="00CF7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95" w:rsidRDefault="0017377E">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rsidR="00A82595" w:rsidRDefault="0017377E">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F5845"/>
    <w:multiLevelType w:val="hybridMultilevel"/>
    <w:tmpl w:val="1842EA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YzljZmVmNDM4YjBlYjJjMWQzNjMxYmQ3NjFhZDgifQ=="/>
  </w:docVars>
  <w:rsids>
    <w:rsidRoot w:val="005D743E"/>
    <w:rsid w:val="95CBD694"/>
    <w:rsid w:val="AA3FDE59"/>
    <w:rsid w:val="B7E60469"/>
    <w:rsid w:val="BBFF193C"/>
    <w:rsid w:val="BDBA191C"/>
    <w:rsid w:val="DEFBCA12"/>
    <w:rsid w:val="EA7E9029"/>
    <w:rsid w:val="ED639AFB"/>
    <w:rsid w:val="EEF7CFCD"/>
    <w:rsid w:val="EF7B05C0"/>
    <w:rsid w:val="F3DD5E21"/>
    <w:rsid w:val="F7F4A57A"/>
    <w:rsid w:val="F7FC6962"/>
    <w:rsid w:val="FBDD8E10"/>
    <w:rsid w:val="FD7BC0DB"/>
    <w:rsid w:val="FEF9B28A"/>
    <w:rsid w:val="FFD593B7"/>
    <w:rsid w:val="00000654"/>
    <w:rsid w:val="00001402"/>
    <w:rsid w:val="00003EE5"/>
    <w:rsid w:val="0000515E"/>
    <w:rsid w:val="0000741F"/>
    <w:rsid w:val="000115FE"/>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B4D"/>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4C39"/>
    <w:rsid w:val="000F0932"/>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28C"/>
    <w:rsid w:val="00163F80"/>
    <w:rsid w:val="00167007"/>
    <w:rsid w:val="00167C2C"/>
    <w:rsid w:val="0017270B"/>
    <w:rsid w:val="0017377E"/>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B14BF"/>
    <w:rsid w:val="001B2196"/>
    <w:rsid w:val="001B229D"/>
    <w:rsid w:val="001B5AF0"/>
    <w:rsid w:val="001B679D"/>
    <w:rsid w:val="001B747D"/>
    <w:rsid w:val="001C2558"/>
    <w:rsid w:val="001C6D65"/>
    <w:rsid w:val="001D0FAF"/>
    <w:rsid w:val="001D2DF1"/>
    <w:rsid w:val="001D4E4F"/>
    <w:rsid w:val="001D6B46"/>
    <w:rsid w:val="001E120D"/>
    <w:rsid w:val="001E1754"/>
    <w:rsid w:val="001E228F"/>
    <w:rsid w:val="001E6816"/>
    <w:rsid w:val="001F08B6"/>
    <w:rsid w:val="001F2280"/>
    <w:rsid w:val="001F27B1"/>
    <w:rsid w:val="001F373D"/>
    <w:rsid w:val="001F43A6"/>
    <w:rsid w:val="001F55A2"/>
    <w:rsid w:val="002042A9"/>
    <w:rsid w:val="002243E8"/>
    <w:rsid w:val="00224813"/>
    <w:rsid w:val="002305EA"/>
    <w:rsid w:val="00235E01"/>
    <w:rsid w:val="00236060"/>
    <w:rsid w:val="0023741B"/>
    <w:rsid w:val="00237A49"/>
    <w:rsid w:val="00243710"/>
    <w:rsid w:val="00244F8F"/>
    <w:rsid w:val="00245472"/>
    <w:rsid w:val="002523C1"/>
    <w:rsid w:val="00256E3A"/>
    <w:rsid w:val="00260B7C"/>
    <w:rsid w:val="002632BA"/>
    <w:rsid w:val="00263B28"/>
    <w:rsid w:val="00264BDD"/>
    <w:rsid w:val="00265795"/>
    <w:rsid w:val="00266B75"/>
    <w:rsid w:val="0026768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E0153"/>
    <w:rsid w:val="002E13E2"/>
    <w:rsid w:val="002E1425"/>
    <w:rsid w:val="002E21FA"/>
    <w:rsid w:val="002E3B43"/>
    <w:rsid w:val="002E4527"/>
    <w:rsid w:val="002E4C5A"/>
    <w:rsid w:val="002E607A"/>
    <w:rsid w:val="002E65D8"/>
    <w:rsid w:val="002F49F3"/>
    <w:rsid w:val="002F74A3"/>
    <w:rsid w:val="00304C83"/>
    <w:rsid w:val="00305453"/>
    <w:rsid w:val="00307926"/>
    <w:rsid w:val="0031174A"/>
    <w:rsid w:val="00311CEF"/>
    <w:rsid w:val="00312D3B"/>
    <w:rsid w:val="003149B5"/>
    <w:rsid w:val="003169AA"/>
    <w:rsid w:val="00316A93"/>
    <w:rsid w:val="003173F3"/>
    <w:rsid w:val="00317CBC"/>
    <w:rsid w:val="003216F1"/>
    <w:rsid w:val="00322C31"/>
    <w:rsid w:val="00324DD6"/>
    <w:rsid w:val="003250A9"/>
    <w:rsid w:val="00326899"/>
    <w:rsid w:val="0033179B"/>
    <w:rsid w:val="00332F34"/>
    <w:rsid w:val="0033375B"/>
    <w:rsid w:val="0033552F"/>
    <w:rsid w:val="003377E0"/>
    <w:rsid w:val="00341881"/>
    <w:rsid w:val="0034307A"/>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C3081"/>
    <w:rsid w:val="003C4378"/>
    <w:rsid w:val="003C524C"/>
    <w:rsid w:val="003D1EE5"/>
    <w:rsid w:val="003D205A"/>
    <w:rsid w:val="003D268B"/>
    <w:rsid w:val="003D49B4"/>
    <w:rsid w:val="003E5A55"/>
    <w:rsid w:val="003E5CA5"/>
    <w:rsid w:val="003E7B13"/>
    <w:rsid w:val="003F01F4"/>
    <w:rsid w:val="003F0EAE"/>
    <w:rsid w:val="003F2222"/>
    <w:rsid w:val="003F2C26"/>
    <w:rsid w:val="003F4BD2"/>
    <w:rsid w:val="003F4DC2"/>
    <w:rsid w:val="003F6BB5"/>
    <w:rsid w:val="004016DC"/>
    <w:rsid w:val="00401A99"/>
    <w:rsid w:val="00403023"/>
    <w:rsid w:val="0040358E"/>
    <w:rsid w:val="004039C9"/>
    <w:rsid w:val="004052E0"/>
    <w:rsid w:val="00405595"/>
    <w:rsid w:val="00416570"/>
    <w:rsid w:val="00416DEA"/>
    <w:rsid w:val="004172A9"/>
    <w:rsid w:val="00422383"/>
    <w:rsid w:val="00425EBE"/>
    <w:rsid w:val="00427001"/>
    <w:rsid w:val="00427236"/>
    <w:rsid w:val="00427FCC"/>
    <w:rsid w:val="00430B49"/>
    <w:rsid w:val="00433B34"/>
    <w:rsid w:val="00434306"/>
    <w:rsid w:val="00434BC4"/>
    <w:rsid w:val="00435906"/>
    <w:rsid w:val="00435B4A"/>
    <w:rsid w:val="00441A43"/>
    <w:rsid w:val="00443B25"/>
    <w:rsid w:val="00445AB3"/>
    <w:rsid w:val="00451BEB"/>
    <w:rsid w:val="004554E2"/>
    <w:rsid w:val="00456552"/>
    <w:rsid w:val="00461E1E"/>
    <w:rsid w:val="00463204"/>
    <w:rsid w:val="00464DA2"/>
    <w:rsid w:val="004655CB"/>
    <w:rsid w:val="0046671C"/>
    <w:rsid w:val="004718FF"/>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65D"/>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167"/>
    <w:rsid w:val="005508BD"/>
    <w:rsid w:val="00552EE1"/>
    <w:rsid w:val="00553461"/>
    <w:rsid w:val="00553CE6"/>
    <w:rsid w:val="0055463D"/>
    <w:rsid w:val="00554EB4"/>
    <w:rsid w:val="0055701E"/>
    <w:rsid w:val="005607C4"/>
    <w:rsid w:val="005637A3"/>
    <w:rsid w:val="00565A65"/>
    <w:rsid w:val="005660F3"/>
    <w:rsid w:val="00570CB0"/>
    <w:rsid w:val="00571358"/>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07B0"/>
    <w:rsid w:val="005E196A"/>
    <w:rsid w:val="005E31E5"/>
    <w:rsid w:val="005E550B"/>
    <w:rsid w:val="005E6566"/>
    <w:rsid w:val="005E75C8"/>
    <w:rsid w:val="005F2EC6"/>
    <w:rsid w:val="005F4D4D"/>
    <w:rsid w:val="00602FBA"/>
    <w:rsid w:val="006059ED"/>
    <w:rsid w:val="0060700D"/>
    <w:rsid w:val="00611F01"/>
    <w:rsid w:val="00612BF3"/>
    <w:rsid w:val="00613622"/>
    <w:rsid w:val="00613C51"/>
    <w:rsid w:val="0061553E"/>
    <w:rsid w:val="00616A0F"/>
    <w:rsid w:val="006176AA"/>
    <w:rsid w:val="00617E82"/>
    <w:rsid w:val="006232A9"/>
    <w:rsid w:val="006262A1"/>
    <w:rsid w:val="006279E2"/>
    <w:rsid w:val="00633375"/>
    <w:rsid w:val="00633637"/>
    <w:rsid w:val="006343F0"/>
    <w:rsid w:val="00644C51"/>
    <w:rsid w:val="00645AC8"/>
    <w:rsid w:val="006474C4"/>
    <w:rsid w:val="0064777F"/>
    <w:rsid w:val="00655FA9"/>
    <w:rsid w:val="006560E9"/>
    <w:rsid w:val="00662F43"/>
    <w:rsid w:val="00663CB5"/>
    <w:rsid w:val="006656BA"/>
    <w:rsid w:val="0066708A"/>
    <w:rsid w:val="00667C85"/>
    <w:rsid w:val="00672AF3"/>
    <w:rsid w:val="00673A49"/>
    <w:rsid w:val="00674B20"/>
    <w:rsid w:val="00675422"/>
    <w:rsid w:val="00680EFB"/>
    <w:rsid w:val="0069321A"/>
    <w:rsid w:val="0069513F"/>
    <w:rsid w:val="00696D00"/>
    <w:rsid w:val="006A30DA"/>
    <w:rsid w:val="006A63D4"/>
    <w:rsid w:val="006B05B0"/>
    <w:rsid w:val="006B1175"/>
    <w:rsid w:val="006B3E09"/>
    <w:rsid w:val="006B4A2E"/>
    <w:rsid w:val="006B6CAB"/>
    <w:rsid w:val="006C0DD8"/>
    <w:rsid w:val="006C225F"/>
    <w:rsid w:val="006C2D91"/>
    <w:rsid w:val="006C3B0C"/>
    <w:rsid w:val="006C3D61"/>
    <w:rsid w:val="006C5464"/>
    <w:rsid w:val="006D0871"/>
    <w:rsid w:val="006D0D36"/>
    <w:rsid w:val="006D4580"/>
    <w:rsid w:val="006D536A"/>
    <w:rsid w:val="006D671A"/>
    <w:rsid w:val="006E1B07"/>
    <w:rsid w:val="006E2E2E"/>
    <w:rsid w:val="006E4D6F"/>
    <w:rsid w:val="006F11BB"/>
    <w:rsid w:val="006F7ED2"/>
    <w:rsid w:val="0070035F"/>
    <w:rsid w:val="00700831"/>
    <w:rsid w:val="00702AD6"/>
    <w:rsid w:val="0070313F"/>
    <w:rsid w:val="00703EC1"/>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205"/>
    <w:rsid w:val="00756E65"/>
    <w:rsid w:val="00761EE8"/>
    <w:rsid w:val="00761F7A"/>
    <w:rsid w:val="00774371"/>
    <w:rsid w:val="00775ECC"/>
    <w:rsid w:val="007778BD"/>
    <w:rsid w:val="00786032"/>
    <w:rsid w:val="007861CC"/>
    <w:rsid w:val="00786DA0"/>
    <w:rsid w:val="00792897"/>
    <w:rsid w:val="00792AB2"/>
    <w:rsid w:val="00794A56"/>
    <w:rsid w:val="007962CA"/>
    <w:rsid w:val="007A335A"/>
    <w:rsid w:val="007A44C3"/>
    <w:rsid w:val="007A4AF3"/>
    <w:rsid w:val="007A513F"/>
    <w:rsid w:val="007A5AA6"/>
    <w:rsid w:val="007A613E"/>
    <w:rsid w:val="007A6267"/>
    <w:rsid w:val="007A7237"/>
    <w:rsid w:val="007B0D2D"/>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395B"/>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58EF"/>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30A1"/>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C68F8"/>
    <w:rsid w:val="008D07F2"/>
    <w:rsid w:val="008D278C"/>
    <w:rsid w:val="008D4285"/>
    <w:rsid w:val="008D4F84"/>
    <w:rsid w:val="008D78E9"/>
    <w:rsid w:val="008E1FAB"/>
    <w:rsid w:val="008E2100"/>
    <w:rsid w:val="008F0B67"/>
    <w:rsid w:val="008F1919"/>
    <w:rsid w:val="008F3500"/>
    <w:rsid w:val="008F4069"/>
    <w:rsid w:val="008F46C1"/>
    <w:rsid w:val="008F5C8B"/>
    <w:rsid w:val="008F62F4"/>
    <w:rsid w:val="008F6594"/>
    <w:rsid w:val="0090289C"/>
    <w:rsid w:val="0090293A"/>
    <w:rsid w:val="00906691"/>
    <w:rsid w:val="00906F7B"/>
    <w:rsid w:val="009110D0"/>
    <w:rsid w:val="00915308"/>
    <w:rsid w:val="00915940"/>
    <w:rsid w:val="00915F5C"/>
    <w:rsid w:val="00916A50"/>
    <w:rsid w:val="009222F0"/>
    <w:rsid w:val="00922C15"/>
    <w:rsid w:val="0092471B"/>
    <w:rsid w:val="00930003"/>
    <w:rsid w:val="00931DDB"/>
    <w:rsid w:val="0093480F"/>
    <w:rsid w:val="00934DF7"/>
    <w:rsid w:val="00946240"/>
    <w:rsid w:val="00950536"/>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AF5"/>
    <w:rsid w:val="00A1225E"/>
    <w:rsid w:val="00A13C95"/>
    <w:rsid w:val="00A21A6D"/>
    <w:rsid w:val="00A22679"/>
    <w:rsid w:val="00A22E57"/>
    <w:rsid w:val="00A24690"/>
    <w:rsid w:val="00A30006"/>
    <w:rsid w:val="00A3195D"/>
    <w:rsid w:val="00A34469"/>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2595"/>
    <w:rsid w:val="00A83C24"/>
    <w:rsid w:val="00A866EC"/>
    <w:rsid w:val="00A86857"/>
    <w:rsid w:val="00A90FC8"/>
    <w:rsid w:val="00A9125F"/>
    <w:rsid w:val="00A94FC4"/>
    <w:rsid w:val="00AA1DBF"/>
    <w:rsid w:val="00AA345D"/>
    <w:rsid w:val="00AB060D"/>
    <w:rsid w:val="00AB762B"/>
    <w:rsid w:val="00AB7E40"/>
    <w:rsid w:val="00AC5D26"/>
    <w:rsid w:val="00AC7610"/>
    <w:rsid w:val="00AD00A0"/>
    <w:rsid w:val="00AD1193"/>
    <w:rsid w:val="00AD2A9F"/>
    <w:rsid w:val="00AD52DF"/>
    <w:rsid w:val="00AE59CD"/>
    <w:rsid w:val="00AE68AA"/>
    <w:rsid w:val="00AF0096"/>
    <w:rsid w:val="00AF03D9"/>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4D13"/>
    <w:rsid w:val="00B3623D"/>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616C"/>
    <w:rsid w:val="00B73CEC"/>
    <w:rsid w:val="00B7682F"/>
    <w:rsid w:val="00B77120"/>
    <w:rsid w:val="00B821D3"/>
    <w:rsid w:val="00B82CB7"/>
    <w:rsid w:val="00B8635D"/>
    <w:rsid w:val="00B8749F"/>
    <w:rsid w:val="00B928DA"/>
    <w:rsid w:val="00BA01C4"/>
    <w:rsid w:val="00BA25D1"/>
    <w:rsid w:val="00BA456F"/>
    <w:rsid w:val="00BA695F"/>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06637"/>
    <w:rsid w:val="00C117A9"/>
    <w:rsid w:val="00C12FEB"/>
    <w:rsid w:val="00C13240"/>
    <w:rsid w:val="00C1399B"/>
    <w:rsid w:val="00C16D2E"/>
    <w:rsid w:val="00C1706C"/>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0F86"/>
    <w:rsid w:val="00C66AA0"/>
    <w:rsid w:val="00C740B1"/>
    <w:rsid w:val="00C76A20"/>
    <w:rsid w:val="00C80635"/>
    <w:rsid w:val="00C81A8D"/>
    <w:rsid w:val="00C835AD"/>
    <w:rsid w:val="00C83E7F"/>
    <w:rsid w:val="00C86658"/>
    <w:rsid w:val="00C9021F"/>
    <w:rsid w:val="00C91A99"/>
    <w:rsid w:val="00CA0E58"/>
    <w:rsid w:val="00CA1657"/>
    <w:rsid w:val="00CA241B"/>
    <w:rsid w:val="00CA27FF"/>
    <w:rsid w:val="00CA2931"/>
    <w:rsid w:val="00CA5628"/>
    <w:rsid w:val="00CA5759"/>
    <w:rsid w:val="00CB4C83"/>
    <w:rsid w:val="00CB70D9"/>
    <w:rsid w:val="00CB76B4"/>
    <w:rsid w:val="00CB7A5A"/>
    <w:rsid w:val="00CC064F"/>
    <w:rsid w:val="00CC0D3F"/>
    <w:rsid w:val="00CC5AD3"/>
    <w:rsid w:val="00CC69DA"/>
    <w:rsid w:val="00CD3036"/>
    <w:rsid w:val="00CD409A"/>
    <w:rsid w:val="00CD4FC3"/>
    <w:rsid w:val="00CD51DC"/>
    <w:rsid w:val="00CD6843"/>
    <w:rsid w:val="00CE438E"/>
    <w:rsid w:val="00CE522D"/>
    <w:rsid w:val="00CE66D2"/>
    <w:rsid w:val="00CF11E8"/>
    <w:rsid w:val="00CF330C"/>
    <w:rsid w:val="00CF4063"/>
    <w:rsid w:val="00CF77F2"/>
    <w:rsid w:val="00D03393"/>
    <w:rsid w:val="00D103A1"/>
    <w:rsid w:val="00D10712"/>
    <w:rsid w:val="00D10E12"/>
    <w:rsid w:val="00D146C2"/>
    <w:rsid w:val="00D17732"/>
    <w:rsid w:val="00D21D7D"/>
    <w:rsid w:val="00D22BA0"/>
    <w:rsid w:val="00D2430A"/>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00CD"/>
    <w:rsid w:val="00D53D1E"/>
    <w:rsid w:val="00D55543"/>
    <w:rsid w:val="00D55CF3"/>
    <w:rsid w:val="00D56DBD"/>
    <w:rsid w:val="00D62A8A"/>
    <w:rsid w:val="00D63010"/>
    <w:rsid w:val="00D64EE2"/>
    <w:rsid w:val="00D67A56"/>
    <w:rsid w:val="00D72697"/>
    <w:rsid w:val="00D754FC"/>
    <w:rsid w:val="00D76FFA"/>
    <w:rsid w:val="00D77311"/>
    <w:rsid w:val="00D7787F"/>
    <w:rsid w:val="00D778E9"/>
    <w:rsid w:val="00D80342"/>
    <w:rsid w:val="00D823E2"/>
    <w:rsid w:val="00D84C71"/>
    <w:rsid w:val="00D85807"/>
    <w:rsid w:val="00D85DD7"/>
    <w:rsid w:val="00D90333"/>
    <w:rsid w:val="00D907A7"/>
    <w:rsid w:val="00D9281C"/>
    <w:rsid w:val="00D94297"/>
    <w:rsid w:val="00D95BBC"/>
    <w:rsid w:val="00D961BA"/>
    <w:rsid w:val="00D96DB5"/>
    <w:rsid w:val="00D975FE"/>
    <w:rsid w:val="00DA5D5B"/>
    <w:rsid w:val="00DA5EFE"/>
    <w:rsid w:val="00DA6E19"/>
    <w:rsid w:val="00DB41B8"/>
    <w:rsid w:val="00DB4E11"/>
    <w:rsid w:val="00DB5741"/>
    <w:rsid w:val="00DB5CFD"/>
    <w:rsid w:val="00DB6B6A"/>
    <w:rsid w:val="00DB7D8F"/>
    <w:rsid w:val="00DC0EDA"/>
    <w:rsid w:val="00DC0F14"/>
    <w:rsid w:val="00DC4406"/>
    <w:rsid w:val="00DC48C0"/>
    <w:rsid w:val="00DC4BB4"/>
    <w:rsid w:val="00DE08D6"/>
    <w:rsid w:val="00DE2CBF"/>
    <w:rsid w:val="00DE358E"/>
    <w:rsid w:val="00DE454F"/>
    <w:rsid w:val="00DE505E"/>
    <w:rsid w:val="00DE6840"/>
    <w:rsid w:val="00DE7B6D"/>
    <w:rsid w:val="00DF0BB7"/>
    <w:rsid w:val="00DF3C3B"/>
    <w:rsid w:val="00E00CC0"/>
    <w:rsid w:val="00E0727A"/>
    <w:rsid w:val="00E132E9"/>
    <w:rsid w:val="00E15659"/>
    <w:rsid w:val="00E208AB"/>
    <w:rsid w:val="00E225AB"/>
    <w:rsid w:val="00E240CE"/>
    <w:rsid w:val="00E26C66"/>
    <w:rsid w:val="00E26D7D"/>
    <w:rsid w:val="00E301AF"/>
    <w:rsid w:val="00E309F1"/>
    <w:rsid w:val="00E31517"/>
    <w:rsid w:val="00E34138"/>
    <w:rsid w:val="00E349B5"/>
    <w:rsid w:val="00E362B7"/>
    <w:rsid w:val="00E368C0"/>
    <w:rsid w:val="00E378E3"/>
    <w:rsid w:val="00E41FB0"/>
    <w:rsid w:val="00E4695A"/>
    <w:rsid w:val="00E509A5"/>
    <w:rsid w:val="00E54E42"/>
    <w:rsid w:val="00E54E5E"/>
    <w:rsid w:val="00E6172A"/>
    <w:rsid w:val="00E65115"/>
    <w:rsid w:val="00E654B4"/>
    <w:rsid w:val="00E66BEF"/>
    <w:rsid w:val="00E71E2E"/>
    <w:rsid w:val="00E725A1"/>
    <w:rsid w:val="00E72AD6"/>
    <w:rsid w:val="00E73AE4"/>
    <w:rsid w:val="00E778FD"/>
    <w:rsid w:val="00E77E44"/>
    <w:rsid w:val="00E81519"/>
    <w:rsid w:val="00E841AD"/>
    <w:rsid w:val="00E850A9"/>
    <w:rsid w:val="00E9316F"/>
    <w:rsid w:val="00E93A8A"/>
    <w:rsid w:val="00E95227"/>
    <w:rsid w:val="00EA03EC"/>
    <w:rsid w:val="00EA6987"/>
    <w:rsid w:val="00EA6F7A"/>
    <w:rsid w:val="00EA74CC"/>
    <w:rsid w:val="00EB27B1"/>
    <w:rsid w:val="00EB68A3"/>
    <w:rsid w:val="00EC5749"/>
    <w:rsid w:val="00EC7635"/>
    <w:rsid w:val="00ED0524"/>
    <w:rsid w:val="00ED1D72"/>
    <w:rsid w:val="00ED50DF"/>
    <w:rsid w:val="00EE2BA4"/>
    <w:rsid w:val="00EE323E"/>
    <w:rsid w:val="00EE6232"/>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4644440"/>
    <w:rsid w:val="097E11FF"/>
    <w:rsid w:val="0ED51E1B"/>
    <w:rsid w:val="19A54B21"/>
    <w:rsid w:val="28AC5D49"/>
    <w:rsid w:val="28C049EA"/>
    <w:rsid w:val="2FF670DA"/>
    <w:rsid w:val="2FF7EA5B"/>
    <w:rsid w:val="342F65CC"/>
    <w:rsid w:val="356901FD"/>
    <w:rsid w:val="36F6B54E"/>
    <w:rsid w:val="391E5FA3"/>
    <w:rsid w:val="39C9085A"/>
    <w:rsid w:val="3AB9262C"/>
    <w:rsid w:val="3B1C9C34"/>
    <w:rsid w:val="3BA74C6F"/>
    <w:rsid w:val="41787651"/>
    <w:rsid w:val="429B2728"/>
    <w:rsid w:val="477326E4"/>
    <w:rsid w:val="489D136C"/>
    <w:rsid w:val="499F13E5"/>
    <w:rsid w:val="4BBF7EE1"/>
    <w:rsid w:val="4CE20FB3"/>
    <w:rsid w:val="4D942FD5"/>
    <w:rsid w:val="5DF74DC3"/>
    <w:rsid w:val="5FFF7CE7"/>
    <w:rsid w:val="647153D0"/>
    <w:rsid w:val="65BC6B1F"/>
    <w:rsid w:val="677B6F78"/>
    <w:rsid w:val="67956A2E"/>
    <w:rsid w:val="6ABBBC19"/>
    <w:rsid w:val="6B0CDDEA"/>
    <w:rsid w:val="6D7C4D65"/>
    <w:rsid w:val="6FFF9167"/>
    <w:rsid w:val="739C33A8"/>
    <w:rsid w:val="768550D5"/>
    <w:rsid w:val="76DF243A"/>
    <w:rsid w:val="77BE8802"/>
    <w:rsid w:val="796DC6AF"/>
    <w:rsid w:val="7AE316DE"/>
    <w:rsid w:val="7BDF3A0D"/>
    <w:rsid w:val="7D3134F6"/>
    <w:rsid w:val="7EB7ADF2"/>
    <w:rsid w:val="7F756215"/>
    <w:rsid w:val="7FF52652"/>
    <w:rsid w:val="7FFAD523"/>
    <w:rsid w:val="7FFC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782B0CA-03B1-4C48-85A3-F72451C2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customStyle="1" w:styleId="Char">
    <w:name w:val="页脚 Char"/>
    <w:link w:val="a5"/>
    <w:uiPriority w:val="99"/>
    <w:qFormat/>
    <w:rPr>
      <w:kern w:val="2"/>
      <w:sz w:val="18"/>
      <w:szCs w:val="18"/>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pple-converted-space">
    <w:name w:val="apple-converted-space"/>
    <w:qFormat/>
  </w:style>
  <w:style w:type="paragraph" w:styleId="ac">
    <w:name w:val="List Paragraph"/>
    <w:basedOn w:val="a"/>
    <w:uiPriority w:val="34"/>
    <w:qFormat/>
    <w:pPr>
      <w:ind w:firstLineChars="200" w:firstLine="420"/>
    </w:pPr>
  </w:style>
  <w:style w:type="character" w:customStyle="1" w:styleId="a-text-italic">
    <w:name w:val="a-text-italic"/>
    <w:basedOn w:val="a0"/>
    <w:qFormat/>
  </w:style>
  <w:style w:type="character" w:customStyle="1" w:styleId="a-text-bold">
    <w:name w:val="a-text-bold"/>
    <w:basedOn w:val="a0"/>
    <w:qFormat/>
  </w:style>
  <w:style w:type="character" w:customStyle="1" w:styleId="colorfont">
    <w:name w:val="color_fon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533897">
      <w:bodyDiv w:val="1"/>
      <w:marLeft w:val="0"/>
      <w:marRight w:val="0"/>
      <w:marTop w:val="0"/>
      <w:marBottom w:val="0"/>
      <w:divBdr>
        <w:top w:val="none" w:sz="0" w:space="0" w:color="auto"/>
        <w:left w:val="none" w:sz="0" w:space="0" w:color="auto"/>
        <w:bottom w:val="none" w:sz="0" w:space="0" w:color="auto"/>
        <w:right w:val="none" w:sz="0" w:space="0" w:color="auto"/>
      </w:divBdr>
    </w:div>
    <w:div w:id="1050809948">
      <w:bodyDiv w:val="1"/>
      <w:marLeft w:val="0"/>
      <w:marRight w:val="0"/>
      <w:marTop w:val="0"/>
      <w:marBottom w:val="0"/>
      <w:divBdr>
        <w:top w:val="none" w:sz="0" w:space="0" w:color="auto"/>
        <w:left w:val="none" w:sz="0" w:space="0" w:color="auto"/>
        <w:bottom w:val="none" w:sz="0" w:space="0" w:color="auto"/>
        <w:right w:val="none" w:sz="0" w:space="0" w:color="auto"/>
      </w:divBdr>
      <w:divsChild>
        <w:div w:id="1440638221">
          <w:marLeft w:val="0"/>
          <w:marRight w:val="0"/>
          <w:marTop w:val="0"/>
          <w:marBottom w:val="0"/>
          <w:divBdr>
            <w:top w:val="none" w:sz="0" w:space="0" w:color="auto"/>
            <w:left w:val="none" w:sz="0" w:space="0" w:color="auto"/>
            <w:bottom w:val="none" w:sz="0" w:space="0" w:color="auto"/>
            <w:right w:val="none" w:sz="0" w:space="0" w:color="auto"/>
          </w:divBdr>
        </w:div>
        <w:div w:id="1394426936">
          <w:marLeft w:val="0"/>
          <w:marRight w:val="0"/>
          <w:marTop w:val="0"/>
          <w:marBottom w:val="0"/>
          <w:divBdr>
            <w:top w:val="none" w:sz="0" w:space="0" w:color="auto"/>
            <w:left w:val="none" w:sz="0" w:space="0" w:color="auto"/>
            <w:bottom w:val="none" w:sz="0" w:space="0" w:color="auto"/>
            <w:right w:val="none" w:sz="0" w:space="0" w:color="auto"/>
          </w:divBdr>
        </w:div>
        <w:div w:id="609435921">
          <w:marLeft w:val="0"/>
          <w:marRight w:val="0"/>
          <w:marTop w:val="0"/>
          <w:marBottom w:val="0"/>
          <w:divBdr>
            <w:top w:val="none" w:sz="0" w:space="0" w:color="auto"/>
            <w:left w:val="none" w:sz="0" w:space="0" w:color="auto"/>
            <w:bottom w:val="none" w:sz="0" w:space="0" w:color="auto"/>
            <w:right w:val="none" w:sz="0" w:space="0" w:color="auto"/>
          </w:divBdr>
        </w:div>
      </w:divsChild>
    </w:div>
    <w:div w:id="1770739029">
      <w:bodyDiv w:val="1"/>
      <w:marLeft w:val="0"/>
      <w:marRight w:val="0"/>
      <w:marTop w:val="0"/>
      <w:marBottom w:val="0"/>
      <w:divBdr>
        <w:top w:val="none" w:sz="0" w:space="0" w:color="auto"/>
        <w:left w:val="none" w:sz="0" w:space="0" w:color="auto"/>
        <w:bottom w:val="none" w:sz="0" w:space="0" w:color="auto"/>
        <w:right w:val="none" w:sz="0" w:space="0" w:color="auto"/>
      </w:divBdr>
      <w:divsChild>
        <w:div w:id="1294215802">
          <w:blockQuote w:val="1"/>
          <w:marLeft w:val="0"/>
          <w:marRight w:val="0"/>
          <w:marTop w:val="0"/>
          <w:marBottom w:val="0"/>
          <w:divBdr>
            <w:top w:val="none" w:sz="0" w:space="0" w:color="auto"/>
            <w:left w:val="none" w:sz="0" w:space="0" w:color="auto"/>
            <w:bottom w:val="none" w:sz="0" w:space="0" w:color="auto"/>
            <w:right w:val="none" w:sz="0" w:space="0" w:color="auto"/>
          </w:divBdr>
          <w:divsChild>
            <w:div w:id="246617882">
              <w:marLeft w:val="0"/>
              <w:marRight w:val="0"/>
              <w:marTop w:val="0"/>
              <w:marBottom w:val="0"/>
              <w:divBdr>
                <w:top w:val="none" w:sz="0" w:space="0" w:color="auto"/>
                <w:left w:val="none" w:sz="0" w:space="0" w:color="auto"/>
                <w:bottom w:val="none" w:sz="0" w:space="0" w:color="auto"/>
                <w:right w:val="none" w:sz="0" w:space="0" w:color="auto"/>
              </w:divBdr>
            </w:div>
          </w:divsChild>
        </w:div>
        <w:div w:id="1104766371">
          <w:blockQuote w:val="1"/>
          <w:marLeft w:val="0"/>
          <w:marRight w:val="0"/>
          <w:marTop w:val="0"/>
          <w:marBottom w:val="0"/>
          <w:divBdr>
            <w:top w:val="none" w:sz="0" w:space="0" w:color="auto"/>
            <w:left w:val="none" w:sz="0" w:space="0" w:color="auto"/>
            <w:bottom w:val="none" w:sz="0" w:space="0" w:color="auto"/>
            <w:right w:val="none" w:sz="0" w:space="0" w:color="auto"/>
          </w:divBdr>
          <w:divsChild>
            <w:div w:id="739836836">
              <w:marLeft w:val="0"/>
              <w:marRight w:val="0"/>
              <w:marTop w:val="0"/>
              <w:marBottom w:val="0"/>
              <w:divBdr>
                <w:top w:val="none" w:sz="0" w:space="0" w:color="auto"/>
                <w:left w:val="none" w:sz="0" w:space="0" w:color="auto"/>
                <w:bottom w:val="none" w:sz="0" w:space="0" w:color="auto"/>
                <w:right w:val="none" w:sz="0" w:space="0" w:color="auto"/>
              </w:divBdr>
            </w:div>
          </w:divsChild>
        </w:div>
        <w:div w:id="863052626">
          <w:blockQuote w:val="1"/>
          <w:marLeft w:val="0"/>
          <w:marRight w:val="0"/>
          <w:marTop w:val="0"/>
          <w:marBottom w:val="0"/>
          <w:divBdr>
            <w:top w:val="none" w:sz="0" w:space="0" w:color="auto"/>
            <w:left w:val="none" w:sz="0" w:space="0" w:color="auto"/>
            <w:bottom w:val="none" w:sz="0" w:space="0" w:color="auto"/>
            <w:right w:val="none" w:sz="0" w:space="0" w:color="auto"/>
          </w:divBdr>
          <w:divsChild>
            <w:div w:id="1470897058">
              <w:marLeft w:val="0"/>
              <w:marRight w:val="0"/>
              <w:marTop w:val="0"/>
              <w:marBottom w:val="0"/>
              <w:divBdr>
                <w:top w:val="none" w:sz="0" w:space="0" w:color="auto"/>
                <w:left w:val="none" w:sz="0" w:space="0" w:color="auto"/>
                <w:bottom w:val="none" w:sz="0" w:space="0" w:color="auto"/>
                <w:right w:val="none" w:sz="0" w:space="0" w:color="auto"/>
              </w:divBdr>
            </w:div>
          </w:divsChild>
        </w:div>
        <w:div w:id="271597331">
          <w:blockQuote w:val="1"/>
          <w:marLeft w:val="0"/>
          <w:marRight w:val="0"/>
          <w:marTop w:val="0"/>
          <w:marBottom w:val="0"/>
          <w:divBdr>
            <w:top w:val="none" w:sz="0" w:space="0" w:color="auto"/>
            <w:left w:val="none" w:sz="0" w:space="0" w:color="auto"/>
            <w:bottom w:val="none" w:sz="0" w:space="0" w:color="auto"/>
            <w:right w:val="none" w:sz="0" w:space="0" w:color="auto"/>
          </w:divBdr>
          <w:divsChild>
            <w:div w:id="2394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book/book.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www.nurnberg.com.cn/video/video.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417</Words>
  <Characters>2301</Characters>
  <Application>Microsoft Office Word</Application>
  <DocSecurity>0</DocSecurity>
  <Lines>41</Lines>
  <Paragraphs>16</Paragraphs>
  <ScaleCrop>false</ScaleCrop>
  <Company>2ndSpAcE</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26</cp:revision>
  <cp:lastPrinted>2005-06-13T14:33:00Z</cp:lastPrinted>
  <dcterms:created xsi:type="dcterms:W3CDTF">2024-07-18T18:51:00Z</dcterms:created>
  <dcterms:modified xsi:type="dcterms:W3CDTF">2026-01-30T07:24:00Z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13A24B435FCE4D8DB1BDCEB57F83536D_13</vt:lpwstr>
  </property>
</Properties>
</file>