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F6007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auto"/>
        <w:rPr>
          <w:b/>
          <w:bCs/>
          <w:color w:val="000000" w:themeColor="text1"/>
          <w:sz w:val="22"/>
          <w:szCs w:val="18"/>
          <w:shd w:val="pct10" w:color="auto" w:fill="FFFFFF"/>
          <w14:textFill>
            <w14:solidFill>
              <w14:schemeClr w14:val="tx1"/>
            </w14:solidFill>
          </w14:textFill>
        </w:rPr>
      </w:pPr>
    </w:p>
    <w:p w14:paraId="564E19C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auto"/>
        <w:rPr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>新 书 推 荐</w:t>
      </w:r>
    </w:p>
    <w:p w14:paraId="3540E03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A3AED3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3853815</wp:posOffset>
            </wp:positionH>
            <wp:positionV relativeFrom="paragraph">
              <wp:posOffset>21590</wp:posOffset>
            </wp:positionV>
            <wp:extent cx="1470025" cy="1897380"/>
            <wp:effectExtent l="0" t="0" r="0" b="7620"/>
            <wp:wrapSquare wrapText="bothSides"/>
            <wp:docPr id="189146637" name="图片 1" descr="All the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46637" name="图片 1" descr="All the Book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中文书名：《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派珀的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图书馆》</w:t>
      </w:r>
    </w:p>
    <w:p w14:paraId="21ACB6F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cap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aps/>
          <w:color w:val="000000" w:themeColor="text1"/>
          <w:szCs w:val="21"/>
          <w14:textFill>
            <w14:solidFill>
              <w14:schemeClr w14:val="tx1"/>
            </w14:solidFill>
          </w14:textFill>
        </w:rPr>
        <w:t>英文书名：ALL THE BOOKS</w:t>
      </w:r>
    </w:p>
    <w:p w14:paraId="08040F1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left"/>
        <w:textAlignment w:val="auto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bookmarkStart w:id="1" w:name="_GoBack"/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    者：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Hayley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Rocco 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nd John Rocco</w:t>
      </w:r>
    </w:p>
    <w:p w14:paraId="3245AAE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left"/>
        <w:textAlignment w:val="auto"/>
        <w:rPr>
          <w:rFonts w:hint="default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 版 社：L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ittle Brown</w:t>
      </w:r>
    </w:p>
    <w:p w14:paraId="52DA2D8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代理公司：L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ittle Brown/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ANA</w:t>
      </w:r>
    </w:p>
    <w:bookmarkEnd w:id="1"/>
    <w:p w14:paraId="171106E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页    数：48页</w:t>
      </w:r>
    </w:p>
    <w:p w14:paraId="0343BA7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出版时间：2024年1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月</w:t>
      </w:r>
    </w:p>
    <w:p w14:paraId="5855578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代理地区：中国大陆、台湾</w:t>
      </w:r>
    </w:p>
    <w:p w14:paraId="5D0C7A6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审读资料：电子稿</w:t>
      </w:r>
    </w:p>
    <w:p w14:paraId="0564061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类    型：</w:t>
      </w:r>
      <w:r>
        <w:rPr>
          <w:rFonts w:hint="eastAsia"/>
          <w:b/>
          <w:bCs/>
          <w:color w:val="333333"/>
          <w:szCs w:val="21"/>
          <w:shd w:val="clear" w:color="auto" w:fill="FFFFFF"/>
        </w:rPr>
        <w:t>故事绘本</w:t>
      </w:r>
    </w:p>
    <w:p w14:paraId="37B1F38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auto"/>
        <w:rPr>
          <w:b/>
          <w:bCs/>
          <w:color w:val="FF0000"/>
          <w:szCs w:val="21"/>
        </w:rPr>
      </w:pPr>
    </w:p>
    <w:p w14:paraId="54CF6371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420" w:leftChars="0" w:hanging="420" w:firstLineChars="0"/>
        <w:jc w:val="left"/>
        <w:textAlignment w:val="auto"/>
        <w:rPr>
          <w:rFonts w:hint="eastAsia"/>
          <w:b/>
          <w:bCs/>
          <w:color w:val="B98E61"/>
          <w:szCs w:val="21"/>
          <w:lang w:eastAsia="zh-CN"/>
        </w:rPr>
      </w:pPr>
      <w:r>
        <w:rPr>
          <w:rFonts w:hint="eastAsia"/>
          <w:b/>
          <w:bCs/>
          <w:color w:val="B98E61"/>
          <w:szCs w:val="21"/>
        </w:rPr>
        <w:t>出自获奖作家Hayley Rocco</w:t>
      </w:r>
      <w:r>
        <w:rPr>
          <w:rFonts w:hint="eastAsia"/>
          <w:b/>
          <w:bCs/>
          <w:color w:val="B98E61"/>
          <w:szCs w:val="21"/>
          <w:lang w:val="en-US" w:eastAsia="zh-CN"/>
        </w:rPr>
        <w:t xml:space="preserve"> </w:t>
      </w:r>
      <w:r>
        <w:rPr>
          <w:rFonts w:hint="eastAsia"/>
          <w:b/>
          <w:bCs/>
          <w:color w:val="B98E61"/>
          <w:szCs w:val="21"/>
        </w:rPr>
        <w:t>和凯迪克银奖得主</w:t>
      </w:r>
      <w:r>
        <w:rPr>
          <w:b/>
          <w:bCs/>
          <w:color w:val="B98E61"/>
          <w:szCs w:val="21"/>
        </w:rPr>
        <w:t>John</w:t>
      </w:r>
      <w:r>
        <w:rPr>
          <w:rFonts w:hint="eastAsia"/>
          <w:b/>
          <w:bCs/>
          <w:color w:val="B98E61"/>
          <w:szCs w:val="21"/>
        </w:rPr>
        <w:t xml:space="preserve"> Rocco</w:t>
      </w:r>
      <w:r>
        <w:rPr>
          <w:rFonts w:hint="eastAsia"/>
          <w:b/>
          <w:bCs/>
          <w:color w:val="B98E61"/>
          <w:szCs w:val="21"/>
          <w:lang w:val="en-US" w:eastAsia="zh-CN"/>
        </w:rPr>
        <w:t xml:space="preserve"> </w:t>
      </w:r>
      <w:r>
        <w:rPr>
          <w:rFonts w:hint="eastAsia"/>
          <w:b/>
          <w:bCs/>
          <w:color w:val="B98E61"/>
          <w:szCs w:val="21"/>
        </w:rPr>
        <w:t>之手</w:t>
      </w:r>
      <w:r>
        <w:rPr>
          <w:rFonts w:hint="eastAsia"/>
          <w:b/>
          <w:bCs/>
          <w:color w:val="B98E61"/>
          <w:szCs w:val="21"/>
          <w:lang w:eastAsia="zh-CN"/>
        </w:rPr>
        <w:t>。</w:t>
      </w:r>
    </w:p>
    <w:p w14:paraId="2BB826B3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420" w:leftChars="0" w:hanging="420" w:firstLineChars="0"/>
        <w:jc w:val="left"/>
        <w:textAlignment w:val="auto"/>
        <w:rPr>
          <w:rFonts w:hint="eastAsia"/>
          <w:b/>
          <w:bCs/>
          <w:color w:val="B98E61"/>
          <w:szCs w:val="21"/>
          <w:lang w:eastAsia="zh-CN"/>
        </w:rPr>
      </w:pPr>
      <w:r>
        <w:rPr>
          <w:rFonts w:hint="eastAsia"/>
          <w:b/>
          <w:bCs/>
          <w:color w:val="B98E61"/>
          <w:szCs w:val="21"/>
          <w:lang w:eastAsia="zh-CN"/>
        </w:rPr>
        <w:t>该书自出版首年已售出</w:t>
      </w:r>
      <w:r>
        <w:rPr>
          <w:rFonts w:hint="eastAsia"/>
          <w:b/>
          <w:bCs/>
          <w:color w:val="B98E61"/>
          <w:szCs w:val="21"/>
          <w:lang w:val="en-US" w:eastAsia="zh-CN"/>
        </w:rPr>
        <w:t>4</w:t>
      </w:r>
      <w:r>
        <w:rPr>
          <w:rFonts w:hint="eastAsia"/>
          <w:b/>
          <w:bCs/>
          <w:color w:val="B98E61"/>
          <w:szCs w:val="21"/>
          <w:lang w:eastAsia="zh-CN"/>
        </w:rPr>
        <w:t>万余册。</w:t>
      </w:r>
    </w:p>
    <w:p w14:paraId="553093DD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420" w:leftChars="0" w:hanging="420" w:firstLineChars="0"/>
        <w:jc w:val="left"/>
        <w:textAlignment w:val="auto"/>
        <w:rPr>
          <w:rFonts w:hint="eastAsia"/>
          <w:b/>
          <w:bCs/>
          <w:color w:val="B98E61"/>
          <w:szCs w:val="21"/>
          <w:lang w:eastAsia="zh-CN"/>
        </w:rPr>
      </w:pPr>
      <w:r>
        <w:rPr>
          <w:rFonts w:hint="eastAsia"/>
          <w:b/>
          <w:bCs/>
          <w:color w:val="B98E61"/>
          <w:szCs w:val="21"/>
          <w:lang w:val="en-US" w:eastAsia="zh-CN"/>
        </w:rPr>
        <w:t>适合</w:t>
      </w:r>
      <w:r>
        <w:rPr>
          <w:rFonts w:hint="eastAsia"/>
          <w:b/>
          <w:bCs/>
          <w:i/>
          <w:iCs/>
          <w:color w:val="B98E61"/>
          <w:szCs w:val="21"/>
          <w:lang w:eastAsia="zh-CN"/>
        </w:rPr>
        <w:t>Once Upon a Book</w:t>
      </w:r>
      <w:r>
        <w:rPr>
          <w:rFonts w:hint="eastAsia"/>
          <w:b/>
          <w:bCs/>
          <w:color w:val="B98E61"/>
          <w:szCs w:val="21"/>
          <w:lang w:eastAsia="zh-CN"/>
        </w:rPr>
        <w:t>和</w:t>
      </w:r>
      <w:r>
        <w:rPr>
          <w:rFonts w:hint="eastAsia"/>
          <w:b/>
          <w:bCs/>
          <w:i/>
          <w:iCs/>
          <w:color w:val="B98E61"/>
          <w:szCs w:val="21"/>
          <w:lang w:eastAsia="zh-CN"/>
        </w:rPr>
        <w:t>Knight Owl</w:t>
      </w:r>
      <w:r>
        <w:rPr>
          <w:rFonts w:hint="eastAsia"/>
          <w:b/>
          <w:bCs/>
          <w:color w:val="B98E61"/>
          <w:szCs w:val="21"/>
          <w:lang w:val="en-US" w:eastAsia="zh-CN"/>
        </w:rPr>
        <w:t>的</w:t>
      </w:r>
      <w:r>
        <w:rPr>
          <w:rFonts w:hint="eastAsia"/>
          <w:b/>
          <w:bCs/>
          <w:color w:val="B98E61"/>
          <w:szCs w:val="21"/>
          <w:lang w:eastAsia="zh-CN"/>
        </w:rPr>
        <w:t>书迷。</w:t>
      </w:r>
    </w:p>
    <w:p w14:paraId="735B11E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color w:val="FF0000"/>
          <w:szCs w:val="21"/>
        </w:rPr>
      </w:pPr>
    </w:p>
    <w:p w14:paraId="1B50C5E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609F67E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9E03EF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bCs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“图书馆里有所有的书。”</w:t>
      </w:r>
    </w:p>
    <w:p w14:paraId="31E8838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bCs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“所有的书？它们是谁的书？”</w:t>
      </w:r>
    </w:p>
    <w:p w14:paraId="0FD38CB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bCs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“它们都是你的书。”</w:t>
      </w:r>
    </w:p>
    <w:p w14:paraId="4164443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bCs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“可是如果它们都是我的，那为什么别人也会把书带走？”</w:t>
      </w:r>
    </w:p>
    <w:p w14:paraId="5BD3A9D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Cs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“这些书也是大家所有人的。只要你愿意与所有爱书的朋友分享，你就能够拥有所有的书！”</w:t>
      </w:r>
    </w:p>
    <w:p w14:paraId="2ADD9B6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0D2AA9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200"/>
        <w:textAlignment w:val="auto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和这只可爱的花栗鼠一起，拿到人生第一张借书证，开启一个书的世界！这是对阅读、分享、图书馆和图书馆员的迷人颂歌，是送给</w:t>
      </w:r>
      <w:r>
        <w:rPr>
          <w:bCs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Once Upon a Book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和</w:t>
      </w:r>
      <w:r>
        <w:rPr>
          <w:bCs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Knight Owl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书迷的完美礼物。</w:t>
      </w:r>
    </w:p>
    <w:p w14:paraId="6796046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200"/>
        <w:textAlignment w:val="auto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43827DA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200"/>
        <w:textAlignment w:val="auto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派珀·沃特斯通</w:t>
      </w:r>
      <w:r>
        <w:rPr>
          <w:rFonts w:hint="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Piper Waterstone</w:t>
      </w:r>
      <w:r>
        <w:rPr>
          <w:rFonts w:hint="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简直太爱自己的书了，以至于无论如何她都不能，也不愿与任何人分享自己的书！每天派珀出门都要把所有的书带在自己的身边，生怕被别人抢走。直到有一天一位友好的图书管理员将派珀领进了图书馆，他给了派珀一张神奇的卡片，只要与所有爱书的邻居分享这些书，派珀就能得到她梦寐以求的“所有的书”……</w:t>
      </w:r>
    </w:p>
    <w:p w14:paraId="472CBC9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200"/>
        <w:textAlignment w:val="auto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26BAD70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200"/>
        <w:textAlignment w:val="auto"/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这本图文并茂的绘本出自获奖作家Hayley Rocco和卡尔迪科特奖得主</w:t>
      </w:r>
      <w:r>
        <w:rPr>
          <w:rFonts w:hint="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J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ohn Rocco之手，提醒所有年龄段的读者，能够获得所有的书是多么特别。</w:t>
      </w:r>
    </w:p>
    <w:p w14:paraId="636FAFD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200"/>
        <w:textAlignment w:val="auto"/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1F8C1B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媒体评论：</w:t>
      </w:r>
    </w:p>
    <w:p w14:paraId="480B11A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49331A54"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420" w:firstLineChars="0"/>
        <w:textAlignment w:val="auto"/>
        <w:rPr>
          <w:rFonts w:hint="default" w:ascii="Times New Roman" w:hAnsi="Times New Roman" w:cs="Times New Roman"/>
          <w:i/>
          <w:iCs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“甜美而温柔……温暖又治愈。教师和图书馆员都会欣赏这封写给图书馆与文学的情书。”</w:t>
      </w:r>
      <w:r>
        <w:rPr>
          <w:rFonts w:hint="eastAsia" w:ascii="宋体" w:hAnsi="宋体" w:eastAsia="宋体" w:cs="宋体"/>
          <w:sz w:val="21"/>
          <w:szCs w:val="21"/>
        </w:rPr>
        <w:br w:type="textWrapping"/>
      </w:r>
      <w:r>
        <w:rPr>
          <w:rFonts w:hint="default" w:ascii="Times New Roman" w:hAnsi="Times New Roman" w:cs="Times New Roman"/>
          <w:sz w:val="21"/>
          <w:szCs w:val="21"/>
        </w:rPr>
        <w:t>——</w:t>
      </w:r>
      <w:r>
        <w:rPr>
          <w:rFonts w:hint="eastAsia" w:ascii="Times New Roman" w:hAnsi="Times New Roman" w:cs="Times New Roman"/>
          <w:i/>
          <w:iCs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i/>
          <w:iCs/>
          <w:sz w:val="21"/>
          <w:szCs w:val="21"/>
        </w:rPr>
        <w:t>Booklist</w:t>
      </w:r>
    </w:p>
    <w:p w14:paraId="376C75F5"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420" w:firstLineChars="0"/>
        <w:textAlignment w:val="auto"/>
        <w:rPr>
          <w:rFonts w:hint="default" w:ascii="Times New Roman" w:hAnsi="Times New Roman" w:cs="Times New Roman"/>
          <w:i/>
          <w:iCs/>
          <w:sz w:val="21"/>
          <w:szCs w:val="21"/>
        </w:rPr>
      </w:pPr>
    </w:p>
    <w:p w14:paraId="04000CC2"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420" w:firstLineChars="0"/>
        <w:textAlignment w:val="auto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“铅笔、水彩与数字插画的结合，带来了富有层次感的视觉效果。”</w:t>
      </w:r>
      <w:r>
        <w:rPr>
          <w:rFonts w:hint="default" w:ascii="Times New Roman" w:hAnsi="Times New Roman" w:cs="Times New Roman"/>
          <w:sz w:val="21"/>
          <w:szCs w:val="21"/>
        </w:rPr>
        <w:t>——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i/>
          <w:iCs/>
          <w:sz w:val="21"/>
          <w:szCs w:val="21"/>
        </w:rPr>
        <w:t>Publisher’s Weekly</w:t>
      </w:r>
    </w:p>
    <w:p w14:paraId="7CF561B8"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default" w:ascii="Times New Roman" w:hAnsi="Times New Roman" w:cs="Times New Roman"/>
          <w:sz w:val="21"/>
          <w:szCs w:val="21"/>
        </w:rPr>
      </w:pPr>
    </w:p>
    <w:p w14:paraId="218F646F"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420" w:firstLineChars="0"/>
        <w:textAlignment w:val="auto"/>
        <w:rPr>
          <w:rFonts w:hint="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z w:val="21"/>
          <w:szCs w:val="21"/>
        </w:rPr>
        <w:t>“一个关于图书馆的迷人入门之作。”</w:t>
      </w:r>
      <w:r>
        <w:rPr>
          <w:rFonts w:hint="default" w:ascii="Times New Roman" w:hAnsi="Times New Roman" w:cs="Times New Roman"/>
          <w:sz w:val="21"/>
          <w:szCs w:val="21"/>
        </w:rPr>
        <w:t>——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i/>
          <w:iCs/>
          <w:sz w:val="21"/>
          <w:szCs w:val="21"/>
        </w:rPr>
        <w:t>School Library Journal</w:t>
      </w:r>
    </w:p>
    <w:p w14:paraId="751D852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DC588E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作者简介：</w:t>
      </w:r>
      <w:bookmarkStart w:id="0" w:name="productDetails"/>
      <w:bookmarkEnd w:id="0"/>
    </w:p>
    <w:p w14:paraId="1424279E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268B35D7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17780</wp:posOffset>
            </wp:positionV>
            <wp:extent cx="1025525" cy="1082040"/>
            <wp:effectExtent l="0" t="0" r="3175" b="3810"/>
            <wp:wrapSquare wrapText="bothSides"/>
            <wp:docPr id="14132626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262653" name="图片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995"/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海莉·罗科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Hayley Rocco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是</w:t>
      </w:r>
      <w:r>
        <w:rPr>
          <w:bCs/>
          <w:szCs w:val="21"/>
        </w:rPr>
        <w:t>《</w:t>
      </w:r>
      <w:r>
        <w:rPr>
          <w:rFonts w:hint="eastAsia"/>
          <w:bCs/>
          <w:szCs w:val="21"/>
          <w:lang w:eastAsia="zh-Hans"/>
        </w:rPr>
        <w:t>如何送出一个拥抱</w:t>
      </w:r>
      <w:r>
        <w:rPr>
          <w:bCs/>
          <w:szCs w:val="21"/>
        </w:rPr>
        <w:t>》</w:t>
      </w:r>
      <w:r>
        <w:rPr>
          <w:rFonts w:hint="eastAsia"/>
          <w:bCs/>
          <w:i/>
          <w:iCs/>
          <w:szCs w:val="21"/>
          <w:lang w:val="en-US" w:eastAsia="zh-CN"/>
        </w:rPr>
        <w:t>(How to Send a Hug</w:t>
      </w:r>
      <w:r>
        <w:rPr>
          <w:rFonts w:hint="eastAsia"/>
          <w:bCs/>
          <w:szCs w:val="21"/>
          <w:lang w:val="en-US" w:eastAsia="zh-CN"/>
        </w:rPr>
        <w:t xml:space="preserve">)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的作者，这是她与丈夫、卡尔迪科特奖得主John Rocco</w:t>
      </w:r>
      <w:r>
        <w:rPr>
          <w:rFonts w:hint="eastAsia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的首次合作。在全职从事儿童文学创作之前，海莉曾在多家大型出版社担任公关人员。可访问 hayleyrocco.com 了解她。</w:t>
      </w:r>
    </w:p>
    <w:p w14:paraId="22A0F25A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55321793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2" w:firstLineChars="200"/>
        <w:textAlignment w:val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约翰·罗科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John Rocco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是《纽约时报》畅销书作家和插图画家，创作了许多广受好评的儿童读物，包括</w:t>
      </w:r>
      <w:r>
        <w:rPr>
          <w:bCs/>
          <w:szCs w:val="21"/>
        </w:rPr>
        <w:t>《</w:t>
      </w:r>
      <w:r>
        <w:rPr>
          <w:rFonts w:hint="eastAsia"/>
          <w:bCs/>
          <w:szCs w:val="21"/>
          <w:lang w:eastAsia="zh-Hans"/>
        </w:rPr>
        <w:t>如何送出一个拥抱</w:t>
      </w:r>
      <w:r>
        <w:rPr>
          <w:bCs/>
          <w:szCs w:val="21"/>
        </w:rPr>
        <w:t>》</w:t>
      </w:r>
      <w:r>
        <w:rPr>
          <w:rFonts w:hint="eastAsia"/>
          <w:bCs/>
          <w:szCs w:val="21"/>
          <w:lang w:val="en-US" w:eastAsia="zh-CN"/>
        </w:rPr>
        <w:t>(</w:t>
      </w:r>
      <w:r>
        <w:rPr>
          <w:rFonts w:hint="eastAsia"/>
          <w:bCs/>
          <w:i/>
          <w:iCs/>
          <w:szCs w:val="21"/>
          <w:lang w:val="en-US" w:eastAsia="zh-CN"/>
        </w:rPr>
        <w:t>How to Send a Hug</w:t>
      </w:r>
      <w:r>
        <w:rPr>
          <w:rFonts w:hint="eastAsia"/>
          <w:bCs/>
          <w:szCs w:val="21"/>
          <w:lang w:val="en-US" w:eastAsia="zh-CN"/>
        </w:rPr>
        <w:t xml:space="preserve">) </w:t>
      </w:r>
      <w:r>
        <w:rPr>
          <w:rFonts w:hint="eastAsia"/>
          <w:bCs/>
          <w:szCs w:val="21"/>
        </w:rPr>
        <w:t>、</w:t>
      </w:r>
      <w:r>
        <w:rPr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Wolf! Wolf!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（Borders Original Voices Award 最佳绘本得主）、</w:t>
      </w:r>
      <w:r>
        <w:rPr>
          <w:rFonts w:hint="eastAsia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Moonpowder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hint="eastAsia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Blizzard</w:t>
      </w:r>
      <w:r>
        <w:rPr>
          <w:rFonts w:hint="eastAsia"/>
          <w:i/>
          <w:i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、How We Got To The Moon</w:t>
      </w:r>
      <w:r>
        <w:rPr>
          <w:rFonts w:hint="eastAsia"/>
          <w:i w:val="0"/>
          <w:iCs w:val="0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（获得西伯特荣誉奖并入围美国国家图书奖长名单）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和</w:t>
      </w:r>
      <w:r>
        <w:rPr>
          <w:rFonts w:hint="eastAsia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Blackout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（卡尔迪科特荣誉奖得主）。罗科还为乌比·戈德堡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Whoopi Goldberg</w:t>
      </w:r>
      <w:r>
        <w:rPr>
          <w:rFonts w:hint="eastAsia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的《爱丽丝》和里克·瑞奥德恩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Rick Riordan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的国际畅销书系列</w:t>
      </w:r>
      <w:r>
        <w:rPr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Percy Jackson and the Olympians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, </w:t>
      </w:r>
      <w:r>
        <w:rPr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The Kane Chronicles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, </w:t>
      </w:r>
      <w:r>
        <w:rPr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The Heroes of Olympus and Magnus Chase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以及</w:t>
      </w:r>
      <w:r>
        <w:rPr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the Gods of Asgard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绘制了封面。他还是《纽约时报》畅销书排行榜第一名</w:t>
      </w:r>
      <w:r>
        <w:rPr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Percy Jackson's Greek Gods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 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和</w:t>
      </w:r>
      <w:r>
        <w:rPr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Percy Jackson's Greek Heroes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的插图画家。最近，罗科的第一本非虚构作品</w:t>
      </w:r>
      <w:r>
        <w:rPr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How We Got To The Moon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入围了美国国家图书奖的候选名单。可通过 roccoart.com 与他联系。</w:t>
      </w:r>
    </w:p>
    <w:p w14:paraId="2C8DE72A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5B7C1A2C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内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页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插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</w:p>
    <w:p w14:paraId="328E5692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C522F2B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400040" cy="35140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CB622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400040" cy="3519170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30889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400040" cy="35128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32A83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EE499DF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sectPr>
          <w:headerReference r:id="rId3" w:type="default"/>
          <w:footerReference r:id="rId4" w:type="default"/>
          <w:pgSz w:w="11906" w:h="16838"/>
          <w:pgMar w:top="1304" w:right="1701" w:bottom="1304" w:left="1701" w:header="851" w:footer="607" w:gutter="0"/>
          <w:cols w:space="425" w:num="1"/>
          <w:docGrid w:type="lines" w:linePitch="312" w:charSpace="0"/>
        </w:sectPr>
      </w:pPr>
    </w:p>
    <w:p w14:paraId="79D04291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21B2A4B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5"/>
          <w:rFonts w:hint="eastAsia"/>
          <w:szCs w:val="21"/>
        </w:rPr>
        <w:t>Righ</w:t>
      </w:r>
      <w:r>
        <w:rPr>
          <w:rStyle w:val="15"/>
          <w:szCs w:val="21"/>
        </w:rPr>
        <w:t>ts@nurnberg.com.cn</w:t>
      </w:r>
      <w:r>
        <w:rPr>
          <w:rStyle w:val="15"/>
          <w:szCs w:val="21"/>
        </w:rPr>
        <w:fldChar w:fldCharType="end"/>
      </w:r>
    </w:p>
    <w:p w14:paraId="04D389D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Style w:val="15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5"/>
          <w:szCs w:val="21"/>
        </w:rPr>
        <w:t>http://www.nurnberg.com.cn</w:t>
      </w:r>
      <w:r>
        <w:rPr>
          <w:rStyle w:val="15"/>
          <w:szCs w:val="21"/>
        </w:rPr>
        <w:fldChar w:fldCharType="end"/>
      </w:r>
    </w:p>
    <w:p w14:paraId="66EF0BB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5"/>
          <w:szCs w:val="21"/>
        </w:rPr>
        <w:t>http://www.nurnberg.com.cn/booklist_zh/list.aspx</w:t>
      </w:r>
      <w:r>
        <w:rPr>
          <w:rStyle w:val="15"/>
          <w:szCs w:val="21"/>
        </w:rPr>
        <w:fldChar w:fldCharType="end"/>
      </w:r>
    </w:p>
    <w:p w14:paraId="7AB0B5A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5"/>
          <w:szCs w:val="21"/>
        </w:rPr>
        <w:t>http://www.nurnberg.com.cn/book/book.aspx</w:t>
      </w:r>
      <w:r>
        <w:rPr>
          <w:rStyle w:val="15"/>
          <w:szCs w:val="21"/>
        </w:rPr>
        <w:fldChar w:fldCharType="end"/>
      </w:r>
    </w:p>
    <w:p w14:paraId="3B47045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5"/>
          <w:szCs w:val="21"/>
        </w:rPr>
        <w:t>http://www.nurnberg.com.cn/video/video.aspx</w:t>
      </w:r>
      <w:r>
        <w:rPr>
          <w:rStyle w:val="15"/>
          <w:szCs w:val="21"/>
        </w:rPr>
        <w:fldChar w:fldCharType="end"/>
      </w:r>
    </w:p>
    <w:p w14:paraId="0E91319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Style w:val="15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5"/>
          <w:szCs w:val="21"/>
        </w:rPr>
        <w:t>http://site.douban.com/110577/</w:t>
      </w:r>
      <w:r>
        <w:rPr>
          <w:rStyle w:val="15"/>
          <w:szCs w:val="21"/>
        </w:rPr>
        <w:fldChar w:fldCharType="end"/>
      </w:r>
    </w:p>
    <w:p w14:paraId="633F941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056A365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7931C10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right="420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sectPr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Arial Unicode MS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2"/>
        <w:szCs w:val="2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5"/>
        <w:rFonts w:hint="eastAsia" w:ascii="方正姚体" w:eastAsia="方正姚体"/>
        <w:sz w:val="18"/>
        <w:szCs w:val="18"/>
      </w:rPr>
      <w:t>www.nurnberg.com.cn</w:t>
    </w:r>
    <w:r>
      <w:rPr>
        <w:rStyle w:val="15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7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159E75"/>
    <w:multiLevelType w:val="singleLevel"/>
    <w:tmpl w:val="05159E7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3734A"/>
    <w:rsid w:val="00037EDE"/>
    <w:rsid w:val="00037F3B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0CC3"/>
    <w:rsid w:val="000D447B"/>
    <w:rsid w:val="000E219B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1293C"/>
    <w:rsid w:val="00320925"/>
    <w:rsid w:val="00321AF4"/>
    <w:rsid w:val="003222F0"/>
    <w:rsid w:val="00322B4B"/>
    <w:rsid w:val="003261EB"/>
    <w:rsid w:val="00326C8D"/>
    <w:rsid w:val="003311A3"/>
    <w:rsid w:val="00331CEE"/>
    <w:rsid w:val="003330B6"/>
    <w:rsid w:val="00337304"/>
    <w:rsid w:val="00341A04"/>
    <w:rsid w:val="00344C37"/>
    <w:rsid w:val="00346BE5"/>
    <w:rsid w:val="003544E7"/>
    <w:rsid w:val="0035593A"/>
    <w:rsid w:val="00366751"/>
    <w:rsid w:val="0037085F"/>
    <w:rsid w:val="00376E7F"/>
    <w:rsid w:val="00383FD0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C11BB"/>
    <w:rsid w:val="003C2DA6"/>
    <w:rsid w:val="003D470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18B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B07B8"/>
    <w:rsid w:val="004B4C85"/>
    <w:rsid w:val="004B64D1"/>
    <w:rsid w:val="004C1FE0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4ED9"/>
    <w:rsid w:val="005356AF"/>
    <w:rsid w:val="00541157"/>
    <w:rsid w:val="00547E7E"/>
    <w:rsid w:val="00551BBB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65318"/>
    <w:rsid w:val="00770233"/>
    <w:rsid w:val="007766E3"/>
    <w:rsid w:val="00783745"/>
    <w:rsid w:val="00784FAA"/>
    <w:rsid w:val="00786728"/>
    <w:rsid w:val="00793503"/>
    <w:rsid w:val="007969A6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AAF"/>
    <w:rsid w:val="008303DA"/>
    <w:rsid w:val="00830651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55DFE"/>
    <w:rsid w:val="0096089F"/>
    <w:rsid w:val="00961AEF"/>
    <w:rsid w:val="0097642A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6121"/>
    <w:rsid w:val="00B06B22"/>
    <w:rsid w:val="00B07E00"/>
    <w:rsid w:val="00B10C8B"/>
    <w:rsid w:val="00B11565"/>
    <w:rsid w:val="00B1495D"/>
    <w:rsid w:val="00B149D2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A45"/>
    <w:rsid w:val="00B5387C"/>
    <w:rsid w:val="00B53916"/>
    <w:rsid w:val="00B546FA"/>
    <w:rsid w:val="00B56462"/>
    <w:rsid w:val="00B60F9C"/>
    <w:rsid w:val="00B61C6E"/>
    <w:rsid w:val="00B628C7"/>
    <w:rsid w:val="00B65F1C"/>
    <w:rsid w:val="00B660DA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A5398"/>
    <w:rsid w:val="00BB3761"/>
    <w:rsid w:val="00BB3810"/>
    <w:rsid w:val="00BB431D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1688F"/>
    <w:rsid w:val="00C1745D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03C2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D6396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5736"/>
    <w:rsid w:val="00D87CCE"/>
    <w:rsid w:val="00D924FC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5B4F"/>
    <w:rsid w:val="00FC6E83"/>
    <w:rsid w:val="00FD1027"/>
    <w:rsid w:val="00FD1E6B"/>
    <w:rsid w:val="00FE4FD6"/>
    <w:rsid w:val="00FF08FD"/>
    <w:rsid w:val="00FF63CA"/>
    <w:rsid w:val="07536EF0"/>
    <w:rsid w:val="1AF119FB"/>
    <w:rsid w:val="20716646"/>
    <w:rsid w:val="3518359B"/>
    <w:rsid w:val="3E9C7536"/>
    <w:rsid w:val="57897A67"/>
    <w:rsid w:val="60D23CEC"/>
    <w:rsid w:val="7301621E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2"/>
    <w:basedOn w:val="1"/>
    <w:next w:val="1"/>
    <w:link w:val="44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uiPriority w:val="0"/>
    <w:pPr>
      <w:jc w:val="left"/>
    </w:pPr>
  </w:style>
  <w:style w:type="paragraph" w:styleId="5">
    <w:name w:val="Balloon Text"/>
    <w:basedOn w:val="1"/>
    <w:link w:val="40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2">
    <w:name w:val="Strong"/>
    <w:qFormat/>
    <w:uiPriority w:val="22"/>
    <w:rPr>
      <w:b/>
      <w:bCs/>
    </w:rPr>
  </w:style>
  <w:style w:type="character" w:styleId="13">
    <w:name w:val="FollowedHyperlink"/>
    <w:uiPriority w:val="0"/>
    <w:rPr>
      <w:color w:val="800080"/>
      <w:u w:val="single"/>
    </w:rPr>
  </w:style>
  <w:style w:type="character" w:styleId="14">
    <w:name w:val="Emphasis"/>
    <w:qFormat/>
    <w:uiPriority w:val="20"/>
    <w:rPr>
      <w:i/>
      <w:iCs/>
    </w:rPr>
  </w:style>
  <w:style w:type="character" w:styleId="15">
    <w:name w:val="Hyperlink"/>
    <w:qFormat/>
    <w:uiPriority w:val="0"/>
    <w:rPr>
      <w:color w:val="0000FF"/>
      <w:u w:val="single"/>
    </w:rPr>
  </w:style>
  <w:style w:type="character" w:styleId="16">
    <w:name w:val="HTML Cite"/>
    <w:qFormat/>
    <w:uiPriority w:val="0"/>
    <w:rPr>
      <w:i/>
      <w:iCs/>
    </w:rPr>
  </w:style>
  <w:style w:type="character" w:customStyle="1" w:styleId="17">
    <w:name w:val="serif1"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8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9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0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1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2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3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4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5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6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7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8">
    <w:name w:val="bsauthorlink1"/>
    <w:qFormat/>
    <w:uiPriority w:val="0"/>
    <w:rPr>
      <w:color w:val="000000"/>
      <w:u w:val="single"/>
    </w:rPr>
  </w:style>
  <w:style w:type="character" w:customStyle="1" w:styleId="29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0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1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2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3">
    <w:name w:val="book_copy1"/>
    <w:qFormat/>
    <w:uiPriority w:val="0"/>
    <w:rPr>
      <w:color w:val="000000"/>
      <w:sz w:val="18"/>
      <w:szCs w:val="18"/>
    </w:rPr>
  </w:style>
  <w:style w:type="paragraph" w:customStyle="1" w:styleId="34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5">
    <w:name w:val="author"/>
    <w:basedOn w:val="11"/>
    <w:qFormat/>
    <w:uiPriority w:val="0"/>
  </w:style>
  <w:style w:type="paragraph" w:customStyle="1" w:styleId="36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7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8">
    <w:name w:val="apple-style-span"/>
    <w:basedOn w:val="11"/>
    <w:qFormat/>
    <w:uiPriority w:val="0"/>
  </w:style>
  <w:style w:type="character" w:customStyle="1" w:styleId="39">
    <w:name w:val="apple-converted-space"/>
    <w:basedOn w:val="11"/>
    <w:qFormat/>
    <w:uiPriority w:val="0"/>
  </w:style>
  <w:style w:type="character" w:customStyle="1" w:styleId="40">
    <w:name w:val="批注框文本 Char"/>
    <w:basedOn w:val="11"/>
    <w:link w:val="5"/>
    <w:qFormat/>
    <w:uiPriority w:val="0"/>
    <w:rPr>
      <w:kern w:val="2"/>
      <w:sz w:val="18"/>
      <w:szCs w:val="18"/>
    </w:rPr>
  </w:style>
  <w:style w:type="paragraph" w:styleId="41">
    <w:name w:val="List Paragraph"/>
    <w:basedOn w:val="1"/>
    <w:qFormat/>
    <w:uiPriority w:val="34"/>
    <w:pPr>
      <w:ind w:firstLine="420" w:firstLineChars="200"/>
    </w:pPr>
  </w:style>
  <w:style w:type="character" w:customStyle="1" w:styleId="42">
    <w:name w:val="未处理的提及1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3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4">
    <w:name w:val="标题 2 Char"/>
    <w:basedOn w:val="11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53A254-A8DB-4BB4-BD15-5BB51F83247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4</Pages>
  <Words>1040</Words>
  <Characters>1661</Characters>
  <Lines>16</Lines>
  <Paragraphs>4</Paragraphs>
  <TotalTime>16</TotalTime>
  <ScaleCrop>false</ScaleCrop>
  <LinksUpToDate>false</LinksUpToDate>
  <CharactersWithSpaces>1739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2024-04-25T03:28:00Z</dcterms:created>
  <dc:creator>Image</dc:creator>
  <cp:lastModifiedBy>LEAD</cp:lastModifiedBy>
  <cp:lastPrinted>2004-04-23T07:06:00Z</cp:lastPrinted>
  <dcterms:modified xsi:type="dcterms:W3CDTF">2026-02-12T15:49:03Z</dcterms:modified>
  <dc:title>新 书 推 荐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AEF0A400516042299F88CD3B545670BB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