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27D31CD" w:rsidR="00AE574A" w:rsidRDefault="00AE574A">
      <w:pPr>
        <w:rPr>
          <w:b/>
          <w:color w:val="000000"/>
          <w:szCs w:val="21"/>
        </w:rPr>
      </w:pPr>
    </w:p>
    <w:p w14:paraId="3DA7336F" w14:textId="27EC71F8" w:rsidR="00774233" w:rsidRPr="00774233" w:rsidRDefault="002F0F30"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4C6B9AA7">
            <wp:simplePos x="0" y="0"/>
            <wp:positionH relativeFrom="margin">
              <wp:align>right</wp:align>
            </wp:positionH>
            <wp:positionV relativeFrom="paragraph">
              <wp:posOffset>8255</wp:posOffset>
            </wp:positionV>
            <wp:extent cx="1329055" cy="2019300"/>
            <wp:effectExtent l="0" t="0" r="4445"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905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21429" w:rsidRPr="00221429">
        <w:rPr>
          <w:rFonts w:ascii="Segoe UI" w:hAnsi="Segoe UI" w:cs="Segoe UI"/>
          <w:b/>
          <w:bCs/>
          <w:color w:val="0F1115"/>
        </w:rPr>
        <w:t>怀疑论的实践</w:t>
      </w:r>
      <w:r w:rsidR="00221429" w:rsidRPr="00221429">
        <w:rPr>
          <w:rFonts w:ascii="Segoe UI" w:hAnsi="Segoe UI" w:cs="Segoe UI" w:hint="eastAsia"/>
          <w:b/>
          <w:bCs/>
          <w:color w:val="0F1115"/>
        </w:rPr>
        <w:t>：</w:t>
      </w:r>
      <w:r w:rsidR="00221429" w:rsidRPr="00221429">
        <w:rPr>
          <w:rFonts w:ascii="Segoe UI" w:hAnsi="Segoe UI" w:cs="Segoe UI"/>
          <w:b/>
          <w:bCs/>
          <w:color w:val="0F1115"/>
        </w:rPr>
        <w:t>蒙田与庄子论自由、共存与政府的限度</w:t>
      </w:r>
      <w:r w:rsidR="009736A9">
        <w:rPr>
          <w:rFonts w:hint="eastAsia"/>
          <w:b/>
          <w:bCs/>
          <w:color w:val="000000"/>
          <w:szCs w:val="21"/>
        </w:rPr>
        <w:t>》</w:t>
      </w:r>
    </w:p>
    <w:p w14:paraId="12AEBA80" w14:textId="7C64FB71" w:rsidR="00A73BE3" w:rsidRPr="00A73BE3" w:rsidRDefault="00774233" w:rsidP="003F1955">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964E6" w:rsidRPr="006964E6">
        <w:rPr>
          <w:b/>
          <w:bCs/>
          <w:color w:val="000000"/>
          <w:szCs w:val="21"/>
        </w:rPr>
        <w:t>THE PRACTICE OF SKEPTICISM</w:t>
      </w:r>
      <w:r w:rsidR="003F1955">
        <w:rPr>
          <w:b/>
          <w:bCs/>
          <w:color w:val="000000"/>
          <w:szCs w:val="21"/>
        </w:rPr>
        <w:t xml:space="preserve">: </w:t>
      </w:r>
      <w:r w:rsidR="0069504C" w:rsidRPr="0069504C">
        <w:rPr>
          <w:b/>
          <w:bCs/>
          <w:color w:val="000000"/>
          <w:szCs w:val="21"/>
        </w:rPr>
        <w:t>Montaigne and Zhuangzi on Freedom, Coexistence, and the Limits of Government</w:t>
      </w:r>
    </w:p>
    <w:p w14:paraId="39B7E419" w14:textId="260E173A" w:rsidR="00774233" w:rsidRPr="00774233" w:rsidRDefault="00774233" w:rsidP="00DC2F95">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221429" w:rsidRPr="00221429">
        <w:rPr>
          <w:b/>
          <w:bCs/>
          <w:color w:val="000000"/>
          <w:szCs w:val="21"/>
        </w:rPr>
        <w:t>Lincoln Rathnam</w:t>
      </w:r>
      <w:r w:rsidR="0050349E" w:rsidRPr="0050349E">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600D396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969FF">
        <w:rPr>
          <w:b/>
          <w:bCs/>
          <w:color w:val="000000"/>
          <w:szCs w:val="21"/>
        </w:rPr>
        <w:t>3</w:t>
      </w:r>
      <w:r w:rsidR="006964E6">
        <w:rPr>
          <w:rFonts w:hint="eastAsia"/>
          <w:b/>
          <w:bCs/>
          <w:color w:val="000000"/>
          <w:szCs w:val="21"/>
        </w:rPr>
        <w:t>04</w:t>
      </w:r>
      <w:r w:rsidR="00796396">
        <w:rPr>
          <w:rFonts w:hint="eastAsia"/>
          <w:b/>
          <w:bCs/>
          <w:color w:val="000000"/>
          <w:szCs w:val="21"/>
        </w:rPr>
        <w:t>页</w:t>
      </w:r>
    </w:p>
    <w:p w14:paraId="31380F95" w14:textId="6AEE2B3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6964E6">
        <w:rPr>
          <w:rFonts w:hint="eastAsia"/>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6A349DF7" w:rsidR="00774233" w:rsidRPr="00774233" w:rsidRDefault="00774233" w:rsidP="00774233">
      <w:pPr>
        <w:tabs>
          <w:tab w:val="left" w:pos="341"/>
          <w:tab w:val="left" w:pos="5235"/>
        </w:tabs>
        <w:rPr>
          <w:b/>
          <w:bCs/>
          <w:szCs w:val="21"/>
        </w:rPr>
      </w:pPr>
      <w:r w:rsidRPr="00774233">
        <w:rPr>
          <w:b/>
          <w:bCs/>
          <w:szCs w:val="21"/>
        </w:rPr>
        <w:t>审读资料：</w:t>
      </w:r>
      <w:r w:rsidR="008811D5">
        <w:rPr>
          <w:rFonts w:hint="eastAsia"/>
          <w:b/>
          <w:bCs/>
          <w:szCs w:val="21"/>
        </w:rPr>
        <w:t>电子稿</w:t>
      </w:r>
    </w:p>
    <w:p w14:paraId="048148F7" w14:textId="11823DAB"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2F0F30">
        <w:rPr>
          <w:rFonts w:hint="eastAsia"/>
          <w:b/>
          <w:bCs/>
          <w:szCs w:val="21"/>
        </w:rPr>
        <w:t>社会科学</w:t>
      </w:r>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2C96F256" w14:textId="035E1C0A" w:rsidR="00AB392A" w:rsidRPr="002F0F30" w:rsidRDefault="00AB392A" w:rsidP="00AB392A">
      <w:pPr>
        <w:pStyle w:val="ds-markdown-paragraph"/>
        <w:numPr>
          <w:ilvl w:val="0"/>
          <w:numId w:val="42"/>
        </w:numPr>
        <w:spacing w:before="0" w:beforeAutospacing="0" w:after="0" w:afterAutospacing="0"/>
        <w:rPr>
          <w:rFonts w:cs="Segoe UI"/>
          <w:bCs/>
          <w:color w:val="0F1115"/>
          <w:sz w:val="21"/>
          <w:szCs w:val="21"/>
        </w:rPr>
      </w:pPr>
      <w:r w:rsidRPr="002F0F30">
        <w:rPr>
          <w:rFonts w:cs="Segoe UI"/>
          <w:bCs/>
          <w:color w:val="0F1115"/>
          <w:sz w:val="21"/>
          <w:szCs w:val="21"/>
        </w:rPr>
        <w:t>对两位在英语学术文献中鲜有比较研究的</w:t>
      </w:r>
      <w:r w:rsidRPr="002F0F30">
        <w:rPr>
          <w:rFonts w:cs="Segoe UI" w:hint="eastAsia"/>
          <w:bCs/>
          <w:color w:val="0F1115"/>
          <w:sz w:val="21"/>
          <w:szCs w:val="21"/>
        </w:rPr>
        <w:t>思想家</w:t>
      </w:r>
      <w:r w:rsidRPr="002F0F30">
        <w:rPr>
          <w:rFonts w:cs="Segoe UI"/>
          <w:bCs/>
          <w:color w:val="0F1115"/>
          <w:sz w:val="21"/>
          <w:szCs w:val="21"/>
        </w:rPr>
        <w:t>进行了深入比较</w:t>
      </w:r>
    </w:p>
    <w:p w14:paraId="35DB9ED7" w14:textId="77777777" w:rsidR="00AB392A" w:rsidRPr="002F0F30" w:rsidRDefault="00AB392A" w:rsidP="00AB392A">
      <w:pPr>
        <w:pStyle w:val="ds-markdown-paragraph"/>
        <w:numPr>
          <w:ilvl w:val="0"/>
          <w:numId w:val="42"/>
        </w:numPr>
        <w:spacing w:before="0" w:beforeAutospacing="0" w:after="0" w:afterAutospacing="0"/>
        <w:rPr>
          <w:rFonts w:cs="Segoe UI"/>
          <w:bCs/>
          <w:color w:val="0F1115"/>
          <w:sz w:val="21"/>
          <w:szCs w:val="21"/>
        </w:rPr>
      </w:pPr>
      <w:r w:rsidRPr="002F0F30">
        <w:rPr>
          <w:rFonts w:cs="Segoe UI"/>
          <w:bCs/>
          <w:color w:val="0F1115"/>
          <w:sz w:val="21"/>
          <w:szCs w:val="21"/>
        </w:rPr>
        <w:t>论证了一种植根于怀疑论的和平共处理路</w:t>
      </w:r>
    </w:p>
    <w:p w14:paraId="45697087" w14:textId="77777777" w:rsidR="00AB392A" w:rsidRPr="002F0F30" w:rsidRDefault="00AB392A" w:rsidP="00AB392A">
      <w:pPr>
        <w:pStyle w:val="ds-markdown-paragraph"/>
        <w:numPr>
          <w:ilvl w:val="0"/>
          <w:numId w:val="42"/>
        </w:numPr>
        <w:spacing w:before="0" w:beforeAutospacing="0" w:after="0" w:afterAutospacing="0"/>
        <w:rPr>
          <w:rFonts w:cs="Segoe UI"/>
          <w:bCs/>
          <w:color w:val="0F1115"/>
          <w:sz w:val="21"/>
          <w:szCs w:val="21"/>
        </w:rPr>
      </w:pPr>
      <w:r w:rsidRPr="002F0F30">
        <w:rPr>
          <w:rFonts w:cs="Segoe UI"/>
          <w:bCs/>
          <w:color w:val="0F1115"/>
          <w:sz w:val="21"/>
          <w:szCs w:val="21"/>
        </w:rPr>
        <w:t>展示了比较政治理论如何阐明语境在增强特定政治论点说服力方面的作用</w:t>
      </w:r>
    </w:p>
    <w:p w14:paraId="0BA6A920" w14:textId="790EBD63" w:rsidR="00E223F4" w:rsidRDefault="00E223F4" w:rsidP="00AB392A">
      <w:pPr>
        <w:rPr>
          <w:b/>
          <w:bCs/>
          <w:color w:val="000000"/>
          <w:szCs w:val="21"/>
        </w:rPr>
      </w:pPr>
    </w:p>
    <w:p w14:paraId="272C3ED4" w14:textId="77777777" w:rsidR="00461AC6" w:rsidRPr="00461AC6" w:rsidRDefault="00461AC6">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2E63B378" w14:textId="77777777" w:rsidR="00221429" w:rsidRPr="00221429" w:rsidRDefault="00221429" w:rsidP="00221429">
      <w:pPr>
        <w:rPr>
          <w:bCs/>
          <w:color w:val="000000"/>
          <w:szCs w:val="21"/>
        </w:rPr>
      </w:pPr>
    </w:p>
    <w:p w14:paraId="41E8D7CA" w14:textId="69285F15" w:rsidR="00221429" w:rsidRPr="00221429" w:rsidRDefault="00221429" w:rsidP="00221429">
      <w:pPr>
        <w:ind w:firstLineChars="200" w:firstLine="420"/>
        <w:rPr>
          <w:bCs/>
          <w:color w:val="000000"/>
          <w:szCs w:val="21"/>
        </w:rPr>
      </w:pPr>
      <w:r w:rsidRPr="00221429">
        <w:rPr>
          <w:rFonts w:hint="eastAsia"/>
          <w:bCs/>
          <w:color w:val="000000"/>
          <w:szCs w:val="21"/>
        </w:rPr>
        <w:t>尽管自由、和平共处以及有限政府角色这些理念是自由主义政治传统和当代自由民主制政治实践的核心，但它们的正当性依据却一直存在争议。本书认为，对十六世纪法国哲学家米歇尔·德·蒙田（</w:t>
      </w:r>
      <w:r w:rsidRPr="00221429">
        <w:rPr>
          <w:rFonts w:hint="eastAsia"/>
          <w:bCs/>
          <w:color w:val="000000"/>
          <w:szCs w:val="21"/>
        </w:rPr>
        <w:t>Michel de Montaigne</w:t>
      </w:r>
      <w:r w:rsidRPr="00221429">
        <w:rPr>
          <w:rFonts w:hint="eastAsia"/>
          <w:bCs/>
          <w:color w:val="000000"/>
          <w:szCs w:val="21"/>
        </w:rPr>
        <w:t>）与中国古代道家思想家庄子（</w:t>
      </w:r>
      <w:r w:rsidRPr="00221429">
        <w:rPr>
          <w:rFonts w:hint="eastAsia"/>
          <w:bCs/>
          <w:color w:val="000000"/>
          <w:szCs w:val="21"/>
        </w:rPr>
        <w:t>Zhuangzi</w:t>
      </w:r>
      <w:r w:rsidRPr="00221429">
        <w:rPr>
          <w:rFonts w:hint="eastAsia"/>
          <w:bCs/>
          <w:color w:val="000000"/>
          <w:szCs w:val="21"/>
        </w:rPr>
        <w:t>）思想进行比较研究，有助于阐明支撑这些关切的一类论据，即与怀疑论诸形态相关的论据。</w:t>
      </w:r>
    </w:p>
    <w:p w14:paraId="1CAB2804" w14:textId="77777777" w:rsidR="00221429" w:rsidRPr="00221429" w:rsidRDefault="00221429" w:rsidP="00221429">
      <w:pPr>
        <w:ind w:firstLineChars="200" w:firstLine="420"/>
        <w:rPr>
          <w:bCs/>
          <w:color w:val="000000"/>
          <w:szCs w:val="21"/>
        </w:rPr>
      </w:pPr>
    </w:p>
    <w:p w14:paraId="6D2AEDCD" w14:textId="30198242" w:rsidR="00221429" w:rsidRPr="00221429" w:rsidRDefault="00221429" w:rsidP="00221429">
      <w:pPr>
        <w:ind w:firstLineChars="200" w:firstLine="420"/>
        <w:rPr>
          <w:bCs/>
          <w:color w:val="000000"/>
          <w:szCs w:val="21"/>
        </w:rPr>
      </w:pPr>
      <w:r w:rsidRPr="00221429">
        <w:rPr>
          <w:rFonts w:hint="eastAsia"/>
          <w:bCs/>
          <w:color w:val="000000"/>
          <w:szCs w:val="21"/>
        </w:rPr>
        <w:t>无论是近代早期的法国，还是战国时代的中国，都曾孕育出巨大的思想与政治冲突。蒙田与庄子以考察人类知识的限度、质疑那些声称通晓最佳生活方式的全面主张作为回应。他们认为，一旦理解了这些限度，我们就会捍卫思考和行动</w:t>
      </w:r>
      <w:r w:rsidR="008E26AD">
        <w:rPr>
          <w:rFonts w:hint="eastAsia"/>
          <w:bCs/>
          <w:color w:val="000000"/>
          <w:szCs w:val="21"/>
        </w:rPr>
        <w:t>多方面</w:t>
      </w:r>
      <w:r w:rsidRPr="00221429">
        <w:rPr>
          <w:rFonts w:hint="eastAsia"/>
          <w:bCs/>
          <w:color w:val="000000"/>
          <w:szCs w:val="21"/>
        </w:rPr>
        <w:t>的自由。</w:t>
      </w:r>
    </w:p>
    <w:p w14:paraId="22F1D533" w14:textId="77777777" w:rsidR="00221429" w:rsidRPr="00221429" w:rsidRDefault="00221429" w:rsidP="00221429">
      <w:pPr>
        <w:ind w:firstLineChars="200" w:firstLine="420"/>
        <w:rPr>
          <w:bCs/>
          <w:color w:val="000000"/>
          <w:szCs w:val="21"/>
        </w:rPr>
      </w:pPr>
    </w:p>
    <w:p w14:paraId="3442C719" w14:textId="4F5BE8CC" w:rsidR="00DC2F95" w:rsidRDefault="0072489B" w:rsidP="0072489B">
      <w:pPr>
        <w:ind w:firstLineChars="200" w:firstLine="420"/>
        <w:rPr>
          <w:bCs/>
          <w:color w:val="000000"/>
          <w:szCs w:val="21"/>
        </w:rPr>
      </w:pPr>
      <w:r w:rsidRPr="0072489B">
        <w:rPr>
          <w:rFonts w:hint="eastAsia"/>
          <w:bCs/>
          <w:color w:val="000000"/>
          <w:szCs w:val="21"/>
        </w:rPr>
        <w:t>秉持这种怀疑论的立场，也会瓦解许多自诩掌握了绝对真理的狂妄自负——正是这些自负，驱动了许多暴力性的政治方案。由此，这种立场自然会引导我们以一种更为谦抑、更为审慎的态度，来看待什么才是良善治理的合理边界。这些看法并不仅仅具有历史意义。蒙田和庄子当年所面对的深刻分歧，至今依然存在；同样存在的，是那些以可疑的知识主张为后盾、试图暴力推行某种特定生活方式的企图。正因如此，重读蒙田与庄子，有助于我们更好地理解当下的政治挑战，也为我们思考可能的出路提供了启发。</w:t>
      </w:r>
    </w:p>
    <w:p w14:paraId="4C512666" w14:textId="77777777" w:rsidR="0072489B" w:rsidRDefault="0072489B" w:rsidP="0072489B">
      <w:pPr>
        <w:ind w:firstLineChars="200" w:firstLine="420"/>
        <w:rPr>
          <w:bCs/>
          <w:color w:val="000000"/>
          <w:szCs w:val="21"/>
        </w:rPr>
      </w:pPr>
    </w:p>
    <w:p w14:paraId="53884CB6" w14:textId="77777777" w:rsidR="0072489B" w:rsidRDefault="0072489B" w:rsidP="0072489B">
      <w:pPr>
        <w:ind w:firstLineChars="200" w:firstLine="420"/>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26DB8CD6" w14:textId="435EED31" w:rsidR="004047FA" w:rsidRPr="00221429" w:rsidRDefault="00221429" w:rsidP="00221429">
      <w:pPr>
        <w:ind w:firstLineChars="200" w:firstLine="422"/>
        <w:rPr>
          <w:color w:val="000000"/>
          <w:szCs w:val="21"/>
        </w:rPr>
      </w:pPr>
      <w:r w:rsidRPr="00221429">
        <w:rPr>
          <w:rFonts w:hint="eastAsia"/>
          <w:b/>
          <w:bCs/>
          <w:color w:val="000000"/>
          <w:szCs w:val="21"/>
        </w:rPr>
        <w:t>林肯·拉斯南（</w:t>
      </w:r>
      <w:r w:rsidRPr="00221429">
        <w:rPr>
          <w:rFonts w:hint="eastAsia"/>
          <w:b/>
          <w:bCs/>
          <w:color w:val="000000"/>
          <w:szCs w:val="21"/>
        </w:rPr>
        <w:t>Lincoln Rathnam</w:t>
      </w:r>
      <w:r w:rsidRPr="00221429">
        <w:rPr>
          <w:rFonts w:hint="eastAsia"/>
          <w:b/>
          <w:bCs/>
          <w:color w:val="000000"/>
          <w:szCs w:val="21"/>
        </w:rPr>
        <w:t>）</w:t>
      </w:r>
      <w:r w:rsidRPr="00221429">
        <w:rPr>
          <w:rFonts w:hint="eastAsia"/>
          <w:color w:val="000000"/>
          <w:szCs w:val="21"/>
        </w:rPr>
        <w:t>是昆山杜克大学政治学助理教授兼社会科学学部副主任。他曾任埃默里大学民主与公民身份项目博士后研究员，以及戴维森学院访问讲师。他本科毕业于戴维森学院，获哲学学士学位，之后于多伦多大学获得东亚研究硕士学位和政治学博士学位。</w:t>
      </w:r>
    </w:p>
    <w:p w14:paraId="5F724D98" w14:textId="77777777" w:rsidR="002C39BE" w:rsidRDefault="002C39BE" w:rsidP="00C422EA">
      <w:pPr>
        <w:rPr>
          <w:color w:val="000000"/>
          <w:szCs w:val="21"/>
        </w:rPr>
      </w:pPr>
    </w:p>
    <w:p w14:paraId="74C13840" w14:textId="77777777" w:rsidR="0076404E" w:rsidRPr="00A50576" w:rsidRDefault="0076404E" w:rsidP="002F0F30">
      <w:pPr>
        <w:jc w:val="left"/>
        <w:rPr>
          <w:b/>
          <w:color w:val="000000"/>
          <w:szCs w:val="21"/>
        </w:rPr>
      </w:pPr>
      <w:bookmarkStart w:id="0" w:name="_GoBack"/>
      <w:bookmarkEnd w:id="0"/>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76F3" w14:textId="77777777" w:rsidR="001808C9" w:rsidRDefault="001808C9">
      <w:r>
        <w:separator/>
      </w:r>
    </w:p>
  </w:endnote>
  <w:endnote w:type="continuationSeparator" w:id="0">
    <w:p w14:paraId="405F03A9" w14:textId="77777777" w:rsidR="001808C9" w:rsidRDefault="0018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66553" w14:textId="77777777" w:rsidR="001808C9" w:rsidRDefault="001808C9">
      <w:r>
        <w:separator/>
      </w:r>
    </w:p>
  </w:footnote>
  <w:footnote w:type="continuationSeparator" w:id="0">
    <w:p w14:paraId="36E199F8" w14:textId="77777777" w:rsidR="001808C9" w:rsidRDefault="0018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BE14295"/>
    <w:multiLevelType w:val="hybridMultilevel"/>
    <w:tmpl w:val="9C62C4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3C770A1"/>
    <w:multiLevelType w:val="hybridMultilevel"/>
    <w:tmpl w:val="2F4CDB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5894D29"/>
    <w:multiLevelType w:val="multilevel"/>
    <w:tmpl w:val="BCC8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6671722"/>
    <w:multiLevelType w:val="multilevel"/>
    <w:tmpl w:val="52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5"/>
  </w:num>
  <w:num w:numId="3">
    <w:abstractNumId w:val="26"/>
  </w:num>
  <w:num w:numId="4">
    <w:abstractNumId w:val="24"/>
  </w:num>
  <w:num w:numId="5">
    <w:abstractNumId w:val="29"/>
  </w:num>
  <w:num w:numId="6">
    <w:abstractNumId w:val="25"/>
  </w:num>
  <w:num w:numId="7">
    <w:abstractNumId w:val="18"/>
  </w:num>
  <w:num w:numId="8">
    <w:abstractNumId w:val="22"/>
  </w:num>
  <w:num w:numId="9">
    <w:abstractNumId w:val="38"/>
  </w:num>
  <w:num w:numId="10">
    <w:abstractNumId w:val="1"/>
  </w:num>
  <w:num w:numId="11">
    <w:abstractNumId w:val="0"/>
  </w:num>
  <w:num w:numId="12">
    <w:abstractNumId w:val="11"/>
  </w:num>
  <w:num w:numId="13">
    <w:abstractNumId w:val="30"/>
  </w:num>
  <w:num w:numId="14">
    <w:abstractNumId w:val="31"/>
  </w:num>
  <w:num w:numId="15">
    <w:abstractNumId w:val="14"/>
  </w:num>
  <w:num w:numId="16">
    <w:abstractNumId w:val="36"/>
  </w:num>
  <w:num w:numId="17">
    <w:abstractNumId w:val="13"/>
  </w:num>
  <w:num w:numId="18">
    <w:abstractNumId w:val="21"/>
  </w:num>
  <w:num w:numId="19">
    <w:abstractNumId w:val="5"/>
  </w:num>
  <w:num w:numId="20">
    <w:abstractNumId w:val="41"/>
  </w:num>
  <w:num w:numId="21">
    <w:abstractNumId w:val="34"/>
  </w:num>
  <w:num w:numId="22">
    <w:abstractNumId w:val="28"/>
  </w:num>
  <w:num w:numId="23">
    <w:abstractNumId w:val="2"/>
  </w:num>
  <w:num w:numId="24">
    <w:abstractNumId w:val="6"/>
  </w:num>
  <w:num w:numId="25">
    <w:abstractNumId w:val="35"/>
  </w:num>
  <w:num w:numId="26">
    <w:abstractNumId w:val="3"/>
  </w:num>
  <w:num w:numId="27">
    <w:abstractNumId w:val="16"/>
  </w:num>
  <w:num w:numId="28">
    <w:abstractNumId w:val="33"/>
  </w:num>
  <w:num w:numId="29">
    <w:abstractNumId w:val="39"/>
  </w:num>
  <w:num w:numId="30">
    <w:abstractNumId w:val="27"/>
  </w:num>
  <w:num w:numId="31">
    <w:abstractNumId w:val="32"/>
  </w:num>
  <w:num w:numId="32">
    <w:abstractNumId w:val="40"/>
  </w:num>
  <w:num w:numId="33">
    <w:abstractNumId w:val="9"/>
  </w:num>
  <w:num w:numId="34">
    <w:abstractNumId w:val="8"/>
  </w:num>
  <w:num w:numId="35">
    <w:abstractNumId w:val="12"/>
  </w:num>
  <w:num w:numId="36">
    <w:abstractNumId w:val="20"/>
  </w:num>
  <w:num w:numId="37">
    <w:abstractNumId w:val="10"/>
  </w:num>
  <w:num w:numId="38">
    <w:abstractNumId w:val="4"/>
  </w:num>
  <w:num w:numId="39">
    <w:abstractNumId w:val="37"/>
  </w:num>
  <w:num w:numId="40">
    <w:abstractNumId w:val="17"/>
  </w:num>
  <w:num w:numId="41">
    <w:abstractNumId w:val="1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162F7"/>
    <w:rsid w:val="000226FA"/>
    <w:rsid w:val="00025FB0"/>
    <w:rsid w:val="00025FB2"/>
    <w:rsid w:val="00027E0A"/>
    <w:rsid w:val="00030D63"/>
    <w:rsid w:val="000312A7"/>
    <w:rsid w:val="00037001"/>
    <w:rsid w:val="00040304"/>
    <w:rsid w:val="00042A94"/>
    <w:rsid w:val="00042B7B"/>
    <w:rsid w:val="00045FF6"/>
    <w:rsid w:val="000509EE"/>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646"/>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08C9"/>
    <w:rsid w:val="00181BA9"/>
    <w:rsid w:val="00181DE8"/>
    <w:rsid w:val="00187DAB"/>
    <w:rsid w:val="001936D9"/>
    <w:rsid w:val="00193733"/>
    <w:rsid w:val="00195D6F"/>
    <w:rsid w:val="001969FF"/>
    <w:rsid w:val="001A0EE1"/>
    <w:rsid w:val="001A7E0A"/>
    <w:rsid w:val="001B2196"/>
    <w:rsid w:val="001B51E3"/>
    <w:rsid w:val="001B679D"/>
    <w:rsid w:val="001C0DDF"/>
    <w:rsid w:val="001C352E"/>
    <w:rsid w:val="001C39C3"/>
    <w:rsid w:val="001C512C"/>
    <w:rsid w:val="001C5EBF"/>
    <w:rsid w:val="001C6D65"/>
    <w:rsid w:val="001D0115"/>
    <w:rsid w:val="001D0FAF"/>
    <w:rsid w:val="001D4E4F"/>
    <w:rsid w:val="001D5783"/>
    <w:rsid w:val="001D6C23"/>
    <w:rsid w:val="001E03D0"/>
    <w:rsid w:val="001E3882"/>
    <w:rsid w:val="001F0DA5"/>
    <w:rsid w:val="001F0F15"/>
    <w:rsid w:val="001F29A7"/>
    <w:rsid w:val="001F5938"/>
    <w:rsid w:val="001F7367"/>
    <w:rsid w:val="00203F21"/>
    <w:rsid w:val="00206123"/>
    <w:rsid w:val="00206785"/>
    <w:rsid w:val="002068EA"/>
    <w:rsid w:val="0021330A"/>
    <w:rsid w:val="00215BF8"/>
    <w:rsid w:val="00220E63"/>
    <w:rsid w:val="00221429"/>
    <w:rsid w:val="00222924"/>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0714"/>
    <w:rsid w:val="002918DB"/>
    <w:rsid w:val="00295FD8"/>
    <w:rsid w:val="0029676A"/>
    <w:rsid w:val="002978E2"/>
    <w:rsid w:val="00297BD7"/>
    <w:rsid w:val="002A0C2F"/>
    <w:rsid w:val="002A2981"/>
    <w:rsid w:val="002A629D"/>
    <w:rsid w:val="002A7E4E"/>
    <w:rsid w:val="002B123F"/>
    <w:rsid w:val="002B1918"/>
    <w:rsid w:val="002B369F"/>
    <w:rsid w:val="002B5ADD"/>
    <w:rsid w:val="002C0257"/>
    <w:rsid w:val="002C0D35"/>
    <w:rsid w:val="002C253E"/>
    <w:rsid w:val="002C39BE"/>
    <w:rsid w:val="002C40CB"/>
    <w:rsid w:val="002D009B"/>
    <w:rsid w:val="002D024D"/>
    <w:rsid w:val="002D02DB"/>
    <w:rsid w:val="002D1A14"/>
    <w:rsid w:val="002D3548"/>
    <w:rsid w:val="002D698D"/>
    <w:rsid w:val="002E13E2"/>
    <w:rsid w:val="002E21FA"/>
    <w:rsid w:val="002E25C3"/>
    <w:rsid w:val="002E3BD1"/>
    <w:rsid w:val="002E4527"/>
    <w:rsid w:val="002E592A"/>
    <w:rsid w:val="002F0F30"/>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EE9"/>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0347"/>
    <w:rsid w:val="003F1955"/>
    <w:rsid w:val="003F4DC2"/>
    <w:rsid w:val="003F745B"/>
    <w:rsid w:val="004009A1"/>
    <w:rsid w:val="004039C9"/>
    <w:rsid w:val="00403BF3"/>
    <w:rsid w:val="00403FA6"/>
    <w:rsid w:val="004047FA"/>
    <w:rsid w:val="00406C2F"/>
    <w:rsid w:val="00407188"/>
    <w:rsid w:val="00411503"/>
    <w:rsid w:val="00415275"/>
    <w:rsid w:val="00422383"/>
    <w:rsid w:val="00422BE4"/>
    <w:rsid w:val="00427236"/>
    <w:rsid w:val="00433082"/>
    <w:rsid w:val="00435906"/>
    <w:rsid w:val="0043727C"/>
    <w:rsid w:val="00442D09"/>
    <w:rsid w:val="00442F7B"/>
    <w:rsid w:val="00461323"/>
    <w:rsid w:val="00461AC6"/>
    <w:rsid w:val="00463EB8"/>
    <w:rsid w:val="00464704"/>
    <w:rsid w:val="004655CB"/>
    <w:rsid w:val="004700BD"/>
    <w:rsid w:val="00470F14"/>
    <w:rsid w:val="00476503"/>
    <w:rsid w:val="00477097"/>
    <w:rsid w:val="00484E08"/>
    <w:rsid w:val="0048541A"/>
    <w:rsid w:val="00485E2E"/>
    <w:rsid w:val="00486E31"/>
    <w:rsid w:val="004912CC"/>
    <w:rsid w:val="00493890"/>
    <w:rsid w:val="004948D2"/>
    <w:rsid w:val="004A1E2E"/>
    <w:rsid w:val="004A2E5F"/>
    <w:rsid w:val="004A4F54"/>
    <w:rsid w:val="004B0B31"/>
    <w:rsid w:val="004B43EF"/>
    <w:rsid w:val="004B491B"/>
    <w:rsid w:val="004B676E"/>
    <w:rsid w:val="004B6812"/>
    <w:rsid w:val="004C4664"/>
    <w:rsid w:val="004D592D"/>
    <w:rsid w:val="004D5ADA"/>
    <w:rsid w:val="004D614D"/>
    <w:rsid w:val="004E1CEB"/>
    <w:rsid w:val="004E1E99"/>
    <w:rsid w:val="004E4C05"/>
    <w:rsid w:val="004F1C04"/>
    <w:rsid w:val="004F1E26"/>
    <w:rsid w:val="004F5C0C"/>
    <w:rsid w:val="004F6429"/>
    <w:rsid w:val="004F6FDA"/>
    <w:rsid w:val="00500312"/>
    <w:rsid w:val="0050133A"/>
    <w:rsid w:val="0050298B"/>
    <w:rsid w:val="0050349E"/>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5FE"/>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9504C"/>
    <w:rsid w:val="006964E6"/>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25AA"/>
    <w:rsid w:val="007230DA"/>
    <w:rsid w:val="0072489B"/>
    <w:rsid w:val="00725740"/>
    <w:rsid w:val="0072726F"/>
    <w:rsid w:val="00727931"/>
    <w:rsid w:val="00733BEE"/>
    <w:rsid w:val="007419C0"/>
    <w:rsid w:val="007460A9"/>
    <w:rsid w:val="0074640F"/>
    <w:rsid w:val="00747520"/>
    <w:rsid w:val="00747D43"/>
    <w:rsid w:val="0075002B"/>
    <w:rsid w:val="0075196D"/>
    <w:rsid w:val="00753777"/>
    <w:rsid w:val="00761403"/>
    <w:rsid w:val="0076404E"/>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4CAD"/>
    <w:rsid w:val="00865331"/>
    <w:rsid w:val="00867535"/>
    <w:rsid w:val="008706FD"/>
    <w:rsid w:val="008811D5"/>
    <w:rsid w:val="00881FF4"/>
    <w:rsid w:val="008833DC"/>
    <w:rsid w:val="0088361F"/>
    <w:rsid w:val="00886092"/>
    <w:rsid w:val="00887C58"/>
    <w:rsid w:val="00894C94"/>
    <w:rsid w:val="00895CB6"/>
    <w:rsid w:val="008A4943"/>
    <w:rsid w:val="008A58CD"/>
    <w:rsid w:val="008A63CA"/>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26AD"/>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7D4"/>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34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3BE3"/>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392A"/>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6CA"/>
    <w:rsid w:val="00AE574A"/>
    <w:rsid w:val="00AE6A63"/>
    <w:rsid w:val="00AF0671"/>
    <w:rsid w:val="00B057F1"/>
    <w:rsid w:val="00B0598E"/>
    <w:rsid w:val="00B05A00"/>
    <w:rsid w:val="00B11EFF"/>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195A"/>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C7F73"/>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6BC"/>
    <w:rsid w:val="00D76715"/>
    <w:rsid w:val="00D7715C"/>
    <w:rsid w:val="00D82AB4"/>
    <w:rsid w:val="00D84C0D"/>
    <w:rsid w:val="00D9257D"/>
    <w:rsid w:val="00D94BD5"/>
    <w:rsid w:val="00DA053B"/>
    <w:rsid w:val="00DA0FDF"/>
    <w:rsid w:val="00DA1D0D"/>
    <w:rsid w:val="00DA29AD"/>
    <w:rsid w:val="00DA3453"/>
    <w:rsid w:val="00DA5EA3"/>
    <w:rsid w:val="00DB0A2B"/>
    <w:rsid w:val="00DB1DDC"/>
    <w:rsid w:val="00DB3297"/>
    <w:rsid w:val="00DB4B1F"/>
    <w:rsid w:val="00DB4D84"/>
    <w:rsid w:val="00DB6D5C"/>
    <w:rsid w:val="00DB7750"/>
    <w:rsid w:val="00DB7D8F"/>
    <w:rsid w:val="00DC2F95"/>
    <w:rsid w:val="00DD4F03"/>
    <w:rsid w:val="00DD65DE"/>
    <w:rsid w:val="00DE34D0"/>
    <w:rsid w:val="00DE74B1"/>
    <w:rsid w:val="00DF0BB7"/>
    <w:rsid w:val="00DF29D0"/>
    <w:rsid w:val="00E00CC0"/>
    <w:rsid w:val="00E00D96"/>
    <w:rsid w:val="00E00DED"/>
    <w:rsid w:val="00E062B7"/>
    <w:rsid w:val="00E132E9"/>
    <w:rsid w:val="00E13770"/>
    <w:rsid w:val="00E15659"/>
    <w:rsid w:val="00E16E31"/>
    <w:rsid w:val="00E173A9"/>
    <w:rsid w:val="00E223F4"/>
    <w:rsid w:val="00E24D9C"/>
    <w:rsid w:val="00E25391"/>
    <w:rsid w:val="00E32595"/>
    <w:rsid w:val="00E3263F"/>
    <w:rsid w:val="00E34497"/>
    <w:rsid w:val="00E35440"/>
    <w:rsid w:val="00E43598"/>
    <w:rsid w:val="00E43D51"/>
    <w:rsid w:val="00E46984"/>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7391"/>
    <w:rsid w:val="00FA2346"/>
    <w:rsid w:val="00FA2810"/>
    <w:rsid w:val="00FB1677"/>
    <w:rsid w:val="00FB277E"/>
    <w:rsid w:val="00FB5963"/>
    <w:rsid w:val="00FB5D60"/>
    <w:rsid w:val="00FB67AC"/>
    <w:rsid w:val="00FC07E0"/>
    <w:rsid w:val="00FC3699"/>
    <w:rsid w:val="00FC71A7"/>
    <w:rsid w:val="00FD049B"/>
    <w:rsid w:val="00FD0BAA"/>
    <w:rsid w:val="00FD2972"/>
    <w:rsid w:val="00FD3BC4"/>
    <w:rsid w:val="00FE00CD"/>
    <w:rsid w:val="00FE0374"/>
    <w:rsid w:val="00FE7D93"/>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paragraph" w:customStyle="1" w:styleId="ds-markdown-paragraph">
    <w:name w:val="ds-markdown-paragraph"/>
    <w:basedOn w:val="a"/>
    <w:rsid w:val="00CC7F7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BFFB-2AA4-4E80-A93C-4D5135B8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805</Words>
  <Characters>1152</Characters>
  <Application>Microsoft Office Word</Application>
  <DocSecurity>0</DocSecurity>
  <Lines>57</Lines>
  <Paragraphs>47</Paragraphs>
  <ScaleCrop>false</ScaleCrop>
  <Company>2ndSpAcE</Company>
  <LinksUpToDate>false</LinksUpToDate>
  <CharactersWithSpaces>1910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2026-03-02T04:28:00Z</dcterms:created>
  <dcterms:modified xsi:type="dcterms:W3CDTF">2026-03-04T09:22:00Z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