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634BD">
      <w:pPr>
        <w:jc w:val="center"/>
        <w:rPr>
          <w:rFonts w:hint="eastAsia"/>
          <w:b/>
          <w:bCs/>
          <w:sz w:val="24"/>
          <w:szCs w:val="20"/>
          <w:shd w:val="pct10" w:color="auto" w:fill="FFFFFF"/>
        </w:rPr>
      </w:pPr>
    </w:p>
    <w:p w14:paraId="564E19CB">
      <w:pPr>
        <w:jc w:val="center"/>
        <w:rPr>
          <w:b/>
          <w:bCs/>
          <w:sz w:val="36"/>
          <w:shd w:val="pct10" w:color="auto" w:fill="FFFFFF"/>
        </w:rPr>
      </w:pPr>
      <w:r>
        <w:rPr>
          <w:rFonts w:hint="eastAsia"/>
          <w:b/>
          <w:bCs/>
          <w:sz w:val="36"/>
          <w:shd w:val="pct10" w:color="auto" w:fill="FFFFFF"/>
        </w:rPr>
        <w:t>新 书 推 荐</w:t>
      </w:r>
    </w:p>
    <w:p w14:paraId="29A94CCA">
      <w:pPr>
        <w:rPr>
          <w:rFonts w:hint="eastAsia" w:ascii="宋体" w:hAnsi="宋体" w:cs="宋体"/>
          <w:b/>
          <w:szCs w:val="21"/>
        </w:rPr>
      </w:pPr>
    </w:p>
    <w:p w14:paraId="0C9CB1B7">
      <w:pPr>
        <w:rPr>
          <w:rFonts w:hint="eastAsia" w:eastAsia="宋体"/>
          <w:b/>
          <w:szCs w:val="21"/>
          <w:lang w:eastAsia="zh-CN"/>
        </w:rPr>
      </w:pPr>
      <w:bookmarkStart w:id="0" w:name="_Hlk167095018"/>
      <w:r>
        <w:rPr>
          <w:b/>
          <w:szCs w:val="21"/>
        </w:rPr>
        <w:t>中文书名：</w:t>
      </w:r>
      <w:bookmarkStart w:id="1" w:name="_Hlk167715573"/>
      <w:r>
        <w:rPr>
          <w:b/>
          <w:szCs w:val="21"/>
        </w:rPr>
        <w:t>《</w:t>
      </w:r>
      <w:r>
        <w:rPr>
          <w:rFonts w:hint="eastAsia"/>
          <w:b/>
          <w:szCs w:val="21"/>
        </w:rPr>
        <w:t>卡车会滚动</w:t>
      </w:r>
      <w:r>
        <w:rPr>
          <w:b/>
          <w:szCs w:val="21"/>
        </w:rPr>
        <w:t>》</w:t>
      </w:r>
      <w:bookmarkEnd w:id="1"/>
      <w:r>
        <w:rPr>
          <w:rFonts w:hint="eastAsia"/>
          <w:b/>
          <w:szCs w:val="21"/>
          <w:lang w:eastAsia="zh-CN"/>
        </w:rPr>
        <w:t>（Hello!Lucky 动手互动书）</w:t>
      </w:r>
    </w:p>
    <w:p w14:paraId="0E9A2EB2">
      <w:pPr>
        <w:keepNext w:val="0"/>
        <w:keepLines w:val="0"/>
        <w:pageBreakBefore w:val="0"/>
        <w:kinsoku/>
        <w:wordWrap/>
        <w:overflowPunct/>
        <w:topLinePunct w:val="0"/>
        <w:autoSpaceDE/>
        <w:autoSpaceDN/>
        <w:bidi w:val="0"/>
        <w:adjustRightInd/>
        <w:snapToGrid/>
        <w:spacing w:beforeAutospacing="0" w:afterAutospacing="0"/>
        <w:jc w:val="left"/>
        <w:textAlignment w:val="auto"/>
        <w:rPr>
          <w:rFonts w:hint="default" w:eastAsia="宋体"/>
          <w:b/>
          <w:caps/>
          <w:szCs w:val="21"/>
          <w:lang w:val="en-US" w:eastAsia="zh-CN"/>
        </w:rPr>
      </w:pPr>
      <w:r>
        <w:drawing>
          <wp:anchor distT="0" distB="0" distL="114300" distR="114300" simplePos="0" relativeHeight="251660288" behindDoc="0" locked="0" layoutInCell="1" allowOverlap="1">
            <wp:simplePos x="0" y="0"/>
            <wp:positionH relativeFrom="column">
              <wp:posOffset>3895090</wp:posOffset>
            </wp:positionH>
            <wp:positionV relativeFrom="paragraph">
              <wp:posOffset>43815</wp:posOffset>
            </wp:positionV>
            <wp:extent cx="1428750" cy="1414780"/>
            <wp:effectExtent l="0" t="0" r="0" b="444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428750" cy="1414780"/>
                    </a:xfrm>
                    <a:prstGeom prst="rect">
                      <a:avLst/>
                    </a:prstGeom>
                    <a:noFill/>
                    <a:ln>
                      <a:noFill/>
                    </a:ln>
                  </pic:spPr>
                </pic:pic>
              </a:graphicData>
            </a:graphic>
          </wp:anchor>
        </w:drawing>
      </w:r>
      <w:r>
        <w:rPr>
          <w:b/>
          <w:caps/>
          <w:szCs w:val="21"/>
        </w:rPr>
        <w:t>英文书名：</w:t>
      </w:r>
      <w:r>
        <w:rPr>
          <w:rFonts w:hint="eastAsia"/>
          <w:b/>
          <w:caps/>
          <w:szCs w:val="21"/>
        </w:rPr>
        <w:t>A Truck Will Roll</w:t>
      </w:r>
      <w:r>
        <w:rPr>
          <w:rFonts w:hint="eastAsia"/>
          <w:b/>
          <w:caps/>
          <w:szCs w:val="21"/>
          <w:lang w:val="en-US" w:eastAsia="zh-CN"/>
        </w:rPr>
        <w:t>(A Hello!Lucky Hands-On Book)</w:t>
      </w:r>
    </w:p>
    <w:p w14:paraId="08040F1A">
      <w:pPr>
        <w:keepNext w:val="0"/>
        <w:keepLines w:val="0"/>
        <w:pageBreakBefore w:val="0"/>
        <w:kinsoku/>
        <w:wordWrap/>
        <w:overflowPunct/>
        <w:topLinePunct w:val="0"/>
        <w:autoSpaceDE/>
        <w:autoSpaceDN/>
        <w:bidi w:val="0"/>
        <w:adjustRightInd/>
        <w:snapToGrid/>
        <w:spacing w:beforeAutospacing="0" w:afterAutospacing="0"/>
        <w:jc w:val="left"/>
        <w:textAlignment w:val="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作    者：</w:t>
      </w:r>
      <w:r>
        <w:rPr>
          <w:rFonts w:hint="eastAsia"/>
          <w:b/>
          <w:color w:val="000000" w:themeColor="text1"/>
          <w:szCs w:val="21"/>
          <w14:textFill>
            <w14:solidFill>
              <w14:schemeClr w14:val="tx1"/>
            </w14:solidFill>
          </w14:textFill>
        </w:rPr>
        <w:t>Sabrina Moyle</w:t>
      </w:r>
      <w:r>
        <w:rPr>
          <w:rFonts w:hint="eastAsia"/>
          <w:b/>
          <w:color w:val="000000" w:themeColor="text1"/>
          <w:szCs w:val="21"/>
          <w:lang w:val="en-US" w:eastAsia="zh-CN"/>
          <w14:textFill>
            <w14:solidFill>
              <w14:schemeClr w14:val="tx1"/>
            </w14:solidFill>
          </w14:textFill>
        </w:rPr>
        <w:t xml:space="preserve"> and </w:t>
      </w:r>
      <w:r>
        <w:rPr>
          <w:rFonts w:hint="eastAsia"/>
          <w:b/>
          <w:color w:val="000000" w:themeColor="text1"/>
          <w:szCs w:val="21"/>
          <w14:textFill>
            <w14:solidFill>
              <w14:schemeClr w14:val="tx1"/>
            </w14:solidFill>
          </w14:textFill>
        </w:rPr>
        <w:t>Eunice Moyle</w:t>
      </w:r>
    </w:p>
    <w:p w14:paraId="3245AAE4">
      <w:pPr>
        <w:keepNext w:val="0"/>
        <w:keepLines w:val="0"/>
        <w:pageBreakBefore w:val="0"/>
        <w:kinsoku/>
        <w:wordWrap/>
        <w:overflowPunct/>
        <w:topLinePunct w:val="0"/>
        <w:autoSpaceDE/>
        <w:autoSpaceDN/>
        <w:bidi w:val="0"/>
        <w:adjustRightInd/>
        <w:snapToGrid/>
        <w:spacing w:beforeAutospacing="0" w:afterAutospacing="0"/>
        <w:jc w:val="left"/>
        <w:textAlignment w:val="auto"/>
        <w:rPr>
          <w:rFonts w:hint="default" w:eastAsia="宋体"/>
          <w:b/>
          <w:color w:val="000000" w:themeColor="text1"/>
          <w:szCs w:val="21"/>
          <w:lang w:val="en-US" w:eastAsia="zh-CN"/>
          <w14:textFill>
            <w14:solidFill>
              <w14:schemeClr w14:val="tx1"/>
            </w14:solidFill>
          </w14:textFill>
        </w:rPr>
      </w:pPr>
      <w:r>
        <w:rPr>
          <w:b/>
          <w:color w:val="000000" w:themeColor="text1"/>
          <w:szCs w:val="21"/>
          <w14:textFill>
            <w14:solidFill>
              <w14:schemeClr w14:val="tx1"/>
            </w14:solidFill>
          </w14:textFill>
        </w:rPr>
        <w:t>出 版 社：</w:t>
      </w:r>
      <w:r>
        <w:rPr>
          <w:rFonts w:hint="eastAsia"/>
          <w:b/>
          <w:color w:val="000000" w:themeColor="text1"/>
          <w:szCs w:val="21"/>
          <w14:textFill>
            <w14:solidFill>
              <w14:schemeClr w14:val="tx1"/>
            </w14:solidFill>
          </w14:textFill>
        </w:rPr>
        <w:t>Abrams</w:t>
      </w:r>
    </w:p>
    <w:p w14:paraId="52DA2D84">
      <w:pPr>
        <w:keepNext w:val="0"/>
        <w:keepLines w:val="0"/>
        <w:pageBreakBefore w:val="0"/>
        <w:kinsoku/>
        <w:wordWrap/>
        <w:overflowPunct/>
        <w:topLinePunct w:val="0"/>
        <w:autoSpaceDE/>
        <w:autoSpaceDN/>
        <w:bidi w:val="0"/>
        <w:adjustRightInd/>
        <w:snapToGrid/>
        <w:spacing w:beforeAutospacing="0" w:afterAutospacing="0"/>
        <w:textAlignment w:val="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代理公司：</w:t>
      </w:r>
      <w:r>
        <w:rPr>
          <w:rFonts w:hint="eastAsia"/>
          <w:b/>
          <w:color w:val="000000" w:themeColor="text1"/>
          <w:szCs w:val="21"/>
          <w14:textFill>
            <w14:solidFill>
              <w14:schemeClr w14:val="tx1"/>
            </w14:solidFill>
          </w14:textFill>
        </w:rPr>
        <w:t>Abrams</w:t>
      </w:r>
      <w:r>
        <w:rPr>
          <w:rFonts w:hint="eastAsia"/>
          <w:b/>
          <w:color w:val="000000" w:themeColor="text1"/>
          <w:szCs w:val="21"/>
          <w:lang w:val="en-US" w:eastAsia="zh-CN"/>
          <w14:textFill>
            <w14:solidFill>
              <w14:schemeClr w14:val="tx1"/>
            </w14:solidFill>
          </w14:textFill>
        </w:rPr>
        <w:t>/</w:t>
      </w:r>
      <w:r>
        <w:rPr>
          <w:b/>
          <w:color w:val="000000" w:themeColor="text1"/>
          <w:szCs w:val="21"/>
          <w14:textFill>
            <w14:solidFill>
              <w14:schemeClr w14:val="tx1"/>
            </w14:solidFill>
          </w14:textFill>
        </w:rPr>
        <w:t>ANA</w:t>
      </w:r>
    </w:p>
    <w:p w14:paraId="49578F29">
      <w:pPr>
        <w:keepNext w:val="0"/>
        <w:keepLines w:val="0"/>
        <w:pageBreakBefore w:val="0"/>
        <w:kinsoku/>
        <w:wordWrap/>
        <w:overflowPunct/>
        <w:topLinePunct w:val="0"/>
        <w:autoSpaceDE/>
        <w:autoSpaceDN/>
        <w:bidi w:val="0"/>
        <w:adjustRightInd/>
        <w:snapToGrid/>
        <w:spacing w:beforeAutospacing="0" w:afterAutospacing="0"/>
        <w:textAlignment w:val="auto"/>
        <w:rPr>
          <w:rFonts w:hint="default" w:eastAsia="宋体"/>
          <w:b/>
          <w:color w:val="000000" w:themeColor="text1"/>
          <w:szCs w:val="21"/>
          <w:lang w:val="en-US" w:eastAsia="zh-CN"/>
          <w14:textFill>
            <w14:solidFill>
              <w14:schemeClr w14:val="tx1"/>
            </w14:solidFill>
          </w14:textFill>
        </w:rPr>
      </w:pPr>
      <w:r>
        <w:rPr>
          <w:rFonts w:hint="eastAsia"/>
          <w:b/>
          <w:color w:val="000000" w:themeColor="text1"/>
          <w:szCs w:val="21"/>
          <w:lang w:val="en-US" w:eastAsia="zh-CN"/>
          <w14:textFill>
            <w14:solidFill>
              <w14:schemeClr w14:val="tx1"/>
            </w14:solidFill>
          </w14:textFill>
        </w:rPr>
        <w:t>页    数：14页</w:t>
      </w:r>
    </w:p>
    <w:p w14:paraId="4FE435D3">
      <w:pPr>
        <w:rPr>
          <w:b/>
          <w:szCs w:val="21"/>
        </w:rPr>
      </w:pPr>
      <w:r>
        <w:rPr>
          <w:b/>
          <w:szCs w:val="21"/>
        </w:rPr>
        <w:t>出版时间：</w:t>
      </w:r>
      <w:r>
        <w:rPr>
          <w:rFonts w:hint="eastAsia"/>
          <w:b/>
          <w:szCs w:val="21"/>
        </w:rPr>
        <w:t>202</w:t>
      </w:r>
      <w:r>
        <w:rPr>
          <w:rFonts w:hint="eastAsia"/>
          <w:b/>
          <w:szCs w:val="21"/>
          <w:lang w:val="en-US" w:eastAsia="zh-CN"/>
        </w:rPr>
        <w:t>6年8月</w:t>
      </w:r>
      <w:r>
        <w:rPr>
          <w:b/>
          <w:szCs w:val="21"/>
        </w:rPr>
        <w:t xml:space="preserve"> </w:t>
      </w:r>
    </w:p>
    <w:p w14:paraId="00F1B8D2">
      <w:pPr>
        <w:rPr>
          <w:b/>
          <w:szCs w:val="21"/>
        </w:rPr>
      </w:pPr>
      <w:r>
        <w:rPr>
          <w:b/>
          <w:szCs w:val="21"/>
        </w:rPr>
        <w:t>代理地区：中国大陆</w:t>
      </w:r>
    </w:p>
    <w:p w14:paraId="544C099C">
      <w:pPr>
        <w:rPr>
          <w:b/>
          <w:szCs w:val="21"/>
        </w:rPr>
      </w:pPr>
      <w:r>
        <w:rPr>
          <w:b/>
          <w:szCs w:val="21"/>
        </w:rPr>
        <w:t>审读资料：电子稿</w:t>
      </w:r>
    </w:p>
    <w:p w14:paraId="04197DCB">
      <w:pPr>
        <w:rPr>
          <w:rFonts w:hint="eastAsia" w:eastAsia="宋体"/>
          <w:b/>
          <w:szCs w:val="21"/>
          <w:lang w:eastAsia="zh-CN"/>
        </w:rPr>
      </w:pPr>
      <w:r>
        <w:rPr>
          <w:b/>
          <w:szCs w:val="21"/>
        </w:rPr>
        <w:t>类    型：</w:t>
      </w:r>
      <w:r>
        <w:rPr>
          <w:rFonts w:hint="eastAsia"/>
          <w:b/>
          <w:szCs w:val="21"/>
          <w:lang w:val="en-US" w:eastAsia="zh-CN"/>
        </w:rPr>
        <w:t>故事绘本</w:t>
      </w:r>
    </w:p>
    <w:p w14:paraId="33D36DD3">
      <w:pPr>
        <w:rPr>
          <w:rFonts w:hint="eastAsia"/>
          <w:b/>
          <w:bCs/>
          <w:szCs w:val="21"/>
        </w:rPr>
      </w:pPr>
    </w:p>
    <w:p w14:paraId="621F1443">
      <w:pPr>
        <w:numPr>
          <w:ilvl w:val="0"/>
          <w:numId w:val="1"/>
        </w:numPr>
        <w:ind w:left="420" w:leftChars="0" w:hanging="420" w:firstLineChars="0"/>
        <w:rPr>
          <w:rFonts w:hint="eastAsia"/>
          <w:b/>
          <w:bCs/>
          <w:color w:val="B7710D"/>
          <w:szCs w:val="21"/>
        </w:rPr>
      </w:pPr>
      <w:r>
        <w:rPr>
          <w:rFonts w:hint="eastAsia"/>
          <w:b/>
          <w:bCs/>
          <w:color w:val="B7710D"/>
          <w:szCs w:val="21"/>
        </w:rPr>
        <w:t>醒目插图：全书采用第五种专色油墨设计印刷，封面烫印闪亮银箔，整体包装极具视觉吸引力。</w:t>
      </w:r>
    </w:p>
    <w:p w14:paraId="751650AC">
      <w:pPr>
        <w:numPr>
          <w:ilvl w:val="0"/>
          <w:numId w:val="1"/>
        </w:numPr>
        <w:ind w:left="420" w:leftChars="0" w:hanging="420" w:firstLineChars="0"/>
        <w:rPr>
          <w:rFonts w:hint="eastAsia"/>
          <w:b/>
          <w:bCs/>
          <w:color w:val="B7710D"/>
          <w:szCs w:val="21"/>
        </w:rPr>
      </w:pPr>
      <w:r>
        <w:rPr>
          <w:rFonts w:hint="eastAsia"/>
          <w:b/>
          <w:bCs/>
          <w:color w:val="B7710D"/>
          <w:szCs w:val="21"/>
        </w:rPr>
        <w:t>卓越销量：Hello!Lucky 系列累计销量超过200万册！姊妹书《一颗种子会成长！》</w:t>
      </w:r>
      <w:r>
        <w:rPr>
          <w:rFonts w:hint="eastAsia"/>
          <w:b/>
          <w:bCs/>
          <w:color w:val="B7710D"/>
          <w:szCs w:val="21"/>
          <w:lang w:val="en-US" w:eastAsia="zh-CN"/>
        </w:rPr>
        <w:t>(</w:t>
      </w:r>
      <w:r>
        <w:rPr>
          <w:rFonts w:hint="eastAsia"/>
          <w:b/>
          <w:bCs/>
          <w:color w:val="B7710D"/>
          <w:szCs w:val="21"/>
        </w:rPr>
        <w:t>A Seed Will Grow</w:t>
      </w:r>
      <w:r>
        <w:rPr>
          <w:rFonts w:hint="eastAsia"/>
          <w:b/>
          <w:bCs/>
          <w:color w:val="B7710D"/>
          <w:szCs w:val="21"/>
          <w:lang w:val="en-US" w:eastAsia="zh-CN"/>
        </w:rPr>
        <w:t xml:space="preserve">) </w:t>
      </w:r>
      <w:r>
        <w:rPr>
          <w:rFonts w:hint="eastAsia"/>
          <w:b/>
          <w:bCs/>
          <w:color w:val="B7710D"/>
          <w:szCs w:val="21"/>
        </w:rPr>
        <w:t>目前已售出超过22,000册。</w:t>
      </w:r>
    </w:p>
    <w:p w14:paraId="5967649E">
      <w:pPr>
        <w:numPr>
          <w:ilvl w:val="0"/>
          <w:numId w:val="1"/>
        </w:numPr>
        <w:ind w:left="420" w:leftChars="0" w:hanging="420" w:firstLineChars="0"/>
        <w:rPr>
          <w:rFonts w:hint="eastAsia"/>
          <w:b/>
          <w:bCs/>
          <w:color w:val="B7710D"/>
          <w:szCs w:val="21"/>
        </w:rPr>
      </w:pPr>
      <w:r>
        <w:rPr>
          <w:rFonts w:hint="eastAsia"/>
          <w:b/>
          <w:bCs/>
          <w:color w:val="B7710D"/>
          <w:szCs w:val="21"/>
        </w:rPr>
        <w:t>强大粉丝基础：Hello!Lucky 在 Instagram 上拥有超过75,000名粉丝，在 Pinterest 上拥有近70,000名粉丝。</w:t>
      </w:r>
    </w:p>
    <w:p w14:paraId="1F33CEDB">
      <w:pPr>
        <w:numPr>
          <w:ilvl w:val="0"/>
          <w:numId w:val="1"/>
        </w:numPr>
        <w:ind w:left="420" w:leftChars="0" w:hanging="420" w:firstLineChars="0"/>
        <w:rPr>
          <w:rFonts w:hint="eastAsia"/>
          <w:b/>
          <w:bCs/>
          <w:color w:val="2A4A85"/>
          <w:szCs w:val="21"/>
        </w:rPr>
      </w:pPr>
      <w:r>
        <w:rPr>
          <w:rFonts w:hint="eastAsia"/>
          <w:b/>
          <w:bCs/>
          <w:color w:val="2A4A85"/>
          <w:szCs w:val="21"/>
        </w:rPr>
        <w:t>豪华互动式纸板书</w:t>
      </w:r>
      <w:r>
        <w:rPr>
          <w:rFonts w:hint="eastAsia"/>
          <w:b/>
          <w:bCs/>
          <w:color w:val="2A4A85"/>
          <w:szCs w:val="21"/>
          <w:lang w:eastAsia="zh-CN"/>
        </w:rPr>
        <w:t>：</w:t>
      </w:r>
      <w:r>
        <w:rPr>
          <w:rFonts w:hint="eastAsia"/>
          <w:b/>
          <w:bCs/>
          <w:color w:val="2A4A85"/>
          <w:szCs w:val="21"/>
        </w:rPr>
        <w:t>向小读者介绍多种卡车——准确来说共有25种！——并以一个精彩的四折页大拉页作结，展开后呈现一个热闹的乡村集市场景，所有卡车与司机都参与了建设。通过挖掘、运输大量货物以及整理收尾，不同类型的卡车在每一跨页中依次亮相。读者会喜欢寻找各种专业车辆，从邮政卡车到垃圾车，再到冰淇淋车。</w:t>
      </w:r>
    </w:p>
    <w:p w14:paraId="740A57BC">
      <w:pPr>
        <w:numPr>
          <w:ilvl w:val="0"/>
          <w:numId w:val="1"/>
        </w:numPr>
        <w:ind w:left="420" w:leftChars="0" w:hanging="420" w:firstLineChars="0"/>
        <w:rPr>
          <w:rFonts w:hint="eastAsia"/>
          <w:b/>
          <w:bCs/>
          <w:color w:val="2A4A85"/>
          <w:szCs w:val="21"/>
        </w:rPr>
      </w:pPr>
      <w:r>
        <w:rPr>
          <w:rFonts w:hint="eastAsia"/>
          <w:b/>
          <w:bCs/>
          <w:color w:val="2A4A85"/>
          <w:szCs w:val="21"/>
        </w:rPr>
        <w:t>特别机关设计：每一页都包含互动元素（如可转动车轮、拉页标签或可掀翻页），非常适合好奇的小手操作。巧妙的互动设计，如可转动车轮、拉页标签以及多个可掀起的翻页，让读者看到每辆卡车内部的货物，展现从“货物”到“节庆”的转变过程。结尾为壮观的四联展开大场景。</w:t>
      </w:r>
    </w:p>
    <w:p w14:paraId="073B2D76">
      <w:pPr>
        <w:numPr>
          <w:numId w:val="0"/>
        </w:numPr>
        <w:ind w:leftChars="0"/>
        <w:rPr>
          <w:rFonts w:hint="eastAsia"/>
          <w:b w:val="0"/>
          <w:bCs w:val="0"/>
          <w:szCs w:val="21"/>
        </w:rPr>
      </w:pPr>
    </w:p>
    <w:p w14:paraId="2C1EAA75">
      <w:pPr>
        <w:rPr>
          <w:b/>
          <w:bCs/>
          <w:szCs w:val="21"/>
        </w:rPr>
      </w:pPr>
      <w:r>
        <w:rPr>
          <w:rFonts w:hint="eastAsia"/>
          <w:b/>
          <w:bCs/>
          <w:szCs w:val="21"/>
        </w:rPr>
        <w:t>内容简介：</w:t>
      </w:r>
    </w:p>
    <w:p w14:paraId="7BDB05E7">
      <w:pPr>
        <w:rPr>
          <w:b/>
          <w:bCs/>
          <w:szCs w:val="21"/>
        </w:rPr>
      </w:pPr>
    </w:p>
    <w:p w14:paraId="0CB5ACA7">
      <w:pPr>
        <w:ind w:firstLine="420" w:firstLineChars="0"/>
        <w:rPr>
          <w:rFonts w:hint="eastAsia"/>
          <w:b w:val="0"/>
          <w:bCs w:val="0"/>
          <w:szCs w:val="21"/>
          <w:lang w:val="en-US" w:eastAsia="zh-CN"/>
        </w:rPr>
      </w:pPr>
      <w:r>
        <w:rPr>
          <w:rFonts w:hint="eastAsia"/>
          <w:b w:val="0"/>
          <w:bCs w:val="0"/>
          <w:szCs w:val="21"/>
        </w:rPr>
        <w:t>From Sabrina and Eunice Moyle—also known as Hello!Lucky—the superstar creators of My Mom is Magical! and My Dad is Amazing! comes a brand–new novelty board book for little truck lovers, with tabs to pull and wheels to turn</w:t>
      </w:r>
      <w:r>
        <w:rPr>
          <w:rFonts w:hint="eastAsia"/>
          <w:b w:val="0"/>
          <w:bCs w:val="0"/>
          <w:szCs w:val="21"/>
          <w:lang w:val="en-US" w:eastAsia="zh-CN"/>
        </w:rPr>
        <w:t>.</w:t>
      </w:r>
    </w:p>
    <w:p w14:paraId="43A909B2">
      <w:pPr>
        <w:ind w:firstLine="420" w:firstLineChars="0"/>
        <w:rPr>
          <w:rFonts w:hint="eastAsia"/>
          <w:b w:val="0"/>
          <w:bCs w:val="0"/>
          <w:szCs w:val="21"/>
        </w:rPr>
      </w:pPr>
    </w:p>
    <w:p w14:paraId="70F9BADE">
      <w:pPr>
        <w:ind w:firstLine="420" w:firstLineChars="0"/>
        <w:rPr>
          <w:rFonts w:hint="eastAsia"/>
          <w:b w:val="0"/>
          <w:bCs w:val="0"/>
          <w:szCs w:val="21"/>
        </w:rPr>
      </w:pPr>
      <w:r>
        <w:rPr>
          <w:rFonts w:hint="eastAsia"/>
          <w:b w:val="0"/>
          <w:bCs w:val="0"/>
          <w:szCs w:val="21"/>
        </w:rPr>
        <w:t xml:space="preserve">Dump trucks move dirt into piles. </w:t>
      </w:r>
    </w:p>
    <w:p w14:paraId="64E231D0">
      <w:pPr>
        <w:ind w:firstLine="420" w:firstLineChars="0"/>
        <w:rPr>
          <w:rFonts w:hint="eastAsia"/>
          <w:b w:val="0"/>
          <w:bCs w:val="0"/>
          <w:szCs w:val="21"/>
        </w:rPr>
      </w:pPr>
    </w:p>
    <w:p w14:paraId="407E3655">
      <w:pPr>
        <w:ind w:firstLine="420" w:firstLineChars="0"/>
        <w:rPr>
          <w:rFonts w:hint="eastAsia"/>
          <w:b w:val="0"/>
          <w:bCs w:val="0"/>
          <w:szCs w:val="21"/>
        </w:rPr>
      </w:pPr>
      <w:r>
        <w:rPr>
          <w:rFonts w:hint="eastAsia"/>
          <w:b w:val="0"/>
          <w:bCs w:val="0"/>
          <w:szCs w:val="21"/>
        </w:rPr>
        <w:t xml:space="preserve">Trucks haul goods for miles and miles! </w:t>
      </w:r>
    </w:p>
    <w:p w14:paraId="00100C26">
      <w:pPr>
        <w:ind w:firstLine="420" w:firstLineChars="0"/>
        <w:rPr>
          <w:rFonts w:hint="eastAsia"/>
          <w:b w:val="0"/>
          <w:bCs w:val="0"/>
          <w:szCs w:val="21"/>
        </w:rPr>
      </w:pPr>
    </w:p>
    <w:p w14:paraId="1A5BF1EF">
      <w:pPr>
        <w:ind w:firstLine="420" w:firstLineChars="0"/>
        <w:rPr>
          <w:rFonts w:hint="eastAsia"/>
          <w:b w:val="0"/>
          <w:bCs w:val="0"/>
          <w:szCs w:val="21"/>
        </w:rPr>
      </w:pPr>
      <w:r>
        <w:rPr>
          <w:rFonts w:hint="eastAsia"/>
          <w:b w:val="0"/>
          <w:bCs w:val="0"/>
          <w:szCs w:val="21"/>
        </w:rPr>
        <w:t xml:space="preserve">Filled with exuberant illustrations in Hello!Lucky’s inimitable style, A Truck Will Roll is a deluxe, interactive board book that introduces young readers to a wide variety of trucks—25 to be exact!—and ends with a brilliant quadruple gatefold that opens up to showcase a bustling county fair that all the trucks and their drivers have helped to build. </w:t>
      </w:r>
    </w:p>
    <w:p w14:paraId="2CC0FD4D">
      <w:pPr>
        <w:ind w:firstLine="420" w:firstLineChars="0"/>
        <w:rPr>
          <w:rFonts w:hint="eastAsia"/>
          <w:b w:val="0"/>
          <w:bCs w:val="0"/>
          <w:szCs w:val="21"/>
        </w:rPr>
      </w:pPr>
    </w:p>
    <w:p w14:paraId="1ED5B57C">
      <w:pPr>
        <w:ind w:firstLine="420" w:firstLineChars="0"/>
        <w:rPr>
          <w:rFonts w:hint="eastAsia"/>
          <w:b w:val="0"/>
          <w:bCs w:val="0"/>
          <w:szCs w:val="21"/>
        </w:rPr>
      </w:pPr>
      <w:r>
        <w:rPr>
          <w:rFonts w:hint="eastAsia"/>
          <w:b w:val="0"/>
          <w:bCs w:val="0"/>
          <w:szCs w:val="21"/>
        </w:rPr>
        <w:t>With a little digging, a lot of cargo carrying, and a good bit of tidying up, different trucks are highlighted on every spread. Readers will love spotting all the specialized vehicles, from mail trucks to garbage trucks to ice–cream trucks. Clever interactive elements such as wheels, pull–tabs, and multiple flaps that readers can lift to reveal the cargo inside each truck, highlight the cargo–to–festival transformation. A fifth color of construction–site orange ink throughout as well as shiny chrome–colored foil on the front cover are sure to catch the eye of truck–loving kids and educators alike!</w:t>
      </w:r>
    </w:p>
    <w:bookmarkEnd w:id="0"/>
    <w:p w14:paraId="0E0BC33D">
      <w:pPr>
        <w:shd w:val="clear" w:color="auto" w:fill="FFFFFF"/>
        <w:rPr>
          <w:rFonts w:hint="eastAsia"/>
          <w:color w:val="000000"/>
          <w:szCs w:val="21"/>
          <w:lang w:val="en-US" w:eastAsia="zh-CN"/>
        </w:rPr>
      </w:pPr>
    </w:p>
    <w:p w14:paraId="22277CC4">
      <w:pPr>
        <w:keepNext w:val="0"/>
        <w:keepLines w:val="0"/>
        <w:pageBreakBefore w:val="0"/>
        <w:kinsoku/>
        <w:wordWrap/>
        <w:overflowPunct/>
        <w:topLinePunct w:val="0"/>
        <w:autoSpaceDE/>
        <w:autoSpaceDN/>
        <w:bidi w:val="0"/>
        <w:adjustRightInd/>
        <w:snapToGrid/>
        <w:spacing w:beforeAutospacing="0" w:afterAutospacing="0"/>
        <w:textAlignment w:val="auto"/>
        <w:rPr>
          <w:b/>
          <w:bCs/>
        </w:rPr>
      </w:pPr>
      <w:r>
        <w:rPr>
          <w:b/>
          <w:color w:val="000000" w:themeColor="text1"/>
          <w:szCs w:val="21"/>
          <w14:textFill>
            <w14:solidFill>
              <w14:schemeClr w14:val="tx1"/>
            </w14:solidFill>
          </w14:textFill>
        </w:rPr>
        <w:t>作者简介：</w:t>
      </w:r>
      <w:bookmarkStart w:id="2" w:name="productDetails"/>
      <w:bookmarkEnd w:id="2"/>
    </w:p>
    <w:p w14:paraId="19F02DBF">
      <w:pPr>
        <w:shd w:val="clear" w:color="auto" w:fill="FFFFFF"/>
        <w:ind w:left="420" w:leftChars="0" w:firstLine="420" w:firstLineChars="0"/>
        <w:rPr>
          <w:rFonts w:hint="eastAsia"/>
          <w:b w:val="0"/>
          <w:bCs w:val="0"/>
        </w:rPr>
      </w:pPr>
    </w:p>
    <w:p w14:paraId="18C4BC70">
      <w:pPr>
        <w:shd w:val="clear" w:color="auto" w:fill="FFFFFF"/>
        <w:ind w:firstLine="420" w:firstLineChars="0"/>
        <w:rPr>
          <w:rFonts w:hint="eastAsia"/>
          <w:b w:val="0"/>
          <w:bCs w:val="0"/>
        </w:rPr>
      </w:pPr>
      <w:bookmarkStart w:id="3" w:name="_GoBack"/>
      <w:r>
        <w:drawing>
          <wp:anchor distT="0" distB="0" distL="114300" distR="114300" simplePos="0" relativeHeight="251661312" behindDoc="0" locked="0" layoutInCell="1" allowOverlap="1">
            <wp:simplePos x="0" y="0"/>
            <wp:positionH relativeFrom="column">
              <wp:posOffset>13970</wp:posOffset>
            </wp:positionH>
            <wp:positionV relativeFrom="paragraph">
              <wp:posOffset>54610</wp:posOffset>
            </wp:positionV>
            <wp:extent cx="1005205" cy="1005205"/>
            <wp:effectExtent l="0" t="0" r="4445" b="444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1005205" cy="1005205"/>
                    </a:xfrm>
                    <a:prstGeom prst="rect">
                      <a:avLst/>
                    </a:prstGeom>
                    <a:noFill/>
                    <a:ln>
                      <a:noFill/>
                    </a:ln>
                  </pic:spPr>
                </pic:pic>
              </a:graphicData>
            </a:graphic>
          </wp:anchor>
        </w:drawing>
      </w:r>
      <w:bookmarkEnd w:id="3"/>
      <w:r>
        <w:rPr>
          <w:rFonts w:hint="eastAsia"/>
          <w:b/>
          <w:bCs/>
        </w:rPr>
        <w:t xml:space="preserve">Hello!Lucky </w:t>
      </w:r>
      <w:r>
        <w:rPr>
          <w:rFonts w:hint="eastAsia"/>
          <w:b w:val="0"/>
          <w:bCs w:val="0"/>
        </w:rPr>
        <w:t>is all about using creativity to spread joy, fun, and kindness. Founded by sisters Eunice and Sabrina Moyle in 2003, Hello!Lucky is an award–winning letterpress greeting card and design studio working with dozens of partners to create products, including Abrams’ pun–derful children’s books: My Mom Is Magical!; My Dad Is Amazing!; My Grandma Is Great!; My Grandpa Is Grand!; My Brother Is the Best!; My Sister Is Super!; Super Pooper and Whizz Kid: Potty Power!; Kindness Rules!; Christmas Is Awesome!; Sloth and Smell the Roses; Go Get ‘Em, Tiger!; Thanks a Ton!; School Is Cool!; Bananas for You!; Halloween Is a Treat!; A Seed Will Grow!; You Are Fantastic!; Preschool is Cool!; Easter is Egg–cellent!; My Box of Feelings, and the Astrid and Stella graphic novel series. They also offer gifts, ceramics, stationery, kids’ partyware, and more. Hello!Lucky is based in San Francisco. Find them @helloluckykids.</w:t>
      </w:r>
    </w:p>
    <w:p w14:paraId="017A9941">
      <w:pPr>
        <w:shd w:val="clear" w:color="auto" w:fill="FFFFFF"/>
        <w:rPr>
          <w:rFonts w:hint="eastAsia"/>
          <w:b/>
          <w:bCs/>
        </w:rPr>
      </w:pPr>
    </w:p>
    <w:p w14:paraId="61C18107">
      <w:pPr>
        <w:shd w:val="clear" w:color="auto" w:fill="FFFFFF"/>
        <w:rPr>
          <w:rFonts w:hint="default"/>
          <w:b/>
          <w:color w:val="000000"/>
          <w:szCs w:val="21"/>
          <w:lang w:val="en-US" w:eastAsia="zh-CN"/>
        </w:rPr>
      </w:pPr>
      <w:r>
        <w:rPr>
          <w:rFonts w:hint="eastAsia"/>
          <w:b/>
          <w:color w:val="000000"/>
          <w:szCs w:val="21"/>
          <w:lang w:val="en-US" w:eastAsia="zh-CN"/>
        </w:rPr>
        <w:t>内页插图：</w:t>
      </w:r>
    </w:p>
    <w:p w14:paraId="7C3D003E">
      <w:pPr>
        <w:shd w:val="clear" w:color="auto" w:fill="FFFFFF"/>
        <w:rPr>
          <w:rFonts w:hint="default"/>
          <w:b/>
          <w:color w:val="000000"/>
          <w:szCs w:val="21"/>
          <w:lang w:val="en-US" w:eastAsia="zh-CN"/>
        </w:rPr>
      </w:pPr>
      <w:r>
        <w:drawing>
          <wp:inline distT="0" distB="0" distL="114300" distR="114300">
            <wp:extent cx="3000375" cy="1633855"/>
            <wp:effectExtent l="0" t="0" r="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000375" cy="1633855"/>
                    </a:xfrm>
                    <a:prstGeom prst="rect">
                      <a:avLst/>
                    </a:prstGeom>
                    <a:noFill/>
                    <a:ln>
                      <a:noFill/>
                    </a:ln>
                  </pic:spPr>
                </pic:pic>
              </a:graphicData>
            </a:graphic>
          </wp:inline>
        </w:drawing>
      </w:r>
      <w:r>
        <w:drawing>
          <wp:inline distT="0" distB="0" distL="114300" distR="114300">
            <wp:extent cx="3000375" cy="16097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3000375" cy="1609725"/>
                    </a:xfrm>
                    <a:prstGeom prst="rect">
                      <a:avLst/>
                    </a:prstGeom>
                    <a:noFill/>
                    <a:ln>
                      <a:noFill/>
                    </a:ln>
                  </pic:spPr>
                </pic:pic>
              </a:graphicData>
            </a:graphic>
          </wp:inline>
        </w:drawing>
      </w:r>
      <w:r>
        <w:drawing>
          <wp:inline distT="0" distB="0" distL="114300" distR="114300">
            <wp:extent cx="3000375" cy="1767205"/>
            <wp:effectExtent l="0" t="0" r="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3000375" cy="1767205"/>
                    </a:xfrm>
                    <a:prstGeom prst="rect">
                      <a:avLst/>
                    </a:prstGeom>
                    <a:noFill/>
                    <a:ln>
                      <a:noFill/>
                    </a:ln>
                  </pic:spPr>
                </pic:pic>
              </a:graphicData>
            </a:graphic>
          </wp:inline>
        </w:drawing>
      </w:r>
    </w:p>
    <w:p w14:paraId="596CC62B">
      <w:pPr>
        <w:shd w:val="clear" w:color="auto" w:fill="FFFFFF"/>
        <w:rPr>
          <w:rFonts w:hint="eastAsia" w:eastAsia="宋体"/>
          <w:b/>
          <w:color w:val="000000"/>
          <w:szCs w:val="21"/>
          <w:lang w:eastAsia="zh-CN"/>
        </w:rPr>
      </w:pPr>
    </w:p>
    <w:p w14:paraId="332A9A55">
      <w:pPr>
        <w:rPr>
          <w:rFonts w:hint="eastAsia" w:eastAsia="宋体"/>
          <w:b/>
          <w:color w:val="000000"/>
          <w:szCs w:val="21"/>
          <w:lang w:eastAsia="zh-CN"/>
        </w:rPr>
      </w:pPr>
    </w:p>
    <w:p w14:paraId="1E31F49A">
      <w:pPr>
        <w:rPr>
          <w:rFonts w:hint="eastAsia" w:eastAsia="宋体"/>
          <w:b/>
          <w:color w:val="000000"/>
          <w:szCs w:val="21"/>
          <w:lang w:eastAsia="zh-CN"/>
        </w:rPr>
      </w:pPr>
    </w:p>
    <w:p w14:paraId="4DDD3A1D">
      <w:pPr>
        <w:rPr>
          <w:rFonts w:hint="eastAsia" w:eastAsia="宋体"/>
          <w:b/>
          <w:color w:val="000000"/>
          <w:szCs w:val="21"/>
          <w:lang w:eastAsia="zh-CN"/>
        </w:rPr>
      </w:pPr>
    </w:p>
    <w:p w14:paraId="21B2A4BF">
      <w:pPr>
        <w:rPr>
          <w:rFonts w:hint="eastAsia"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1C2969BB">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rFonts w:hint="eastAsia"/>
          <w:szCs w:val="21"/>
        </w:rPr>
        <w:t>Righ</w:t>
      </w:r>
      <w:r>
        <w:rPr>
          <w:rStyle w:val="16"/>
          <w:szCs w:val="21"/>
        </w:rPr>
        <w:t>ts@nurnberg.com.cn</w:t>
      </w:r>
      <w:r>
        <w:rPr>
          <w:rStyle w:val="16"/>
          <w:szCs w:val="21"/>
        </w:rPr>
        <w:fldChar w:fldCharType="end"/>
      </w:r>
    </w:p>
    <w:p w14:paraId="04D389D2">
      <w:pPr>
        <w:rPr>
          <w:b/>
          <w:color w:val="000000"/>
          <w:szCs w:val="21"/>
        </w:rPr>
      </w:pPr>
      <w:r>
        <w:rPr>
          <w:color w:val="000000"/>
          <w:szCs w:val="21"/>
        </w:rPr>
        <w:t>安德鲁·纳伯格联合国际有限公司北京代表处</w:t>
      </w:r>
    </w:p>
    <w:p w14:paraId="70482808">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6A2CEEBC">
      <w:pPr>
        <w:rPr>
          <w:b/>
          <w:color w:val="000000"/>
          <w:szCs w:val="21"/>
        </w:rPr>
      </w:pPr>
      <w:r>
        <w:rPr>
          <w:color w:val="000000"/>
          <w:szCs w:val="21"/>
        </w:rPr>
        <w:t>电话：010-82504106,   传真：010-82504200</w:t>
      </w:r>
    </w:p>
    <w:p w14:paraId="1E429410">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66EF0BB2">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7AB0B5A6">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3B470455">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0E913194">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633F941E">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6056A365">
      <w:pPr>
        <w:shd w:val="clear" w:color="auto" w:fill="FFFFFF"/>
        <w:rPr>
          <w:color w:val="000000"/>
          <w:szCs w:val="21"/>
        </w:rPr>
      </w:pPr>
      <w:r>
        <w:rPr>
          <w:color w:val="000000"/>
          <w:szCs w:val="21"/>
        </w:rPr>
        <w:t>微信订阅号：</w:t>
      </w:r>
      <w:r>
        <w:rPr>
          <w:rFonts w:hint="eastAsia"/>
          <w:color w:val="0000FF"/>
          <w:szCs w:val="21"/>
          <w:u w:val="single"/>
        </w:rPr>
        <w:t>安德鲁纳伯格联合国际北京代表处</w:t>
      </w:r>
    </w:p>
    <w:sectPr>
      <w:headerReference r:id="rId3" w:type="default"/>
      <w:footerReference r:id="rId4" w:type="default"/>
      <w:pgSz w:w="11906" w:h="16838"/>
      <w:pgMar w:top="1304" w:right="1701" w:bottom="1304" w:left="1701" w:header="851" w:footer="6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8BDA0">
    <w:pPr>
      <w:pBdr>
        <w:bottom w:val="single" w:color="auto" w:sz="6" w:space="1"/>
      </w:pBdr>
      <w:jc w:val="center"/>
      <w:rPr>
        <w:rFonts w:ascii="方正姚体" w:eastAsia="方正姚体"/>
        <w:sz w:val="2"/>
        <w:szCs w:val="2"/>
      </w:rPr>
    </w:pPr>
  </w:p>
  <w:p w14:paraId="107F62AB">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14:paraId="01F8EECD">
    <w:pPr>
      <w:jc w:val="center"/>
      <w:rPr>
        <w:rFonts w:ascii="方正姚体" w:eastAsia="方正姚体"/>
        <w:sz w:val="18"/>
        <w:szCs w:val="18"/>
      </w:rPr>
    </w:pPr>
    <w:r>
      <w:rPr>
        <w:rFonts w:hint="eastAsia" w:ascii="方正姚体" w:eastAsia="方正姚体"/>
        <w:sz w:val="18"/>
        <w:szCs w:val="18"/>
      </w:rPr>
      <w:t>电话：010-82504106，88810959，传真：010-82504200</w:t>
    </w:r>
  </w:p>
  <w:p w14:paraId="45EDD62F">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6"/>
        <w:rFonts w:hint="eastAsia" w:ascii="方正姚体" w:eastAsia="方正姚体"/>
        <w:sz w:val="18"/>
        <w:szCs w:val="18"/>
      </w:rPr>
      <w:t>www.nurnberg.com.cn</w:t>
    </w:r>
    <w:r>
      <w:rPr>
        <w:rStyle w:val="16"/>
        <w:rFonts w:hint="eastAsia" w:ascii="方正姚体" w:eastAsia="方正姚体"/>
        <w:sz w:val="18"/>
        <w:szCs w:val="18"/>
      </w:rPr>
      <w:fldChar w:fldCharType="end"/>
    </w:r>
  </w:p>
  <w:p w14:paraId="503EAD41">
    <w:pPr>
      <w:pStyle w:val="7"/>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4</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73930">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7B59CB4A">
    <w:pPr>
      <w:pStyle w:val="8"/>
      <w:jc w:val="right"/>
      <w:rPr>
        <w:rFonts w:eastAsia="方正姚体"/>
        <w:b/>
        <w:bCs/>
      </w:rPr>
    </w:pPr>
    <w:r>
      <w:rPr>
        <w:rFonts w:hint="eastAsia" w:eastAsia="方正姚体"/>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536685"/>
    <w:multiLevelType w:val="singleLevel"/>
    <w:tmpl w:val="6B536685"/>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zODlmYmYwMTBhN2VmYmE3MjI3MWJhYjg2NGM2NDYifQ=="/>
  </w:docVars>
  <w:rsids>
    <w:rsidRoot w:val="00A71D38"/>
    <w:rsid w:val="00002608"/>
    <w:rsid w:val="00006BEC"/>
    <w:rsid w:val="00007470"/>
    <w:rsid w:val="00010866"/>
    <w:rsid w:val="00012981"/>
    <w:rsid w:val="00013CE1"/>
    <w:rsid w:val="00014C1E"/>
    <w:rsid w:val="000154D7"/>
    <w:rsid w:val="00015D9E"/>
    <w:rsid w:val="00016A67"/>
    <w:rsid w:val="0002623F"/>
    <w:rsid w:val="0003734A"/>
    <w:rsid w:val="00037EDE"/>
    <w:rsid w:val="00044468"/>
    <w:rsid w:val="000471BE"/>
    <w:rsid w:val="00052601"/>
    <w:rsid w:val="0005296B"/>
    <w:rsid w:val="00056082"/>
    <w:rsid w:val="0006074F"/>
    <w:rsid w:val="000649FF"/>
    <w:rsid w:val="00067E08"/>
    <w:rsid w:val="000721D3"/>
    <w:rsid w:val="0007792C"/>
    <w:rsid w:val="00080A1A"/>
    <w:rsid w:val="000828F5"/>
    <w:rsid w:val="00090BA7"/>
    <w:rsid w:val="00094542"/>
    <w:rsid w:val="000A276C"/>
    <w:rsid w:val="000A29A9"/>
    <w:rsid w:val="000A2E1D"/>
    <w:rsid w:val="000A73C3"/>
    <w:rsid w:val="000B0918"/>
    <w:rsid w:val="000B22DE"/>
    <w:rsid w:val="000C1EE1"/>
    <w:rsid w:val="000C380D"/>
    <w:rsid w:val="000C4692"/>
    <w:rsid w:val="000C6B43"/>
    <w:rsid w:val="000C7101"/>
    <w:rsid w:val="000C780B"/>
    <w:rsid w:val="000D447B"/>
    <w:rsid w:val="000D7F00"/>
    <w:rsid w:val="000E219B"/>
    <w:rsid w:val="0010039B"/>
    <w:rsid w:val="001003C1"/>
    <w:rsid w:val="00106774"/>
    <w:rsid w:val="00106D0C"/>
    <w:rsid w:val="00115BF6"/>
    <w:rsid w:val="00134275"/>
    <w:rsid w:val="00137035"/>
    <w:rsid w:val="00142CBE"/>
    <w:rsid w:val="0014507F"/>
    <w:rsid w:val="00146F64"/>
    <w:rsid w:val="00151609"/>
    <w:rsid w:val="00152F8A"/>
    <w:rsid w:val="00155A14"/>
    <w:rsid w:val="00157258"/>
    <w:rsid w:val="00161F32"/>
    <w:rsid w:val="001639E3"/>
    <w:rsid w:val="00166064"/>
    <w:rsid w:val="00176F33"/>
    <w:rsid w:val="00182905"/>
    <w:rsid w:val="001835F4"/>
    <w:rsid w:val="0018456D"/>
    <w:rsid w:val="001859C2"/>
    <w:rsid w:val="001913BB"/>
    <w:rsid w:val="00197385"/>
    <w:rsid w:val="001A170B"/>
    <w:rsid w:val="001A7625"/>
    <w:rsid w:val="001B2F5C"/>
    <w:rsid w:val="001B3067"/>
    <w:rsid w:val="001C154E"/>
    <w:rsid w:val="001C3065"/>
    <w:rsid w:val="001C47E4"/>
    <w:rsid w:val="001C4855"/>
    <w:rsid w:val="001C4FF9"/>
    <w:rsid w:val="001C5402"/>
    <w:rsid w:val="001C58F1"/>
    <w:rsid w:val="001C76A0"/>
    <w:rsid w:val="001D41B1"/>
    <w:rsid w:val="001D57C1"/>
    <w:rsid w:val="001D6BD3"/>
    <w:rsid w:val="001E141F"/>
    <w:rsid w:val="001E2957"/>
    <w:rsid w:val="001E696D"/>
    <w:rsid w:val="001F0856"/>
    <w:rsid w:val="00202EB5"/>
    <w:rsid w:val="002037EA"/>
    <w:rsid w:val="0021027E"/>
    <w:rsid w:val="00212EA1"/>
    <w:rsid w:val="00215937"/>
    <w:rsid w:val="0021654B"/>
    <w:rsid w:val="002428B4"/>
    <w:rsid w:val="00246D10"/>
    <w:rsid w:val="002529AC"/>
    <w:rsid w:val="0025531D"/>
    <w:rsid w:val="00256CC3"/>
    <w:rsid w:val="002670DA"/>
    <w:rsid w:val="0027188C"/>
    <w:rsid w:val="00271FB3"/>
    <w:rsid w:val="00274BF1"/>
    <w:rsid w:val="00276227"/>
    <w:rsid w:val="0028760E"/>
    <w:rsid w:val="002904B8"/>
    <w:rsid w:val="00294410"/>
    <w:rsid w:val="00295DF5"/>
    <w:rsid w:val="002A022A"/>
    <w:rsid w:val="002A17A3"/>
    <w:rsid w:val="002A598F"/>
    <w:rsid w:val="002A5D64"/>
    <w:rsid w:val="002A7FA4"/>
    <w:rsid w:val="002B18F2"/>
    <w:rsid w:val="002B1B16"/>
    <w:rsid w:val="002B3FB1"/>
    <w:rsid w:val="002B51C1"/>
    <w:rsid w:val="002B7D5A"/>
    <w:rsid w:val="002D3C25"/>
    <w:rsid w:val="002E31A2"/>
    <w:rsid w:val="002E37FF"/>
    <w:rsid w:val="002E5DC5"/>
    <w:rsid w:val="002E5F2A"/>
    <w:rsid w:val="002F28B7"/>
    <w:rsid w:val="002F47CA"/>
    <w:rsid w:val="002F49FB"/>
    <w:rsid w:val="0030073F"/>
    <w:rsid w:val="00303220"/>
    <w:rsid w:val="00307760"/>
    <w:rsid w:val="00320925"/>
    <w:rsid w:val="00321AF4"/>
    <w:rsid w:val="003222F0"/>
    <w:rsid w:val="00322B4B"/>
    <w:rsid w:val="00326C8D"/>
    <w:rsid w:val="003311A3"/>
    <w:rsid w:val="00331CEE"/>
    <w:rsid w:val="003330B6"/>
    <w:rsid w:val="00337304"/>
    <w:rsid w:val="00344C37"/>
    <w:rsid w:val="00346BE5"/>
    <w:rsid w:val="0035593A"/>
    <w:rsid w:val="00366751"/>
    <w:rsid w:val="0037085F"/>
    <w:rsid w:val="00383FD0"/>
    <w:rsid w:val="00390940"/>
    <w:rsid w:val="00392F79"/>
    <w:rsid w:val="003972FB"/>
    <w:rsid w:val="003A5EE9"/>
    <w:rsid w:val="003A6586"/>
    <w:rsid w:val="003B25FD"/>
    <w:rsid w:val="003B5916"/>
    <w:rsid w:val="003C11BB"/>
    <w:rsid w:val="003C2DA6"/>
    <w:rsid w:val="003D4957"/>
    <w:rsid w:val="003E0567"/>
    <w:rsid w:val="003E2B7F"/>
    <w:rsid w:val="003E754D"/>
    <w:rsid w:val="003F05DE"/>
    <w:rsid w:val="003F0933"/>
    <w:rsid w:val="003F0CD0"/>
    <w:rsid w:val="003F2F14"/>
    <w:rsid w:val="003F5825"/>
    <w:rsid w:val="00407A91"/>
    <w:rsid w:val="004148D5"/>
    <w:rsid w:val="00414A9C"/>
    <w:rsid w:val="004150F4"/>
    <w:rsid w:val="00422041"/>
    <w:rsid w:val="00430F53"/>
    <w:rsid w:val="00431D1E"/>
    <w:rsid w:val="0043213E"/>
    <w:rsid w:val="00452828"/>
    <w:rsid w:val="004554A0"/>
    <w:rsid w:val="004611D6"/>
    <w:rsid w:val="00462D1B"/>
    <w:rsid w:val="00462FAD"/>
    <w:rsid w:val="00463285"/>
    <w:rsid w:val="00466422"/>
    <w:rsid w:val="00471E19"/>
    <w:rsid w:val="004727D9"/>
    <w:rsid w:val="004732BF"/>
    <w:rsid w:val="004750B4"/>
    <w:rsid w:val="00475CC3"/>
    <w:rsid w:val="004768B7"/>
    <w:rsid w:val="004778DF"/>
    <w:rsid w:val="00484EAC"/>
    <w:rsid w:val="00491229"/>
    <w:rsid w:val="004A18EB"/>
    <w:rsid w:val="004A5622"/>
    <w:rsid w:val="004A5691"/>
    <w:rsid w:val="004B2FFD"/>
    <w:rsid w:val="004B4C85"/>
    <w:rsid w:val="004B64D1"/>
    <w:rsid w:val="004C7A29"/>
    <w:rsid w:val="004D117F"/>
    <w:rsid w:val="004E52F4"/>
    <w:rsid w:val="004E7135"/>
    <w:rsid w:val="004F1E7A"/>
    <w:rsid w:val="004F47CD"/>
    <w:rsid w:val="004F734A"/>
    <w:rsid w:val="0050147C"/>
    <w:rsid w:val="00501920"/>
    <w:rsid w:val="00505D66"/>
    <w:rsid w:val="005116BE"/>
    <w:rsid w:val="00511D8F"/>
    <w:rsid w:val="00514B94"/>
    <w:rsid w:val="005272EB"/>
    <w:rsid w:val="00527886"/>
    <w:rsid w:val="00534ED9"/>
    <w:rsid w:val="005356AF"/>
    <w:rsid w:val="00541157"/>
    <w:rsid w:val="00547E7E"/>
    <w:rsid w:val="00556080"/>
    <w:rsid w:val="005664AD"/>
    <w:rsid w:val="005737DB"/>
    <w:rsid w:val="00577471"/>
    <w:rsid w:val="00577751"/>
    <w:rsid w:val="00582EAD"/>
    <w:rsid w:val="00583966"/>
    <w:rsid w:val="0058404E"/>
    <w:rsid w:val="00594ED2"/>
    <w:rsid w:val="005953CB"/>
    <w:rsid w:val="00595DC1"/>
    <w:rsid w:val="005A40A1"/>
    <w:rsid w:val="005A5754"/>
    <w:rsid w:val="005B212D"/>
    <w:rsid w:val="005B6FB0"/>
    <w:rsid w:val="005B7CEB"/>
    <w:rsid w:val="005C06B7"/>
    <w:rsid w:val="005C1ED9"/>
    <w:rsid w:val="005C4A04"/>
    <w:rsid w:val="005C6904"/>
    <w:rsid w:val="005E2B8A"/>
    <w:rsid w:val="005E611E"/>
    <w:rsid w:val="00602E6C"/>
    <w:rsid w:val="006103F6"/>
    <w:rsid w:val="00610C62"/>
    <w:rsid w:val="00611A7C"/>
    <w:rsid w:val="00617BF8"/>
    <w:rsid w:val="00620BD4"/>
    <w:rsid w:val="00630305"/>
    <w:rsid w:val="006453B2"/>
    <w:rsid w:val="00653EE1"/>
    <w:rsid w:val="006628D4"/>
    <w:rsid w:val="006858B4"/>
    <w:rsid w:val="00697196"/>
    <w:rsid w:val="006A0B34"/>
    <w:rsid w:val="006A0FFB"/>
    <w:rsid w:val="006A3EB0"/>
    <w:rsid w:val="006A4D58"/>
    <w:rsid w:val="006A4FA2"/>
    <w:rsid w:val="006A54FC"/>
    <w:rsid w:val="006A5ACA"/>
    <w:rsid w:val="006B1375"/>
    <w:rsid w:val="006B1E88"/>
    <w:rsid w:val="006B2FAD"/>
    <w:rsid w:val="006B3D6E"/>
    <w:rsid w:val="006C005B"/>
    <w:rsid w:val="006C62BA"/>
    <w:rsid w:val="006C680F"/>
    <w:rsid w:val="006C6B97"/>
    <w:rsid w:val="006D198E"/>
    <w:rsid w:val="006D206A"/>
    <w:rsid w:val="006D297D"/>
    <w:rsid w:val="006E7267"/>
    <w:rsid w:val="006F043F"/>
    <w:rsid w:val="0070392F"/>
    <w:rsid w:val="00710D20"/>
    <w:rsid w:val="007119EC"/>
    <w:rsid w:val="00711B64"/>
    <w:rsid w:val="00723F55"/>
    <w:rsid w:val="0072407A"/>
    <w:rsid w:val="00727197"/>
    <w:rsid w:val="007308E7"/>
    <w:rsid w:val="00730B71"/>
    <w:rsid w:val="00732FAC"/>
    <w:rsid w:val="00733B18"/>
    <w:rsid w:val="007340DB"/>
    <w:rsid w:val="00736265"/>
    <w:rsid w:val="007367B2"/>
    <w:rsid w:val="00740CBA"/>
    <w:rsid w:val="00745E40"/>
    <w:rsid w:val="00747D9C"/>
    <w:rsid w:val="00750C55"/>
    <w:rsid w:val="0075278B"/>
    <w:rsid w:val="007535B6"/>
    <w:rsid w:val="00755792"/>
    <w:rsid w:val="00756084"/>
    <w:rsid w:val="00756E7A"/>
    <w:rsid w:val="0075707B"/>
    <w:rsid w:val="00757A53"/>
    <w:rsid w:val="00757D84"/>
    <w:rsid w:val="00760BD0"/>
    <w:rsid w:val="0076192D"/>
    <w:rsid w:val="00770233"/>
    <w:rsid w:val="007766E3"/>
    <w:rsid w:val="00783745"/>
    <w:rsid w:val="00784FAA"/>
    <w:rsid w:val="00786728"/>
    <w:rsid w:val="00797837"/>
    <w:rsid w:val="007A4BED"/>
    <w:rsid w:val="007A5890"/>
    <w:rsid w:val="007B0B68"/>
    <w:rsid w:val="007B0D11"/>
    <w:rsid w:val="007B543B"/>
    <w:rsid w:val="007C091F"/>
    <w:rsid w:val="007D1E2D"/>
    <w:rsid w:val="007D22D2"/>
    <w:rsid w:val="007E195B"/>
    <w:rsid w:val="007E34AA"/>
    <w:rsid w:val="007F13A6"/>
    <w:rsid w:val="007F30AE"/>
    <w:rsid w:val="00805130"/>
    <w:rsid w:val="008053EF"/>
    <w:rsid w:val="00805764"/>
    <w:rsid w:val="0081329E"/>
    <w:rsid w:val="00822AAF"/>
    <w:rsid w:val="008303DA"/>
    <w:rsid w:val="00833658"/>
    <w:rsid w:val="00843714"/>
    <w:rsid w:val="00852C2B"/>
    <w:rsid w:val="00852DBA"/>
    <w:rsid w:val="00853CCF"/>
    <w:rsid w:val="00856401"/>
    <w:rsid w:val="00861777"/>
    <w:rsid w:val="00861AA6"/>
    <w:rsid w:val="00862531"/>
    <w:rsid w:val="00862DBE"/>
    <w:rsid w:val="008648D3"/>
    <w:rsid w:val="00866B99"/>
    <w:rsid w:val="00867007"/>
    <w:rsid w:val="0087014B"/>
    <w:rsid w:val="00872162"/>
    <w:rsid w:val="00873EF3"/>
    <w:rsid w:val="008845AD"/>
    <w:rsid w:val="0088592B"/>
    <w:rsid w:val="00885ADE"/>
    <w:rsid w:val="0088708F"/>
    <w:rsid w:val="0089065F"/>
    <w:rsid w:val="0089462C"/>
    <w:rsid w:val="008955F8"/>
    <w:rsid w:val="0089589B"/>
    <w:rsid w:val="008A0347"/>
    <w:rsid w:val="008A62BF"/>
    <w:rsid w:val="008B0A5A"/>
    <w:rsid w:val="008B3081"/>
    <w:rsid w:val="008B4DCA"/>
    <w:rsid w:val="008B541B"/>
    <w:rsid w:val="008C6419"/>
    <w:rsid w:val="008C7C6C"/>
    <w:rsid w:val="008D4D33"/>
    <w:rsid w:val="008E4369"/>
    <w:rsid w:val="008F2626"/>
    <w:rsid w:val="008F4A77"/>
    <w:rsid w:val="008F5575"/>
    <w:rsid w:val="008F5E49"/>
    <w:rsid w:val="008F7B77"/>
    <w:rsid w:val="0090680E"/>
    <w:rsid w:val="0091777E"/>
    <w:rsid w:val="009225ED"/>
    <w:rsid w:val="00923EB5"/>
    <w:rsid w:val="00924BE6"/>
    <w:rsid w:val="00927BD3"/>
    <w:rsid w:val="009302AB"/>
    <w:rsid w:val="00933B77"/>
    <w:rsid w:val="00940692"/>
    <w:rsid w:val="00940B93"/>
    <w:rsid w:val="00947EB5"/>
    <w:rsid w:val="009517D3"/>
    <w:rsid w:val="0096089F"/>
    <w:rsid w:val="00961AEF"/>
    <w:rsid w:val="009860D3"/>
    <w:rsid w:val="00990F6E"/>
    <w:rsid w:val="009921FC"/>
    <w:rsid w:val="009A17B0"/>
    <w:rsid w:val="009A6621"/>
    <w:rsid w:val="009B202E"/>
    <w:rsid w:val="009C213E"/>
    <w:rsid w:val="009C2F45"/>
    <w:rsid w:val="009C31DF"/>
    <w:rsid w:val="009C50AB"/>
    <w:rsid w:val="009C666B"/>
    <w:rsid w:val="009C68E1"/>
    <w:rsid w:val="009D11E9"/>
    <w:rsid w:val="009D4F6F"/>
    <w:rsid w:val="009E2A59"/>
    <w:rsid w:val="009E3929"/>
    <w:rsid w:val="009E75BC"/>
    <w:rsid w:val="009E7AD3"/>
    <w:rsid w:val="009F045E"/>
    <w:rsid w:val="009F1E68"/>
    <w:rsid w:val="009F2CE0"/>
    <w:rsid w:val="00A005AB"/>
    <w:rsid w:val="00A054DA"/>
    <w:rsid w:val="00A105E3"/>
    <w:rsid w:val="00A11986"/>
    <w:rsid w:val="00A13AC1"/>
    <w:rsid w:val="00A174E5"/>
    <w:rsid w:val="00A21B53"/>
    <w:rsid w:val="00A25133"/>
    <w:rsid w:val="00A40988"/>
    <w:rsid w:val="00A44B8C"/>
    <w:rsid w:val="00A526C7"/>
    <w:rsid w:val="00A575A3"/>
    <w:rsid w:val="00A602F6"/>
    <w:rsid w:val="00A651B0"/>
    <w:rsid w:val="00A71D38"/>
    <w:rsid w:val="00A90379"/>
    <w:rsid w:val="00A90603"/>
    <w:rsid w:val="00A910E5"/>
    <w:rsid w:val="00AA0B3B"/>
    <w:rsid w:val="00AA1AA9"/>
    <w:rsid w:val="00AA4414"/>
    <w:rsid w:val="00AB5463"/>
    <w:rsid w:val="00AC075C"/>
    <w:rsid w:val="00AC3399"/>
    <w:rsid w:val="00AD250E"/>
    <w:rsid w:val="00AE009F"/>
    <w:rsid w:val="00AF1A4C"/>
    <w:rsid w:val="00AF374C"/>
    <w:rsid w:val="00B01D5B"/>
    <w:rsid w:val="00B05F67"/>
    <w:rsid w:val="00B07E00"/>
    <w:rsid w:val="00B11565"/>
    <w:rsid w:val="00B1495D"/>
    <w:rsid w:val="00B210C4"/>
    <w:rsid w:val="00B26A7A"/>
    <w:rsid w:val="00B43536"/>
    <w:rsid w:val="00B44504"/>
    <w:rsid w:val="00B45349"/>
    <w:rsid w:val="00B46616"/>
    <w:rsid w:val="00B46A0A"/>
    <w:rsid w:val="00B47A45"/>
    <w:rsid w:val="00B5387C"/>
    <w:rsid w:val="00B546FA"/>
    <w:rsid w:val="00B56462"/>
    <w:rsid w:val="00B61C6E"/>
    <w:rsid w:val="00B628C7"/>
    <w:rsid w:val="00B65F1C"/>
    <w:rsid w:val="00B66C72"/>
    <w:rsid w:val="00B677EF"/>
    <w:rsid w:val="00B76409"/>
    <w:rsid w:val="00B81C0B"/>
    <w:rsid w:val="00B84321"/>
    <w:rsid w:val="00B85002"/>
    <w:rsid w:val="00B86217"/>
    <w:rsid w:val="00B9217B"/>
    <w:rsid w:val="00B96AC2"/>
    <w:rsid w:val="00B9717E"/>
    <w:rsid w:val="00BA196A"/>
    <w:rsid w:val="00BA412D"/>
    <w:rsid w:val="00BB3761"/>
    <w:rsid w:val="00BB3810"/>
    <w:rsid w:val="00BB43BF"/>
    <w:rsid w:val="00BC52A7"/>
    <w:rsid w:val="00BC6148"/>
    <w:rsid w:val="00BC7CFD"/>
    <w:rsid w:val="00BD06E3"/>
    <w:rsid w:val="00BD5420"/>
    <w:rsid w:val="00BF4E7A"/>
    <w:rsid w:val="00BF5E63"/>
    <w:rsid w:val="00BF6386"/>
    <w:rsid w:val="00C00252"/>
    <w:rsid w:val="00C06640"/>
    <w:rsid w:val="00C11A71"/>
    <w:rsid w:val="00C12C57"/>
    <w:rsid w:val="00C2257A"/>
    <w:rsid w:val="00C238EF"/>
    <w:rsid w:val="00C23B4A"/>
    <w:rsid w:val="00C2730B"/>
    <w:rsid w:val="00C27D1F"/>
    <w:rsid w:val="00C32C47"/>
    <w:rsid w:val="00C3552F"/>
    <w:rsid w:val="00C520EF"/>
    <w:rsid w:val="00C53E8B"/>
    <w:rsid w:val="00C57ECE"/>
    <w:rsid w:val="00C612DF"/>
    <w:rsid w:val="00C61B8D"/>
    <w:rsid w:val="00C62270"/>
    <w:rsid w:val="00C6321D"/>
    <w:rsid w:val="00C6653B"/>
    <w:rsid w:val="00C7119F"/>
    <w:rsid w:val="00C77355"/>
    <w:rsid w:val="00C817C6"/>
    <w:rsid w:val="00C83A86"/>
    <w:rsid w:val="00C903F7"/>
    <w:rsid w:val="00C90BB3"/>
    <w:rsid w:val="00C93394"/>
    <w:rsid w:val="00CB1C0E"/>
    <w:rsid w:val="00CB2CE3"/>
    <w:rsid w:val="00CB361C"/>
    <w:rsid w:val="00CB6825"/>
    <w:rsid w:val="00CC03A3"/>
    <w:rsid w:val="00CC226C"/>
    <w:rsid w:val="00CC6F55"/>
    <w:rsid w:val="00CD1121"/>
    <w:rsid w:val="00CD2007"/>
    <w:rsid w:val="00CE1D5B"/>
    <w:rsid w:val="00CE468D"/>
    <w:rsid w:val="00CE67B4"/>
    <w:rsid w:val="00CF0A41"/>
    <w:rsid w:val="00CF13F7"/>
    <w:rsid w:val="00CF1D82"/>
    <w:rsid w:val="00CF2C8D"/>
    <w:rsid w:val="00CF5AFB"/>
    <w:rsid w:val="00CF6406"/>
    <w:rsid w:val="00D21787"/>
    <w:rsid w:val="00D24097"/>
    <w:rsid w:val="00D2503F"/>
    <w:rsid w:val="00D25DB0"/>
    <w:rsid w:val="00D318C4"/>
    <w:rsid w:val="00D34454"/>
    <w:rsid w:val="00D3525D"/>
    <w:rsid w:val="00D36174"/>
    <w:rsid w:val="00D430C2"/>
    <w:rsid w:val="00D43A3B"/>
    <w:rsid w:val="00D43A4A"/>
    <w:rsid w:val="00D46BB5"/>
    <w:rsid w:val="00D46E79"/>
    <w:rsid w:val="00D47002"/>
    <w:rsid w:val="00D51336"/>
    <w:rsid w:val="00D55458"/>
    <w:rsid w:val="00D60EB2"/>
    <w:rsid w:val="00D64CC7"/>
    <w:rsid w:val="00D70677"/>
    <w:rsid w:val="00D70988"/>
    <w:rsid w:val="00D70B4B"/>
    <w:rsid w:val="00D81549"/>
    <w:rsid w:val="00D844AC"/>
    <w:rsid w:val="00D87CCE"/>
    <w:rsid w:val="00D924FC"/>
    <w:rsid w:val="00DA45E3"/>
    <w:rsid w:val="00DA4B7E"/>
    <w:rsid w:val="00DB3BB9"/>
    <w:rsid w:val="00DC3063"/>
    <w:rsid w:val="00DC6F86"/>
    <w:rsid w:val="00DD2D61"/>
    <w:rsid w:val="00DD3D54"/>
    <w:rsid w:val="00DD49F3"/>
    <w:rsid w:val="00DE1211"/>
    <w:rsid w:val="00DE3EC6"/>
    <w:rsid w:val="00DF0621"/>
    <w:rsid w:val="00DF1A51"/>
    <w:rsid w:val="00DF7FA2"/>
    <w:rsid w:val="00E0071D"/>
    <w:rsid w:val="00E122C9"/>
    <w:rsid w:val="00E17EE6"/>
    <w:rsid w:val="00E2561F"/>
    <w:rsid w:val="00E346E8"/>
    <w:rsid w:val="00E367D0"/>
    <w:rsid w:val="00E375F7"/>
    <w:rsid w:val="00E418A5"/>
    <w:rsid w:val="00E42690"/>
    <w:rsid w:val="00E43A3D"/>
    <w:rsid w:val="00E447C0"/>
    <w:rsid w:val="00E44F09"/>
    <w:rsid w:val="00E50060"/>
    <w:rsid w:val="00E5688B"/>
    <w:rsid w:val="00E5753A"/>
    <w:rsid w:val="00E744E4"/>
    <w:rsid w:val="00E76E41"/>
    <w:rsid w:val="00E82CB2"/>
    <w:rsid w:val="00E84329"/>
    <w:rsid w:val="00E856FE"/>
    <w:rsid w:val="00E87FEE"/>
    <w:rsid w:val="00E926AA"/>
    <w:rsid w:val="00E93641"/>
    <w:rsid w:val="00E9386C"/>
    <w:rsid w:val="00EA07D1"/>
    <w:rsid w:val="00EA07DA"/>
    <w:rsid w:val="00EA4443"/>
    <w:rsid w:val="00EA5F9A"/>
    <w:rsid w:val="00EB1F90"/>
    <w:rsid w:val="00EB2DAE"/>
    <w:rsid w:val="00EB5E3B"/>
    <w:rsid w:val="00EB6513"/>
    <w:rsid w:val="00EB6580"/>
    <w:rsid w:val="00EC7589"/>
    <w:rsid w:val="00ED3B90"/>
    <w:rsid w:val="00EE7828"/>
    <w:rsid w:val="00EE7FE5"/>
    <w:rsid w:val="00EF43E0"/>
    <w:rsid w:val="00EF51BA"/>
    <w:rsid w:val="00F26153"/>
    <w:rsid w:val="00F27267"/>
    <w:rsid w:val="00F30CA5"/>
    <w:rsid w:val="00F318E4"/>
    <w:rsid w:val="00F3449F"/>
    <w:rsid w:val="00F352AE"/>
    <w:rsid w:val="00F37E5C"/>
    <w:rsid w:val="00F41228"/>
    <w:rsid w:val="00F43108"/>
    <w:rsid w:val="00F4467B"/>
    <w:rsid w:val="00F52C54"/>
    <w:rsid w:val="00F70C16"/>
    <w:rsid w:val="00F72189"/>
    <w:rsid w:val="00F74D56"/>
    <w:rsid w:val="00F835EE"/>
    <w:rsid w:val="00F8540D"/>
    <w:rsid w:val="00F91A47"/>
    <w:rsid w:val="00F937AD"/>
    <w:rsid w:val="00F96AEF"/>
    <w:rsid w:val="00F97230"/>
    <w:rsid w:val="00F978A8"/>
    <w:rsid w:val="00FA0581"/>
    <w:rsid w:val="00FA357B"/>
    <w:rsid w:val="00FA3ACC"/>
    <w:rsid w:val="00FA4A2B"/>
    <w:rsid w:val="00FA7D63"/>
    <w:rsid w:val="00FA7F29"/>
    <w:rsid w:val="00FB177E"/>
    <w:rsid w:val="00FB663B"/>
    <w:rsid w:val="00FB7AA1"/>
    <w:rsid w:val="00FC3402"/>
    <w:rsid w:val="00FC6E83"/>
    <w:rsid w:val="00FD34F3"/>
    <w:rsid w:val="00FE4FD6"/>
    <w:rsid w:val="00FF63CA"/>
    <w:rsid w:val="020E4D32"/>
    <w:rsid w:val="022A3EF0"/>
    <w:rsid w:val="023D6235"/>
    <w:rsid w:val="0273635F"/>
    <w:rsid w:val="03FF60FC"/>
    <w:rsid w:val="04AF706E"/>
    <w:rsid w:val="06C27CC0"/>
    <w:rsid w:val="06D15BC0"/>
    <w:rsid w:val="08971A59"/>
    <w:rsid w:val="08A12E83"/>
    <w:rsid w:val="093610D6"/>
    <w:rsid w:val="0B1624C2"/>
    <w:rsid w:val="0BE06F3E"/>
    <w:rsid w:val="10E13599"/>
    <w:rsid w:val="113558F2"/>
    <w:rsid w:val="11B95A5B"/>
    <w:rsid w:val="135C5B3F"/>
    <w:rsid w:val="1493417A"/>
    <w:rsid w:val="14E97911"/>
    <w:rsid w:val="15EE0283"/>
    <w:rsid w:val="16C75F5C"/>
    <w:rsid w:val="19746C1E"/>
    <w:rsid w:val="1A2975C4"/>
    <w:rsid w:val="1AF119FB"/>
    <w:rsid w:val="1C673348"/>
    <w:rsid w:val="1D176C3B"/>
    <w:rsid w:val="1D764523"/>
    <w:rsid w:val="1DAB0645"/>
    <w:rsid w:val="1DEA7214"/>
    <w:rsid w:val="1E2B7B0C"/>
    <w:rsid w:val="2145358F"/>
    <w:rsid w:val="23FA46F3"/>
    <w:rsid w:val="26993EF9"/>
    <w:rsid w:val="26AC6EA4"/>
    <w:rsid w:val="2BD0215F"/>
    <w:rsid w:val="2CB17563"/>
    <w:rsid w:val="2DCD2535"/>
    <w:rsid w:val="2E2F28DC"/>
    <w:rsid w:val="2E4E36DF"/>
    <w:rsid w:val="2F144911"/>
    <w:rsid w:val="2FFE4C0B"/>
    <w:rsid w:val="30B22104"/>
    <w:rsid w:val="33284E13"/>
    <w:rsid w:val="33E121A2"/>
    <w:rsid w:val="3518359B"/>
    <w:rsid w:val="35FD765B"/>
    <w:rsid w:val="3BAE3880"/>
    <w:rsid w:val="3BB10350"/>
    <w:rsid w:val="3CC260BB"/>
    <w:rsid w:val="3FC75019"/>
    <w:rsid w:val="448523DE"/>
    <w:rsid w:val="44C57082"/>
    <w:rsid w:val="4700173E"/>
    <w:rsid w:val="47007727"/>
    <w:rsid w:val="47106EE2"/>
    <w:rsid w:val="48FC76EB"/>
    <w:rsid w:val="493C7115"/>
    <w:rsid w:val="4AD60806"/>
    <w:rsid w:val="4B5346A9"/>
    <w:rsid w:val="4D13189E"/>
    <w:rsid w:val="4D9774C1"/>
    <w:rsid w:val="4EA330F5"/>
    <w:rsid w:val="510135A7"/>
    <w:rsid w:val="5262657B"/>
    <w:rsid w:val="52B47467"/>
    <w:rsid w:val="53937294"/>
    <w:rsid w:val="54133CEF"/>
    <w:rsid w:val="54693ADA"/>
    <w:rsid w:val="561F46B9"/>
    <w:rsid w:val="57897A67"/>
    <w:rsid w:val="57B92F1C"/>
    <w:rsid w:val="58B067DD"/>
    <w:rsid w:val="5AD07020"/>
    <w:rsid w:val="5BC5366E"/>
    <w:rsid w:val="5C724BBE"/>
    <w:rsid w:val="5E4044BD"/>
    <w:rsid w:val="5FC92290"/>
    <w:rsid w:val="60341DFF"/>
    <w:rsid w:val="604226DA"/>
    <w:rsid w:val="60D23CEC"/>
    <w:rsid w:val="642F69A3"/>
    <w:rsid w:val="678B4317"/>
    <w:rsid w:val="68036688"/>
    <w:rsid w:val="70A77BC5"/>
    <w:rsid w:val="710124EE"/>
    <w:rsid w:val="74906580"/>
    <w:rsid w:val="74D749C1"/>
    <w:rsid w:val="760675A5"/>
    <w:rsid w:val="7C351BCA"/>
    <w:rsid w:val="7D43100A"/>
    <w:rsid w:val="7F9D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link w:val="4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0">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22"/>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character" w:styleId="17">
    <w:name w:val="HTML Cite"/>
    <w:qFormat/>
    <w:uiPriority w:val="0"/>
    <w:rPr>
      <w:i/>
      <w:iCs/>
    </w:rPr>
  </w:style>
  <w:style w:type="character" w:customStyle="1" w:styleId="18">
    <w:name w:val="serif1"/>
    <w:qFormat/>
    <w:uiPriority w:val="0"/>
    <w:rPr>
      <w:rFonts w:hint="default" w:ascii="Times New Roman" w:hAnsi="Times New Roman" w:cs="Times New Roman"/>
      <w:sz w:val="24"/>
      <w:szCs w:val="24"/>
    </w:rPr>
  </w:style>
  <w:style w:type="paragraph" w:customStyle="1" w:styleId="19">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20">
    <w:name w:val="bookcopy1"/>
    <w:qFormat/>
    <w:uiPriority w:val="0"/>
    <w:rPr>
      <w:rFonts w:hint="default" w:ascii="Verdana" w:hAnsi="Verdana"/>
      <w:color w:val="000000"/>
      <w:spacing w:val="195"/>
      <w:sz w:val="17"/>
      <w:szCs w:val="17"/>
      <w:u w:val="none"/>
    </w:rPr>
  </w:style>
  <w:style w:type="character" w:customStyle="1" w:styleId="21">
    <w:name w:val="tiny1"/>
    <w:qFormat/>
    <w:uiPriority w:val="0"/>
    <w:rPr>
      <w:rFonts w:hint="default" w:ascii="Verdana" w:hAnsi="Verdana"/>
      <w:sz w:val="15"/>
      <w:szCs w:val="15"/>
    </w:rPr>
  </w:style>
  <w:style w:type="character" w:customStyle="1" w:styleId="22">
    <w:name w:val="smalltext1"/>
    <w:qFormat/>
    <w:uiPriority w:val="0"/>
    <w:rPr>
      <w:rFonts w:hint="default" w:ascii="Arial" w:hAnsi="Arial" w:cs="Arial"/>
      <w:color w:val="000000"/>
      <w:sz w:val="17"/>
      <w:szCs w:val="17"/>
    </w:rPr>
  </w:style>
  <w:style w:type="character" w:customStyle="1" w:styleId="23">
    <w:name w:val="regbold1"/>
    <w:qFormat/>
    <w:uiPriority w:val="0"/>
    <w:rPr>
      <w:rFonts w:hint="default" w:ascii="Arial" w:hAnsi="Arial" w:cs="Arial"/>
      <w:b/>
      <w:bCs/>
      <w:color w:val="000000"/>
      <w:sz w:val="18"/>
      <w:szCs w:val="18"/>
    </w:rPr>
  </w:style>
  <w:style w:type="character" w:customStyle="1" w:styleId="24">
    <w:name w:val="bookauthor1"/>
    <w:qFormat/>
    <w:uiPriority w:val="0"/>
    <w:rPr>
      <w:rFonts w:hint="default" w:ascii="Arial" w:hAnsi="Arial" w:cs="Arial"/>
      <w:color w:val="6699CC"/>
      <w:sz w:val="18"/>
      <w:szCs w:val="18"/>
      <w:u w:val="single"/>
    </w:rPr>
  </w:style>
  <w:style w:type="character" w:customStyle="1" w:styleId="25">
    <w:name w:val="title111"/>
    <w:qFormat/>
    <w:uiPriority w:val="0"/>
    <w:rPr>
      <w:rFonts w:hint="default" w:ascii="Tahoma" w:hAnsi="Tahoma" w:cs="Tahoma"/>
      <w:b/>
      <w:bCs/>
      <w:color w:val="000066"/>
      <w:sz w:val="22"/>
      <w:szCs w:val="22"/>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character" w:customStyle="1" w:styleId="28">
    <w:name w:val="bsauthor1"/>
    <w:qFormat/>
    <w:uiPriority w:val="0"/>
    <w:rPr>
      <w:b/>
      <w:bCs/>
      <w:color w:val="000000"/>
      <w:sz w:val="18"/>
      <w:szCs w:val="18"/>
    </w:rPr>
  </w:style>
  <w:style w:type="character" w:customStyle="1" w:styleId="29">
    <w:name w:val="bsauthorlink1"/>
    <w:qFormat/>
    <w:uiPriority w:val="0"/>
    <w:rPr>
      <w:color w:val="000000"/>
      <w:u w:val="single"/>
    </w:rPr>
  </w:style>
  <w:style w:type="character" w:customStyle="1" w:styleId="30">
    <w:name w:val="redsubtitle1"/>
    <w:qFormat/>
    <w:uiPriority w:val="0"/>
    <w:rPr>
      <w:rFonts w:hint="default" w:ascii="Trebuchet MS" w:hAnsi="Trebuchet MS"/>
      <w:b/>
      <w:bCs/>
      <w:caps/>
      <w:color w:val="CC0000"/>
      <w:sz w:val="18"/>
      <w:szCs w:val="18"/>
    </w:rPr>
  </w:style>
  <w:style w:type="paragraph" w:customStyle="1" w:styleId="31">
    <w:name w:val="ar12-16red"/>
    <w:basedOn w:val="1"/>
    <w:qFormat/>
    <w:uiPriority w:val="0"/>
    <w:pPr>
      <w:widowControl/>
      <w:spacing w:before="100" w:beforeAutospacing="1" w:after="100" w:afterAutospacing="1"/>
      <w:jc w:val="left"/>
    </w:pPr>
    <w:rPr>
      <w:rFonts w:ascii="宋体" w:hAnsi="宋体" w:cs="宋体"/>
      <w:kern w:val="0"/>
      <w:sz w:val="24"/>
    </w:rPr>
  </w:style>
  <w:style w:type="character" w:customStyle="1" w:styleId="32">
    <w:name w:val="bold1"/>
    <w:qFormat/>
    <w:uiPriority w:val="0"/>
    <w:rPr>
      <w:rFonts w:hint="default" w:ascii="Verdana" w:hAnsi="Verdana"/>
      <w:b/>
      <w:bCs/>
      <w:color w:val="000000"/>
      <w:spacing w:val="30"/>
      <w:sz w:val="15"/>
      <w:szCs w:val="15"/>
    </w:rPr>
  </w:style>
  <w:style w:type="paragraph" w:customStyle="1" w:styleId="33">
    <w:name w:val="bookstrapline"/>
    <w:basedOn w:val="1"/>
    <w:qFormat/>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4">
    <w:name w:val="book_copy1"/>
    <w:qFormat/>
    <w:uiPriority w:val="0"/>
    <w:rPr>
      <w:color w:val="000000"/>
      <w:sz w:val="18"/>
      <w:szCs w:val="18"/>
    </w:rPr>
  </w:style>
  <w:style w:type="paragraph" w:customStyle="1" w:styleId="35">
    <w:name w:val="text"/>
    <w:basedOn w:val="1"/>
    <w:qFormat/>
    <w:uiPriority w:val="0"/>
    <w:pPr>
      <w:widowControl/>
    </w:pPr>
    <w:rPr>
      <w:rFonts w:ascii="Tahoma" w:hAnsi="Tahoma" w:cs="Tahoma"/>
      <w:color w:val="000000"/>
      <w:kern w:val="0"/>
      <w:sz w:val="16"/>
      <w:szCs w:val="16"/>
    </w:rPr>
  </w:style>
  <w:style w:type="character" w:customStyle="1" w:styleId="36">
    <w:name w:val="author"/>
    <w:basedOn w:val="12"/>
    <w:qFormat/>
    <w:uiPriority w:val="0"/>
  </w:style>
  <w:style w:type="paragraph" w:customStyle="1" w:styleId="37">
    <w:name w:val="book-text"/>
    <w:basedOn w:val="1"/>
    <w:qFormat/>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8">
    <w:name w:val="book-title1"/>
    <w:qFormat/>
    <w:uiPriority w:val="0"/>
    <w:rPr>
      <w:rFonts w:hint="default" w:ascii="Arial" w:hAnsi="Arial" w:cs="Arial"/>
      <w:b/>
      <w:bCs/>
      <w:color w:val="FF6600"/>
      <w:sz w:val="28"/>
      <w:szCs w:val="28"/>
    </w:rPr>
  </w:style>
  <w:style w:type="character" w:customStyle="1" w:styleId="39">
    <w:name w:val="apple-style-span"/>
    <w:basedOn w:val="12"/>
    <w:qFormat/>
    <w:uiPriority w:val="0"/>
  </w:style>
  <w:style w:type="character" w:customStyle="1" w:styleId="40">
    <w:name w:val="apple-converted-space"/>
    <w:basedOn w:val="12"/>
    <w:qFormat/>
    <w:uiPriority w:val="0"/>
  </w:style>
  <w:style w:type="character" w:customStyle="1" w:styleId="41">
    <w:name w:val="批注框文本 Char"/>
    <w:basedOn w:val="12"/>
    <w:link w:val="6"/>
    <w:qFormat/>
    <w:uiPriority w:val="0"/>
    <w:rPr>
      <w:kern w:val="2"/>
      <w:sz w:val="18"/>
      <w:szCs w:val="18"/>
    </w:rPr>
  </w:style>
  <w:style w:type="paragraph" w:styleId="42">
    <w:name w:val="List Paragraph"/>
    <w:basedOn w:val="1"/>
    <w:qFormat/>
    <w:uiPriority w:val="34"/>
    <w:pPr>
      <w:ind w:firstLine="420" w:firstLineChars="200"/>
    </w:pPr>
  </w:style>
  <w:style w:type="character" w:customStyle="1" w:styleId="43">
    <w:name w:val="Unresolved Mention"/>
    <w:basedOn w:val="12"/>
    <w:semiHidden/>
    <w:unhideWhenUsed/>
    <w:qFormat/>
    <w:uiPriority w:val="99"/>
    <w:rPr>
      <w:color w:val="605E5C"/>
      <w:shd w:val="clear" w:color="auto" w:fill="E1DFDD"/>
    </w:rPr>
  </w:style>
  <w:style w:type="character" w:customStyle="1" w:styleId="44">
    <w:name w:val="15"/>
    <w:basedOn w:val="12"/>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66D20-9DB5-4BDB-AC34-1835D2DB1462}">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3</Pages>
  <Words>626</Words>
  <Characters>2151</Characters>
  <Lines>1</Lines>
  <Paragraphs>1</Paragraphs>
  <TotalTime>8</TotalTime>
  <ScaleCrop>false</ScaleCrop>
  <LinksUpToDate>false</LinksUpToDate>
  <CharactersWithSpaces>2456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2023-10-25T03:37:00Z</dcterms:created>
  <dc:creator>Image</dc:creator>
  <cp:lastModifiedBy>LEAD</cp:lastModifiedBy>
  <cp:lastPrinted>2004-04-23T07:06:00Z</cp:lastPrinted>
  <dcterms:modified xsi:type="dcterms:W3CDTF">2026-03-03T06:39:45Z</dcterms:modified>
  <dc:title>新 书 推 荐</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AEF0A400516042299F88CD3B545670BB</vt:lpwstr>
  </property>
  <property fmtid="{D5CDD505-2E9C-101B-9397-08002B2CF9AE}" pid="4" name="KSOTemplateDocerSaveRecord">
    <vt:lpwstr>eyJoZGlkIjoiM2FiZDIzMjBhYjY3YjcwYmIxYWI1NjM4YzVmYjEyMDMiLCJ1c2VySWQiOiI0NTY2NjYyOTAifQ==</vt:lpwstr>
  </property>
</Properties>
</file>