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《哇！快看那棵树》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</w:rPr>
        <w:t>Wowee! Look at That Tree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!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73660</wp:posOffset>
            </wp:positionV>
            <wp:extent cx="1623060" cy="1689735"/>
            <wp:effectExtent l="0" t="0" r="15240" b="571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《哇！快看那棵树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Wowee! Look at That Tree!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Ben Knight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063AF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“不是每棵树都笔直高大，你可以用自己的方式生长。”</w:t>
      </w:r>
    </w:p>
    <w:p w14:paraId="4BD8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演员、喜剧演员、前教师本・奈特首部绘本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以小树的成长故事，鼓励孩子接纳自己、勇敢生长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0F20F57D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·独特新颖成长寓言，治愈又有力：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讲述一棵小树苗坚持用自己的方式生长，不笔直、不完美，却独特又美丽，鼓励孩子接纳自我。</w:t>
      </w:r>
    </w:p>
    <w:p w14:paraId="22D6B51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·作家跨界首秀，故事温暖有底蕴：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作者是墨尔本喜剧演员、演员、前教师，拥有丰富的课堂与讲故事经验，首部绘本备受期待。</w:t>
      </w:r>
    </w:p>
    <w:p w14:paraId="09DDE2C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·主题深刻动人，助力心灵成长：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温柔探讨韧性、自我认同与环境变化，帮助孩子建立强大内心，勇敢面对成长。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·对标经典，受众清晰：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适合喜欢彼得・雷诺兹作品、《橡树》《脚印》等治愈成长绘本的读者，温暖治愈，余味悠长。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6698E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Not every tree grows straight and tall.</w:t>
      </w:r>
    </w:p>
    <w:p w14:paraId="34B0A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Some twist and turn, some lean and fall.</w:t>
      </w:r>
    </w:p>
    <w:p w14:paraId="4E8CC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This is the story of one small tree</w:t>
      </w:r>
      <w:r>
        <w:rPr>
          <w:rFonts w:hint="eastAsia"/>
          <w:lang w:val="en-US" w:eastAsia="zh-CN"/>
        </w:rPr>
        <w:t>.</w:t>
      </w: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</w:t>
      </w:r>
      <w:bookmarkStart w:id="3" w:name="_GoBack"/>
      <w:bookmarkEnd w:id="3"/>
      <w:r>
        <w:rPr>
          <w:rFonts w:hint="default"/>
          <w:lang w:val="en-US" w:eastAsia="zh-CN"/>
        </w:rPr>
        <w:t>ho chose to grow a little differently.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43"/>
      <w:bookmarkStart w:id="2" w:name="OLE_LINK38"/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Ben Knight is a Melbourne-based comedian, actor and former school teacher with a gif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 for storytelling and connect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with audiences. Drawing on his experiences in the classroom, Ben craf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s stories that inspire young readers to embrace their individuality. Known for his wit and heart, Ben brings humour and depth to every page. When he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not performing or 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ng, you might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nd him enjoying a good coffee under the shade of a crooked tree.</w:t>
      </w:r>
    </w:p>
    <w:p w14:paraId="05B7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5374640" cy="2800985"/>
            <wp:effectExtent l="0" t="0" r="1651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5115" cy="2796540"/>
            <wp:effectExtent l="0" t="0" r="698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F2B14"/>
    <w:rsid w:val="1C17703F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A133C1C"/>
    <w:rsid w:val="3ABF0C31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94B7BFF"/>
    <w:rsid w:val="4A392FB7"/>
    <w:rsid w:val="4CF136D5"/>
    <w:rsid w:val="4E87411E"/>
    <w:rsid w:val="4E9F4AB7"/>
    <w:rsid w:val="508825A3"/>
    <w:rsid w:val="52C442F7"/>
    <w:rsid w:val="537B1187"/>
    <w:rsid w:val="53F32DF7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837</Words>
  <Characters>1989</Characters>
  <Lines>85</Lines>
  <Paragraphs>61</Paragraphs>
  <TotalTime>5</TotalTime>
  <ScaleCrop>false</ScaleCrop>
  <LinksUpToDate>false</LinksUpToDate>
  <CharactersWithSpaces>2203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2026-03-13T07:27:40Z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9B3F3C9360284DC9BAE10C0BB6866C3A_13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