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FE8DE9B" w:rsidR="00AE574A" w:rsidRDefault="00AE574A">
      <w:pPr>
        <w:rPr>
          <w:b/>
          <w:color w:val="000000"/>
          <w:szCs w:val="21"/>
        </w:rPr>
      </w:pPr>
    </w:p>
    <w:p w14:paraId="3DA7336F" w14:textId="0801AD7B" w:rsidR="00774233" w:rsidRPr="00774233" w:rsidRDefault="00606947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2576" behindDoc="0" locked="0" layoutInCell="1" allowOverlap="1" wp14:anchorId="0D97FC35" wp14:editId="751BDB62">
            <wp:simplePos x="0" y="0"/>
            <wp:positionH relativeFrom="margin">
              <wp:posOffset>2943225</wp:posOffset>
            </wp:positionH>
            <wp:positionV relativeFrom="paragraph">
              <wp:posOffset>8255</wp:posOffset>
            </wp:positionV>
            <wp:extent cx="2448560" cy="3672840"/>
            <wp:effectExtent l="0" t="0" r="8890" b="3810"/>
            <wp:wrapSquare wrapText="bothSides"/>
            <wp:docPr id="5" name="图片 5" descr="A Continental Philosophy of Luxu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ontinental Philosophy of Luxur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大陆哲学视角下的奢侈品：香水，豪华游艇和电子游戏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4539BC7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1" w:name="_Hlk225624264"/>
      <w:r w:rsidR="00606947">
        <w:rPr>
          <w:b/>
          <w:bCs/>
          <w:color w:val="000000"/>
          <w:szCs w:val="21"/>
        </w:rPr>
        <w:t>A C</w:t>
      </w:r>
      <w:r w:rsidR="009151A3">
        <w:rPr>
          <w:b/>
          <w:bCs/>
          <w:color w:val="000000"/>
          <w:szCs w:val="21"/>
        </w:rPr>
        <w:t>ONTINENTAL</w:t>
      </w:r>
      <w:r w:rsidR="00606947">
        <w:rPr>
          <w:b/>
          <w:bCs/>
          <w:color w:val="000000"/>
          <w:szCs w:val="21"/>
        </w:rPr>
        <w:t xml:space="preserve"> </w:t>
      </w:r>
      <w:r w:rsidR="009151A3">
        <w:rPr>
          <w:b/>
          <w:bCs/>
          <w:color w:val="000000"/>
          <w:szCs w:val="21"/>
        </w:rPr>
        <w:t>PHILOSOPHY</w:t>
      </w:r>
      <w:r w:rsidR="00606947">
        <w:rPr>
          <w:b/>
          <w:bCs/>
          <w:color w:val="000000"/>
          <w:szCs w:val="21"/>
        </w:rPr>
        <w:t xml:space="preserve"> </w:t>
      </w:r>
      <w:r w:rsidR="009151A3">
        <w:rPr>
          <w:b/>
          <w:bCs/>
          <w:color w:val="000000"/>
          <w:szCs w:val="21"/>
        </w:rPr>
        <w:t>OF LUXURY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606947">
        <w:rPr>
          <w:b/>
          <w:bCs/>
          <w:color w:val="000000"/>
          <w:szCs w:val="21"/>
        </w:rPr>
        <w:t>Perfume, Superyachts and Videogames</w:t>
      </w:r>
      <w:bookmarkEnd w:id="1"/>
    </w:p>
    <w:p w14:paraId="39B7E419" w14:textId="1EA8DFCF" w:rsidR="00774233" w:rsidRPr="00CB6A3D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CB6A3D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B6A3D">
        <w:rPr>
          <w:b/>
          <w:bCs/>
          <w:color w:val="000000"/>
          <w:szCs w:val="21"/>
          <w:lang w:val="de-DE"/>
        </w:rPr>
        <w:t>：</w:t>
      </w:r>
      <w:bookmarkStart w:id="2" w:name="_Hlk225624268"/>
      <w:r w:rsidR="00CB6A3D" w:rsidRPr="00CB6A3D">
        <w:rPr>
          <w:b/>
          <w:bCs/>
          <w:color w:val="000000"/>
          <w:szCs w:val="21"/>
          <w:lang w:val="de-DE"/>
        </w:rPr>
        <w:t>John Armitage</w:t>
      </w:r>
      <w:bookmarkEnd w:id="2"/>
      <w:r w:rsidR="00213744" w:rsidRPr="00CB6A3D">
        <w:rPr>
          <w:b/>
          <w:bCs/>
          <w:color w:val="000000"/>
          <w:szCs w:val="21"/>
          <w:lang w:val="de-DE"/>
        </w:rPr>
        <w:t xml:space="preserve"> </w:t>
      </w:r>
      <w:hyperlink r:id="rId9" w:history="1"/>
    </w:p>
    <w:p w14:paraId="5EB65684" w14:textId="0BDCA7F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D596E" w:rsidRPr="009D596E">
        <w:rPr>
          <w:b/>
          <w:bCs/>
          <w:color w:val="000000"/>
          <w:szCs w:val="21"/>
        </w:rPr>
        <w:t>Edinburgh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771E43D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B50CE7">
        <w:rPr>
          <w:b/>
          <w:bCs/>
          <w:color w:val="000000"/>
          <w:szCs w:val="21"/>
        </w:rPr>
        <w:t>208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7D8DA19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0915E8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7F55738A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0915E8">
        <w:rPr>
          <w:rFonts w:hint="eastAsia"/>
          <w:b/>
          <w:bCs/>
          <w:szCs w:val="21"/>
        </w:rPr>
        <w:t>大众哲学</w:t>
      </w:r>
    </w:p>
    <w:p w14:paraId="6ED8D6D0" w14:textId="33B75FEE" w:rsidR="006073CF" w:rsidRDefault="006073CF">
      <w:pPr>
        <w:rPr>
          <w:b/>
          <w:bCs/>
          <w:color w:val="000000"/>
          <w:szCs w:val="21"/>
        </w:rPr>
      </w:pPr>
    </w:p>
    <w:p w14:paraId="1CE8026F" w14:textId="56F53092" w:rsidR="00A56502" w:rsidRDefault="00A56502">
      <w:pPr>
        <w:rPr>
          <w:b/>
          <w:bCs/>
          <w:color w:val="000000"/>
          <w:szCs w:val="21"/>
        </w:rPr>
      </w:pPr>
    </w:p>
    <w:p w14:paraId="6D37CCBA" w14:textId="7A2ADA27" w:rsidR="000915E8" w:rsidRPr="00AA2818" w:rsidRDefault="000915E8">
      <w:pPr>
        <w:rPr>
          <w:b/>
          <w:color w:val="000000"/>
          <w:szCs w:val="21"/>
        </w:rPr>
      </w:pPr>
      <w:r w:rsidRPr="00AA2818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30EA6848" w14:textId="2CE5C9EE" w:rsidR="000915E8" w:rsidRDefault="000915E8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0915E8">
        <w:rPr>
          <w:rFonts w:hint="eastAsia"/>
          <w:color w:val="000000"/>
          <w:szCs w:val="21"/>
        </w:rPr>
        <w:t>在</w:t>
      </w:r>
      <w:r>
        <w:rPr>
          <w:rFonts w:hint="eastAsia"/>
          <w:color w:val="000000"/>
          <w:szCs w:val="21"/>
        </w:rPr>
        <w:t>大陆哲学的视角下确立对于奢侈品的分析框架。</w:t>
      </w:r>
    </w:p>
    <w:p w14:paraId="06808D20" w14:textId="2B52678D" w:rsidR="000915E8" w:rsidRDefault="000915E8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针对</w:t>
      </w:r>
      <w:r w:rsidRPr="000915E8">
        <w:rPr>
          <w:rFonts w:hint="eastAsia"/>
          <w:color w:val="000000"/>
          <w:szCs w:val="21"/>
        </w:rPr>
        <w:t>当代</w:t>
      </w:r>
      <w:r>
        <w:rPr>
          <w:rFonts w:hint="eastAsia"/>
          <w:color w:val="000000"/>
          <w:szCs w:val="21"/>
        </w:rPr>
        <w:t>关于奢侈品的</w:t>
      </w:r>
      <w:r w:rsidRPr="000915E8">
        <w:rPr>
          <w:rFonts w:hint="eastAsia"/>
          <w:color w:val="000000"/>
          <w:szCs w:val="21"/>
        </w:rPr>
        <w:t>案例</w:t>
      </w:r>
      <w:r>
        <w:rPr>
          <w:rFonts w:hint="eastAsia"/>
          <w:color w:val="000000"/>
          <w:szCs w:val="21"/>
        </w:rPr>
        <w:t>展开</w:t>
      </w:r>
      <w:r w:rsidRPr="000915E8">
        <w:rPr>
          <w:rFonts w:hint="eastAsia"/>
          <w:color w:val="000000"/>
          <w:szCs w:val="21"/>
        </w:rPr>
        <w:t>研究，</w:t>
      </w:r>
      <w:r>
        <w:rPr>
          <w:rFonts w:hint="eastAsia"/>
          <w:color w:val="000000"/>
          <w:szCs w:val="21"/>
        </w:rPr>
        <w:t>包括</w:t>
      </w:r>
      <w:r w:rsidRPr="000915E8">
        <w:rPr>
          <w:rFonts w:hint="eastAsia"/>
          <w:color w:val="000000"/>
          <w:szCs w:val="21"/>
        </w:rPr>
        <w:t>对奢侈香水的</w:t>
      </w:r>
      <w:r>
        <w:rPr>
          <w:rFonts w:hint="eastAsia"/>
          <w:color w:val="000000"/>
          <w:szCs w:val="21"/>
        </w:rPr>
        <w:t>消费、</w:t>
      </w:r>
      <w:r w:rsidRPr="000915E8">
        <w:rPr>
          <w:rFonts w:hint="eastAsia"/>
          <w:color w:val="000000"/>
          <w:szCs w:val="21"/>
        </w:rPr>
        <w:t>可持续性、超级游艇、</w:t>
      </w:r>
      <w:r>
        <w:rPr>
          <w:rFonts w:hint="eastAsia"/>
          <w:color w:val="000000"/>
          <w:szCs w:val="21"/>
        </w:rPr>
        <w:t>越轨行为</w:t>
      </w:r>
      <w:r w:rsidRPr="000915E8">
        <w:rPr>
          <w:rFonts w:hint="eastAsia"/>
          <w:color w:val="000000"/>
          <w:szCs w:val="21"/>
        </w:rPr>
        <w:t>、电子游戏和消费者体验</w:t>
      </w:r>
      <w:r w:rsidR="00654E17">
        <w:rPr>
          <w:rFonts w:hint="eastAsia"/>
          <w:color w:val="000000"/>
          <w:szCs w:val="21"/>
        </w:rPr>
        <w:t>。</w:t>
      </w:r>
    </w:p>
    <w:p w14:paraId="135B4E03" w14:textId="36937E06" w:rsidR="00654E17" w:rsidRDefault="00654E17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654E17">
        <w:rPr>
          <w:rFonts w:hint="eastAsia"/>
          <w:color w:val="000000"/>
          <w:szCs w:val="21"/>
        </w:rPr>
        <w:t>研读并重读尼采</w:t>
      </w:r>
      <w:r>
        <w:rPr>
          <w:rFonts w:hint="eastAsia"/>
          <w:color w:val="000000"/>
          <w:szCs w:val="21"/>
        </w:rPr>
        <w:t>（</w:t>
      </w:r>
      <w:r>
        <w:t>Friedrich Nietzsche</w:t>
      </w:r>
      <w:r>
        <w:rPr>
          <w:rFonts w:hint="eastAsia"/>
          <w:color w:val="000000"/>
          <w:szCs w:val="21"/>
        </w:rPr>
        <w:t>）</w:t>
      </w:r>
      <w:r w:rsidRPr="00654E17">
        <w:rPr>
          <w:rFonts w:hint="eastAsia"/>
          <w:color w:val="000000"/>
          <w:szCs w:val="21"/>
        </w:rPr>
        <w:t>、海德格尔</w:t>
      </w:r>
      <w:r>
        <w:rPr>
          <w:rFonts w:hint="eastAsia"/>
          <w:color w:val="000000"/>
          <w:szCs w:val="21"/>
        </w:rPr>
        <w:t>（</w:t>
      </w:r>
      <w:r>
        <w:t>Martin Heidegger</w:t>
      </w:r>
      <w:r>
        <w:rPr>
          <w:rFonts w:hint="eastAsia"/>
          <w:color w:val="000000"/>
          <w:szCs w:val="21"/>
        </w:rPr>
        <w:t>）</w:t>
      </w:r>
      <w:r w:rsidRPr="00654E17">
        <w:rPr>
          <w:rFonts w:hint="eastAsia"/>
          <w:color w:val="000000"/>
          <w:szCs w:val="21"/>
        </w:rPr>
        <w:t>、列维纳斯</w:t>
      </w:r>
      <w:r>
        <w:rPr>
          <w:rFonts w:hint="eastAsia"/>
          <w:color w:val="000000"/>
          <w:szCs w:val="21"/>
        </w:rPr>
        <w:t>（</w:t>
      </w:r>
      <w:r>
        <w:t>Emmanuel Levinas</w:t>
      </w:r>
      <w:r>
        <w:rPr>
          <w:rFonts w:hint="eastAsia"/>
          <w:color w:val="000000"/>
          <w:szCs w:val="21"/>
        </w:rPr>
        <w:t>）</w:t>
      </w:r>
      <w:r w:rsidRPr="00654E17">
        <w:rPr>
          <w:rFonts w:hint="eastAsia"/>
          <w:color w:val="000000"/>
          <w:szCs w:val="21"/>
        </w:rPr>
        <w:t>、巴塔耶</w:t>
      </w:r>
      <w:r>
        <w:rPr>
          <w:rFonts w:hint="eastAsia"/>
          <w:color w:val="000000"/>
          <w:szCs w:val="21"/>
        </w:rPr>
        <w:t>（</w:t>
      </w:r>
      <w:r>
        <w:t>Georges Bataille</w:t>
      </w:r>
      <w:r>
        <w:rPr>
          <w:rFonts w:hint="eastAsia"/>
          <w:color w:val="000000"/>
          <w:szCs w:val="21"/>
        </w:rPr>
        <w:t>）</w:t>
      </w:r>
      <w:r w:rsidRPr="00654E17">
        <w:rPr>
          <w:rFonts w:hint="eastAsia"/>
          <w:color w:val="000000"/>
          <w:szCs w:val="21"/>
        </w:rPr>
        <w:t>、</w:t>
      </w:r>
      <w:bookmarkStart w:id="3" w:name="OLE_LINK3"/>
      <w:r w:rsidRPr="00654E17">
        <w:rPr>
          <w:rFonts w:hint="eastAsia"/>
          <w:color w:val="000000"/>
          <w:szCs w:val="21"/>
        </w:rPr>
        <w:t>伽达默尔</w:t>
      </w:r>
      <w:bookmarkEnd w:id="3"/>
      <w:r>
        <w:rPr>
          <w:rFonts w:hint="eastAsia"/>
          <w:color w:val="000000"/>
          <w:szCs w:val="21"/>
        </w:rPr>
        <w:t>（</w:t>
      </w:r>
      <w:r>
        <w:t>Hans-Georg Gadamer</w:t>
      </w:r>
      <w:r>
        <w:rPr>
          <w:rFonts w:hint="eastAsia"/>
          <w:color w:val="000000"/>
          <w:szCs w:val="21"/>
        </w:rPr>
        <w:t>）</w:t>
      </w:r>
      <w:r w:rsidRPr="00654E17">
        <w:rPr>
          <w:rFonts w:hint="eastAsia"/>
          <w:color w:val="000000"/>
          <w:szCs w:val="21"/>
        </w:rPr>
        <w:t>、阿多诺</w:t>
      </w:r>
      <w:r>
        <w:rPr>
          <w:rFonts w:hint="eastAsia"/>
          <w:color w:val="000000"/>
          <w:szCs w:val="21"/>
        </w:rPr>
        <w:t>（</w:t>
      </w:r>
      <w:r>
        <w:t>Theodor Adorno</w:t>
      </w:r>
      <w:r>
        <w:rPr>
          <w:rFonts w:hint="eastAsia"/>
          <w:color w:val="000000"/>
          <w:szCs w:val="21"/>
        </w:rPr>
        <w:t>）</w:t>
      </w:r>
      <w:r w:rsidRPr="00654E17">
        <w:rPr>
          <w:rFonts w:hint="eastAsia"/>
          <w:color w:val="000000"/>
          <w:szCs w:val="21"/>
        </w:rPr>
        <w:t>等</w:t>
      </w:r>
      <w:r>
        <w:rPr>
          <w:rFonts w:hint="eastAsia"/>
          <w:color w:val="000000"/>
          <w:szCs w:val="21"/>
        </w:rPr>
        <w:t>大陆哲学学者的著作。</w:t>
      </w:r>
    </w:p>
    <w:p w14:paraId="53567336" w14:textId="624200A0" w:rsidR="00654E17" w:rsidRDefault="00654E17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654E17">
        <w:rPr>
          <w:rFonts w:hint="eastAsia"/>
          <w:color w:val="000000"/>
          <w:szCs w:val="21"/>
        </w:rPr>
        <w:t>汇集了大陆哲学领域的主要文化批评家（尼采）、现象学家（海德格尔）、文化理论家（巴塔耶）、解释学</w:t>
      </w:r>
      <w:r>
        <w:rPr>
          <w:rFonts w:hint="eastAsia"/>
          <w:color w:val="000000"/>
          <w:szCs w:val="21"/>
        </w:rPr>
        <w:t>家</w:t>
      </w:r>
      <w:r w:rsidRPr="00654E17">
        <w:rPr>
          <w:rFonts w:hint="eastAsia"/>
          <w:color w:val="000000"/>
          <w:szCs w:val="21"/>
        </w:rPr>
        <w:t>（伽达默尔）和批判理论家（阿多诺）</w:t>
      </w:r>
      <w:r w:rsidR="002B62FD">
        <w:rPr>
          <w:rFonts w:hint="eastAsia"/>
          <w:color w:val="000000"/>
          <w:szCs w:val="21"/>
        </w:rPr>
        <w:t>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93E10B5" w14:textId="4D32D992" w:rsidR="002A254D" w:rsidRPr="002A254D" w:rsidRDefault="002B62FD" w:rsidP="002A254D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从历史角度分析</w:t>
      </w:r>
      <w:r w:rsidRPr="002B62FD">
        <w:rPr>
          <w:rFonts w:hint="eastAsia"/>
          <w:b/>
          <w:color w:val="000000"/>
          <w:szCs w:val="21"/>
        </w:rPr>
        <w:t>奢侈品</w:t>
      </w:r>
      <w:r>
        <w:rPr>
          <w:rFonts w:hint="eastAsia"/>
          <w:b/>
          <w:color w:val="000000"/>
          <w:szCs w:val="21"/>
        </w:rPr>
        <w:t>，并给出当代对于奢侈品的回应</w:t>
      </w:r>
      <w:r w:rsidR="002A254D" w:rsidRPr="002A254D">
        <w:rPr>
          <w:rFonts w:hint="eastAsia"/>
          <w:b/>
          <w:color w:val="000000"/>
          <w:szCs w:val="21"/>
        </w:rPr>
        <w:t>。</w:t>
      </w:r>
    </w:p>
    <w:p w14:paraId="058E767B" w14:textId="77777777" w:rsidR="002A254D" w:rsidRDefault="002A254D" w:rsidP="002A254D">
      <w:pPr>
        <w:ind w:firstLineChars="200" w:firstLine="422"/>
        <w:rPr>
          <w:b/>
          <w:color w:val="000000"/>
          <w:szCs w:val="21"/>
        </w:rPr>
      </w:pPr>
    </w:p>
    <w:p w14:paraId="0540AA06" w14:textId="463CEAE0" w:rsidR="00BC1F4C" w:rsidRDefault="00EC35CD" w:rsidP="002A254D">
      <w:pPr>
        <w:ind w:firstLineChars="200" w:firstLine="420"/>
        <w:rPr>
          <w:bCs/>
          <w:color w:val="000000"/>
          <w:szCs w:val="21"/>
        </w:rPr>
      </w:pPr>
      <w:r w:rsidRPr="00EC35CD">
        <w:rPr>
          <w:rFonts w:hint="eastAsia"/>
          <w:bCs/>
          <w:color w:val="000000"/>
          <w:szCs w:val="21"/>
        </w:rPr>
        <w:t>约翰·阿米蒂奇</w:t>
      </w:r>
      <w:r>
        <w:rPr>
          <w:rFonts w:hint="eastAsia"/>
          <w:bCs/>
          <w:color w:val="000000"/>
          <w:szCs w:val="21"/>
        </w:rPr>
        <w:t>（</w:t>
      </w:r>
      <w:r w:rsidRPr="00EC35CD">
        <w:rPr>
          <w:color w:val="000000"/>
          <w:szCs w:val="21"/>
          <w:lang w:val="de-DE"/>
        </w:rPr>
        <w:t>John Armitage</w:t>
      </w:r>
      <w:r w:rsidRPr="00EC35CD">
        <w:rPr>
          <w:rFonts w:hint="eastAsia"/>
          <w:color w:val="000000"/>
          <w:szCs w:val="21"/>
          <w:lang w:val="de-DE"/>
        </w:rPr>
        <w:t>）</w:t>
      </w:r>
      <w:r>
        <w:rPr>
          <w:rFonts w:hint="eastAsia"/>
          <w:color w:val="000000"/>
          <w:szCs w:val="21"/>
          <w:lang w:val="de-DE"/>
        </w:rPr>
        <w:t>在本书中展现了</w:t>
      </w:r>
      <w:r w:rsidRPr="00EC35CD">
        <w:rPr>
          <w:rFonts w:hint="eastAsia"/>
          <w:bCs/>
          <w:color w:val="000000"/>
          <w:szCs w:val="21"/>
        </w:rPr>
        <w:t>大陆哲学</w:t>
      </w:r>
      <w:r>
        <w:rPr>
          <w:rFonts w:hint="eastAsia"/>
          <w:bCs/>
          <w:color w:val="000000"/>
          <w:szCs w:val="21"/>
        </w:rPr>
        <w:t>学派的学者，例如</w:t>
      </w:r>
      <w:r w:rsidRPr="00EC35CD">
        <w:rPr>
          <w:rFonts w:hint="eastAsia"/>
          <w:bCs/>
          <w:color w:val="000000"/>
          <w:szCs w:val="21"/>
        </w:rPr>
        <w:t>尼采、海德格尔、列维纳斯、巴塔耶、伽达默尔和阿多诺的思想和理论如何</w:t>
      </w:r>
      <w:r>
        <w:rPr>
          <w:rFonts w:hint="eastAsia"/>
          <w:bCs/>
          <w:color w:val="000000"/>
          <w:szCs w:val="21"/>
        </w:rPr>
        <w:t>在理解奢侈品的过程中得到应用</w:t>
      </w:r>
      <w:r w:rsidRPr="00EC35CD">
        <w:rPr>
          <w:rFonts w:hint="eastAsia"/>
          <w:bCs/>
          <w:color w:val="000000"/>
          <w:szCs w:val="21"/>
        </w:rPr>
        <w:t>，揭示了现当代批判性奢侈品研究的</w:t>
      </w:r>
      <w:r w:rsidR="006A1916">
        <w:rPr>
          <w:rFonts w:hint="eastAsia"/>
          <w:bCs/>
          <w:color w:val="000000"/>
          <w:szCs w:val="21"/>
        </w:rPr>
        <w:t>现状，指明了这一领域未来的发展方向</w:t>
      </w:r>
      <w:r w:rsidRPr="00EC35CD">
        <w:rPr>
          <w:rFonts w:hint="eastAsia"/>
          <w:bCs/>
          <w:color w:val="000000"/>
          <w:szCs w:val="21"/>
        </w:rPr>
        <w:t>。</w:t>
      </w:r>
    </w:p>
    <w:p w14:paraId="722FFE79" w14:textId="77777777" w:rsidR="00EC35CD" w:rsidRPr="002A254D" w:rsidRDefault="00EC35CD" w:rsidP="002A254D">
      <w:pPr>
        <w:ind w:firstLineChars="200" w:firstLine="420"/>
        <w:rPr>
          <w:bCs/>
          <w:color w:val="000000"/>
          <w:szCs w:val="21"/>
        </w:rPr>
      </w:pPr>
    </w:p>
    <w:p w14:paraId="0CA71C19" w14:textId="1CA9243F" w:rsidR="0095633F" w:rsidRPr="002A254D" w:rsidRDefault="009B1478" w:rsidP="002A254D">
      <w:pPr>
        <w:ind w:firstLineChars="200" w:firstLine="420"/>
        <w:rPr>
          <w:bCs/>
          <w:color w:val="000000"/>
          <w:szCs w:val="21"/>
        </w:rPr>
      </w:pPr>
      <w:r w:rsidRPr="009B1478">
        <w:rPr>
          <w:rFonts w:hint="eastAsia"/>
          <w:bCs/>
          <w:color w:val="000000"/>
          <w:szCs w:val="21"/>
        </w:rPr>
        <w:t>阿米蒂奇</w:t>
      </w:r>
      <w:r>
        <w:rPr>
          <w:rFonts w:hint="eastAsia"/>
          <w:bCs/>
          <w:color w:val="000000"/>
          <w:szCs w:val="21"/>
        </w:rPr>
        <w:t>对</w:t>
      </w:r>
      <w:r w:rsidRPr="009B1478">
        <w:rPr>
          <w:rFonts w:hint="eastAsia"/>
          <w:bCs/>
          <w:color w:val="000000"/>
          <w:szCs w:val="21"/>
        </w:rPr>
        <w:t>代表当代奢侈品的</w:t>
      </w:r>
      <w:r>
        <w:rPr>
          <w:rFonts w:hint="eastAsia"/>
          <w:bCs/>
          <w:color w:val="000000"/>
          <w:szCs w:val="21"/>
        </w:rPr>
        <w:t>典型</w:t>
      </w:r>
      <w:r w:rsidRPr="009B1478">
        <w:rPr>
          <w:rFonts w:hint="eastAsia"/>
          <w:bCs/>
          <w:color w:val="000000"/>
          <w:szCs w:val="21"/>
        </w:rPr>
        <w:t>案例</w:t>
      </w:r>
      <w:r>
        <w:rPr>
          <w:rFonts w:hint="eastAsia"/>
          <w:bCs/>
          <w:color w:val="000000"/>
          <w:szCs w:val="21"/>
        </w:rPr>
        <w:t>开展</w:t>
      </w:r>
      <w:r w:rsidRPr="009B1478">
        <w:rPr>
          <w:rFonts w:hint="eastAsia"/>
          <w:bCs/>
          <w:color w:val="000000"/>
          <w:szCs w:val="21"/>
        </w:rPr>
        <w:t>研究，包括对奢侈香水的</w:t>
      </w:r>
      <w:r>
        <w:rPr>
          <w:rFonts w:hint="eastAsia"/>
          <w:bCs/>
          <w:color w:val="000000"/>
          <w:szCs w:val="21"/>
        </w:rPr>
        <w:t>追求</w:t>
      </w:r>
      <w:r w:rsidRPr="009B1478">
        <w:rPr>
          <w:rFonts w:hint="eastAsia"/>
          <w:bCs/>
          <w:color w:val="000000"/>
          <w:szCs w:val="21"/>
        </w:rPr>
        <w:t>、超级游艇</w:t>
      </w:r>
      <w:r>
        <w:rPr>
          <w:rFonts w:hint="eastAsia"/>
          <w:bCs/>
          <w:color w:val="000000"/>
          <w:szCs w:val="21"/>
        </w:rPr>
        <w:t>背后</w:t>
      </w:r>
      <w:r w:rsidRPr="009B1478">
        <w:rPr>
          <w:rFonts w:hint="eastAsia"/>
          <w:bCs/>
          <w:color w:val="000000"/>
          <w:szCs w:val="21"/>
        </w:rPr>
        <w:t>的违规行为和电子游戏的消费者体验，他</w:t>
      </w:r>
      <w:r>
        <w:rPr>
          <w:rFonts w:hint="eastAsia"/>
          <w:bCs/>
          <w:color w:val="000000"/>
          <w:szCs w:val="21"/>
        </w:rPr>
        <w:t>针</w:t>
      </w:r>
      <w:r w:rsidRPr="009B1478">
        <w:rPr>
          <w:rFonts w:hint="eastAsia"/>
          <w:bCs/>
          <w:color w:val="000000"/>
          <w:szCs w:val="21"/>
        </w:rPr>
        <w:t>对当代奢侈品世界提出了具有挑战性的问题，并</w:t>
      </w:r>
      <w:r>
        <w:rPr>
          <w:rFonts w:hint="eastAsia"/>
          <w:bCs/>
          <w:color w:val="000000"/>
          <w:szCs w:val="21"/>
        </w:rPr>
        <w:t>建</w:t>
      </w:r>
      <w:r>
        <w:rPr>
          <w:rFonts w:hint="eastAsia"/>
          <w:bCs/>
          <w:color w:val="000000"/>
          <w:szCs w:val="21"/>
        </w:rPr>
        <w:lastRenderedPageBreak/>
        <w:t>立了大陆哲学下对于奢侈品的分析框架</w:t>
      </w:r>
      <w:r w:rsidR="002A254D" w:rsidRPr="002A254D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F2B8FE5" w:rsidR="00A63852" w:rsidRDefault="00A63852" w:rsidP="00A63852">
      <w:pPr>
        <w:rPr>
          <w:b/>
          <w:bCs/>
          <w:color w:val="000000"/>
          <w:szCs w:val="21"/>
        </w:rPr>
      </w:pPr>
    </w:p>
    <w:p w14:paraId="126DB76F" w14:textId="316EA779" w:rsidR="003B16CC" w:rsidRDefault="007B1736" w:rsidP="007B1736">
      <w:pPr>
        <w:ind w:firstLineChars="200" w:firstLine="422"/>
        <w:rPr>
          <w:noProof/>
        </w:rPr>
      </w:pPr>
      <w:r w:rsidRPr="007B1736">
        <w:rPr>
          <w:rFonts w:hint="eastAsia"/>
          <w:b/>
          <w:bCs/>
          <w:noProof/>
        </w:rPr>
        <w:t>约翰·阿米蒂奇（</w:t>
      </w:r>
      <w:r w:rsidRPr="007B1736">
        <w:rPr>
          <w:b/>
          <w:bCs/>
          <w:color w:val="000000"/>
          <w:szCs w:val="21"/>
          <w:lang w:val="de-DE"/>
        </w:rPr>
        <w:t>John Armitage</w:t>
      </w:r>
      <w:r w:rsidRPr="007B1736">
        <w:rPr>
          <w:rFonts w:hint="eastAsia"/>
          <w:b/>
          <w:bCs/>
          <w:noProof/>
        </w:rPr>
        <w:t>）</w:t>
      </w:r>
      <w:r>
        <w:rPr>
          <w:rFonts w:hint="eastAsia"/>
          <w:noProof/>
        </w:rPr>
        <w:t>，</w:t>
      </w:r>
      <w:r w:rsidRPr="007B1736">
        <w:rPr>
          <w:rFonts w:hint="eastAsia"/>
          <w:noProof/>
        </w:rPr>
        <w:t>英国南安普敦大学温彻斯特艺术学院媒体艺术名誉教授。他是《奢侈哲学》（</w:t>
      </w:r>
      <w:r w:rsidRPr="007B1736">
        <w:rPr>
          <w:i/>
          <w:iCs/>
        </w:rPr>
        <w:t>Luxury Philosophy</w:t>
      </w:r>
      <w:r>
        <w:rPr>
          <w:rFonts w:hint="eastAsia"/>
          <w:noProof/>
        </w:rPr>
        <w:t>，</w:t>
      </w:r>
      <w:bookmarkStart w:id="4" w:name="OLE_LINK1"/>
      <w:r w:rsidRPr="007B1736">
        <w:rPr>
          <w:rFonts w:hint="eastAsia"/>
          <w:noProof/>
        </w:rPr>
        <w:t>布鲁姆斯伯里出版社</w:t>
      </w:r>
      <w:bookmarkEnd w:id="4"/>
      <w:r>
        <w:rPr>
          <w:rFonts w:hint="eastAsia"/>
          <w:noProof/>
        </w:rPr>
        <w:t>，</w:t>
      </w:r>
      <w:r w:rsidRPr="007B1736">
        <w:rPr>
          <w:rFonts w:hint="eastAsia"/>
          <w:noProof/>
        </w:rPr>
        <w:t>2025</w:t>
      </w:r>
      <w:bookmarkStart w:id="5" w:name="OLE_LINK2"/>
      <w:r>
        <w:rPr>
          <w:rFonts w:hint="eastAsia"/>
          <w:noProof/>
        </w:rPr>
        <w:t>年</w:t>
      </w:r>
      <w:bookmarkEnd w:id="5"/>
      <w:r w:rsidRPr="007B1736">
        <w:rPr>
          <w:rFonts w:hint="eastAsia"/>
          <w:noProof/>
        </w:rPr>
        <w:t>）和《奢侈品与视觉文化》（</w:t>
      </w:r>
      <w:r w:rsidRPr="007B1736">
        <w:rPr>
          <w:i/>
          <w:iCs/>
        </w:rPr>
        <w:t>Luxury and Visual Culture</w:t>
      </w:r>
      <w:r>
        <w:rPr>
          <w:rFonts w:hint="eastAsia"/>
        </w:rPr>
        <w:t>，</w:t>
      </w:r>
      <w:r w:rsidRPr="007B1736">
        <w:rPr>
          <w:rFonts w:hint="eastAsia"/>
          <w:noProof/>
        </w:rPr>
        <w:t>布鲁姆斯伯里出版社</w:t>
      </w:r>
      <w:r>
        <w:rPr>
          <w:rFonts w:hint="eastAsia"/>
          <w:noProof/>
        </w:rPr>
        <w:t>，</w:t>
      </w:r>
      <w:r w:rsidRPr="007B1736">
        <w:rPr>
          <w:rFonts w:hint="eastAsia"/>
          <w:noProof/>
        </w:rPr>
        <w:t>2020</w:t>
      </w:r>
      <w:r>
        <w:rPr>
          <w:rFonts w:hint="eastAsia"/>
          <w:noProof/>
        </w:rPr>
        <w:t>年</w:t>
      </w:r>
      <w:r w:rsidRPr="007B1736">
        <w:rPr>
          <w:rFonts w:hint="eastAsia"/>
          <w:noProof/>
        </w:rPr>
        <w:t>）的作者，也是《奢侈品：历史、文化、消费</w:t>
      </w:r>
      <w:r w:rsidR="007E0691">
        <w:rPr>
          <w:rFonts w:hint="eastAsia"/>
          <w:noProof/>
        </w:rPr>
        <w:t>》（</w:t>
      </w:r>
      <w:r w:rsidR="007E0691" w:rsidRPr="007E0691">
        <w:rPr>
          <w:i/>
          <w:iCs/>
        </w:rPr>
        <w:t>Luxury: History, Culture, Consumption</w:t>
      </w:r>
      <w:r w:rsidR="007E0691">
        <w:rPr>
          <w:rFonts w:hint="eastAsia"/>
          <w:noProof/>
        </w:rPr>
        <w:t>）</w:t>
      </w:r>
      <w:r w:rsidRPr="007B1736">
        <w:rPr>
          <w:rFonts w:hint="eastAsia"/>
          <w:noProof/>
        </w:rPr>
        <w:t>和</w:t>
      </w:r>
      <w:r w:rsidR="007E0691">
        <w:rPr>
          <w:rFonts w:hint="eastAsia"/>
          <w:noProof/>
        </w:rPr>
        <w:t>《</w:t>
      </w:r>
      <w:r w:rsidRPr="007B1736">
        <w:rPr>
          <w:rFonts w:hint="eastAsia"/>
          <w:noProof/>
        </w:rPr>
        <w:t>奢侈品研究：</w:t>
      </w:r>
      <w:r w:rsidR="005B0AE2">
        <w:rPr>
          <w:rFonts w:hint="eastAsia"/>
          <w:noProof/>
        </w:rPr>
        <w:t>探索</w:t>
      </w:r>
      <w:r w:rsidRPr="007B1736">
        <w:rPr>
          <w:rFonts w:hint="eastAsia"/>
          <w:noProof/>
        </w:rPr>
        <w:t>奢侈品》</w:t>
      </w:r>
      <w:r w:rsidR="007E0691">
        <w:rPr>
          <w:rFonts w:hint="eastAsia"/>
          <w:noProof/>
        </w:rPr>
        <w:t>（</w:t>
      </w:r>
      <w:r w:rsidR="007E0691" w:rsidRPr="007E0691">
        <w:rPr>
          <w:i/>
          <w:iCs/>
        </w:rPr>
        <w:t>Luxury Studies: The In Pursuit of Luxury Journal</w:t>
      </w:r>
      <w:r w:rsidR="007E0691">
        <w:rPr>
          <w:rFonts w:hint="eastAsia"/>
          <w:noProof/>
        </w:rPr>
        <w:t>）</w:t>
      </w:r>
      <w:r w:rsidRPr="007B1736">
        <w:rPr>
          <w:rFonts w:hint="eastAsia"/>
          <w:noProof/>
        </w:rPr>
        <w:t>等期刊的</w:t>
      </w:r>
      <w:r w:rsidR="007E0691">
        <w:rPr>
          <w:rFonts w:hint="eastAsia"/>
          <w:noProof/>
        </w:rPr>
        <w:t>编辑之一</w:t>
      </w:r>
      <w:r w:rsidRPr="007B1736">
        <w:rPr>
          <w:rFonts w:hint="eastAsia"/>
          <w:noProof/>
        </w:rPr>
        <w:t>。</w:t>
      </w:r>
    </w:p>
    <w:p w14:paraId="3A1C27C7" w14:textId="77777777" w:rsidR="005B0AE2" w:rsidRDefault="005B0AE2" w:rsidP="007B1736">
      <w:pPr>
        <w:ind w:firstLineChars="200" w:firstLine="420"/>
        <w:rPr>
          <w:color w:val="000000"/>
          <w:szCs w:val="21"/>
        </w:rPr>
      </w:pPr>
    </w:p>
    <w:p w14:paraId="7059DAB4" w14:textId="77777777" w:rsidR="00C231C4" w:rsidRDefault="00C231C4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0D87FC62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1C42BA" w:rsidRPr="001C42BA">
        <w:rPr>
          <w:rFonts w:hint="eastAsia"/>
          <w:color w:val="000000"/>
          <w:szCs w:val="21"/>
        </w:rPr>
        <w:t>从渴望一款独特的香水</w:t>
      </w:r>
      <w:r w:rsidR="001C42BA">
        <w:rPr>
          <w:rFonts w:hint="eastAsia"/>
          <w:color w:val="000000"/>
          <w:szCs w:val="21"/>
        </w:rPr>
        <w:t>到</w:t>
      </w:r>
      <w:r w:rsidR="001C42BA" w:rsidRPr="001C42BA">
        <w:rPr>
          <w:rFonts w:hint="eastAsia"/>
          <w:color w:val="000000"/>
          <w:szCs w:val="21"/>
        </w:rPr>
        <w:t>在超级游艇上</w:t>
      </w:r>
      <w:r w:rsidR="001C42BA">
        <w:rPr>
          <w:rFonts w:hint="eastAsia"/>
          <w:color w:val="000000"/>
          <w:szCs w:val="21"/>
        </w:rPr>
        <w:t>神游天外</w:t>
      </w:r>
      <w:r w:rsidR="001C42BA" w:rsidRPr="001C42BA">
        <w:rPr>
          <w:rFonts w:hint="eastAsia"/>
          <w:color w:val="000000"/>
          <w:szCs w:val="21"/>
        </w:rPr>
        <w:t>，从让</w:t>
      </w:r>
      <w:r w:rsidR="001C42BA" w:rsidRPr="001C42BA">
        <w:rPr>
          <w:rFonts w:hint="eastAsia"/>
          <w:color w:val="000000"/>
          <w:szCs w:val="21"/>
        </w:rPr>
        <w:t>-</w:t>
      </w:r>
      <w:r w:rsidR="001C42BA" w:rsidRPr="001C42BA">
        <w:rPr>
          <w:rFonts w:hint="eastAsia"/>
          <w:color w:val="000000"/>
          <w:szCs w:val="21"/>
        </w:rPr>
        <w:t>米歇尔·巴斯奎特的画作到越轨行为，从</w:t>
      </w:r>
      <w:r w:rsidR="00610C8C">
        <w:rPr>
          <w:rFonts w:hint="eastAsia"/>
          <w:color w:val="000000"/>
          <w:szCs w:val="21"/>
        </w:rPr>
        <w:t>奇妙</w:t>
      </w:r>
      <w:r w:rsidR="001C42BA" w:rsidRPr="001C42BA">
        <w:rPr>
          <w:rFonts w:hint="eastAsia"/>
          <w:color w:val="000000"/>
          <w:szCs w:val="21"/>
        </w:rPr>
        <w:t>的瞬间到高级时尚品牌的电子游戏：一本关于奢侈品</w:t>
      </w:r>
      <w:r w:rsidR="00610C8C">
        <w:rPr>
          <w:rFonts w:hint="eastAsia"/>
          <w:color w:val="000000"/>
          <w:szCs w:val="21"/>
        </w:rPr>
        <w:t>这一复杂</w:t>
      </w:r>
      <w:r w:rsidR="001C42BA" w:rsidRPr="001C42BA">
        <w:rPr>
          <w:rFonts w:hint="eastAsia"/>
          <w:color w:val="000000"/>
          <w:szCs w:val="21"/>
        </w:rPr>
        <w:t>话题引人入胜的</w:t>
      </w:r>
      <w:r w:rsidR="00610C8C">
        <w:rPr>
          <w:rFonts w:hint="eastAsia"/>
          <w:color w:val="000000"/>
          <w:szCs w:val="21"/>
        </w:rPr>
        <w:t>一本</w:t>
      </w:r>
      <w:r w:rsidR="001C42BA" w:rsidRPr="001C42BA">
        <w:rPr>
          <w:rFonts w:hint="eastAsia"/>
          <w:color w:val="000000"/>
          <w:szCs w:val="21"/>
        </w:rPr>
        <w:t>书。阿米蒂奇</w:t>
      </w:r>
      <w:r w:rsidR="00610C8C">
        <w:rPr>
          <w:rFonts w:hint="eastAsia"/>
          <w:color w:val="000000"/>
          <w:szCs w:val="21"/>
        </w:rPr>
        <w:t>将目光放到</w:t>
      </w:r>
      <w:r w:rsidR="001C42BA" w:rsidRPr="001C42BA">
        <w:rPr>
          <w:rFonts w:hint="eastAsia"/>
          <w:color w:val="000000"/>
          <w:szCs w:val="21"/>
        </w:rPr>
        <w:t>六位大陆哲学</w:t>
      </w:r>
      <w:r w:rsidR="00610C8C">
        <w:rPr>
          <w:rFonts w:hint="eastAsia"/>
          <w:color w:val="000000"/>
          <w:szCs w:val="21"/>
        </w:rPr>
        <w:t>的代表人物身上</w:t>
      </w:r>
      <w:r w:rsidR="001C42BA" w:rsidRPr="001C42BA">
        <w:rPr>
          <w:rFonts w:hint="eastAsia"/>
          <w:color w:val="000000"/>
          <w:szCs w:val="21"/>
        </w:rPr>
        <w:t>，通过哲学帮助我们理解当代奢侈品，同时通过奢侈品理解哲学。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054EEA50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610C8C" w:rsidRPr="00610C8C">
        <w:rPr>
          <w:rFonts w:hint="eastAsia"/>
          <w:color w:val="000000"/>
          <w:szCs w:val="21"/>
        </w:rPr>
        <w:t>帕特里西亚</w:t>
      </w:r>
      <w:r w:rsidR="00610C8C">
        <w:rPr>
          <w:rFonts w:hint="eastAsia"/>
          <w:color w:val="000000"/>
          <w:szCs w:val="21"/>
        </w:rPr>
        <w:t>·</w:t>
      </w:r>
      <w:r w:rsidR="00610C8C" w:rsidRPr="00610C8C">
        <w:rPr>
          <w:rFonts w:hint="eastAsia"/>
          <w:color w:val="000000"/>
          <w:szCs w:val="21"/>
        </w:rPr>
        <w:t>卡莱法托</w:t>
      </w:r>
      <w:r>
        <w:rPr>
          <w:rFonts w:hint="eastAsia"/>
          <w:color w:val="000000"/>
          <w:szCs w:val="21"/>
        </w:rPr>
        <w:t>（</w:t>
      </w:r>
      <w:r w:rsidR="00610C8C">
        <w:t>Patrizia Calefato</w:t>
      </w:r>
      <w:r>
        <w:rPr>
          <w:rFonts w:hint="eastAsia"/>
          <w:color w:val="000000"/>
          <w:szCs w:val="21"/>
        </w:rPr>
        <w:t>）</w:t>
      </w:r>
      <w:r w:rsidR="00610C8C">
        <w:rPr>
          <w:rFonts w:hint="eastAsia"/>
          <w:color w:val="000000"/>
          <w:szCs w:val="21"/>
        </w:rPr>
        <w:t>，</w:t>
      </w:r>
      <w:r w:rsidR="00610C8C" w:rsidRPr="00610C8C">
        <w:rPr>
          <w:rFonts w:hint="eastAsia"/>
          <w:color w:val="000000"/>
          <w:szCs w:val="21"/>
        </w:rPr>
        <w:t>巴里大学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3F6FFFC0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610C8C" w:rsidRPr="00610C8C">
        <w:rPr>
          <w:rFonts w:hint="eastAsia"/>
          <w:color w:val="000000"/>
          <w:szCs w:val="21"/>
        </w:rPr>
        <w:t>对</w:t>
      </w:r>
      <w:r w:rsidR="00610C8C">
        <w:rPr>
          <w:rFonts w:hint="eastAsia"/>
          <w:color w:val="000000"/>
          <w:szCs w:val="21"/>
        </w:rPr>
        <w:t>奢侈品的表演性质开展</w:t>
      </w:r>
      <w:r w:rsidR="00610C8C" w:rsidRPr="00610C8C">
        <w:rPr>
          <w:rFonts w:hint="eastAsia"/>
          <w:color w:val="000000"/>
          <w:szCs w:val="21"/>
        </w:rPr>
        <w:t>了令人信服</w:t>
      </w:r>
      <w:r w:rsidR="00610C8C">
        <w:rPr>
          <w:rFonts w:hint="eastAsia"/>
          <w:color w:val="000000"/>
          <w:szCs w:val="21"/>
        </w:rPr>
        <w:t>而又清晰明了</w:t>
      </w:r>
      <w:r w:rsidR="00610C8C" w:rsidRPr="00610C8C">
        <w:rPr>
          <w:rFonts w:hint="eastAsia"/>
          <w:color w:val="000000"/>
          <w:szCs w:val="21"/>
        </w:rPr>
        <w:t>的分析，</w:t>
      </w:r>
      <w:r w:rsidR="00610C8C">
        <w:rPr>
          <w:rFonts w:hint="eastAsia"/>
          <w:color w:val="000000"/>
          <w:szCs w:val="21"/>
        </w:rPr>
        <w:t>展现了</w:t>
      </w:r>
      <w:r w:rsidR="00610C8C" w:rsidRPr="00610C8C">
        <w:rPr>
          <w:rFonts w:hint="eastAsia"/>
          <w:color w:val="000000"/>
          <w:szCs w:val="21"/>
        </w:rPr>
        <w:t>对奢华中隐含的体验真实性的不同解释的</w:t>
      </w:r>
      <w:r w:rsidR="00610C8C">
        <w:rPr>
          <w:rFonts w:hint="eastAsia"/>
          <w:color w:val="000000"/>
          <w:szCs w:val="21"/>
        </w:rPr>
        <w:t>流变</w:t>
      </w:r>
      <w:r w:rsidR="00610C8C" w:rsidRPr="00610C8C">
        <w:rPr>
          <w:rFonts w:hint="eastAsia"/>
          <w:color w:val="000000"/>
          <w:szCs w:val="21"/>
        </w:rPr>
        <w:t>。作者将奢侈品</w:t>
      </w:r>
      <w:r w:rsidR="00CA0DE9">
        <w:rPr>
          <w:rFonts w:hint="eastAsia"/>
          <w:color w:val="000000"/>
          <w:szCs w:val="21"/>
        </w:rPr>
        <w:t>视作</w:t>
      </w:r>
      <w:r w:rsidR="00610C8C" w:rsidRPr="00610C8C">
        <w:rPr>
          <w:rFonts w:hint="eastAsia"/>
          <w:color w:val="000000"/>
          <w:szCs w:val="21"/>
        </w:rPr>
        <w:t>一种逃避，但</w:t>
      </w:r>
      <w:r w:rsidR="00CA0DE9">
        <w:rPr>
          <w:rFonts w:hint="eastAsia"/>
          <w:color w:val="000000"/>
          <w:szCs w:val="21"/>
        </w:rPr>
        <w:t>又质问</w:t>
      </w:r>
      <w:r w:rsidR="00610C8C" w:rsidRPr="00610C8C">
        <w:rPr>
          <w:rFonts w:hint="eastAsia"/>
          <w:color w:val="000000"/>
          <w:szCs w:val="21"/>
        </w:rPr>
        <w:t>我们</w:t>
      </w:r>
      <w:r w:rsidR="00CA0DE9">
        <w:rPr>
          <w:rFonts w:hint="eastAsia"/>
          <w:color w:val="000000"/>
          <w:szCs w:val="21"/>
        </w:rPr>
        <w:t>要</w:t>
      </w:r>
      <w:r w:rsidR="00610C8C" w:rsidRPr="00610C8C">
        <w:rPr>
          <w:rFonts w:hint="eastAsia"/>
          <w:color w:val="000000"/>
          <w:szCs w:val="21"/>
        </w:rPr>
        <w:t>通过沉浸式</w:t>
      </w:r>
      <w:r w:rsidR="00CA0DE9">
        <w:rPr>
          <w:rFonts w:hint="eastAsia"/>
          <w:color w:val="000000"/>
          <w:szCs w:val="21"/>
        </w:rPr>
        <w:t>的</w:t>
      </w:r>
      <w:r w:rsidR="00610C8C" w:rsidRPr="00610C8C">
        <w:rPr>
          <w:rFonts w:hint="eastAsia"/>
          <w:color w:val="000000"/>
          <w:szCs w:val="21"/>
        </w:rPr>
        <w:t>体验逃避什么，以及</w:t>
      </w:r>
      <w:r w:rsidR="00CA0DE9">
        <w:rPr>
          <w:rFonts w:hint="eastAsia"/>
          <w:color w:val="000000"/>
          <w:szCs w:val="21"/>
        </w:rPr>
        <w:t>享用奢侈品究竟</w:t>
      </w:r>
      <w:r w:rsidR="00610C8C" w:rsidRPr="00610C8C">
        <w:rPr>
          <w:rFonts w:hint="eastAsia"/>
          <w:color w:val="000000"/>
          <w:szCs w:val="21"/>
        </w:rPr>
        <w:t>意味着什么。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3E949DBC" w14:textId="102D5CD2" w:rsidR="003B16CC" w:rsidRDefault="003B16CC" w:rsidP="002A14DF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CA0DE9" w:rsidRPr="00CA0DE9">
        <w:rPr>
          <w:rFonts w:hint="eastAsia"/>
          <w:color w:val="000000"/>
          <w:szCs w:val="21"/>
        </w:rPr>
        <w:t>伊恩·塔普林</w:t>
      </w:r>
      <w:r w:rsidR="00CA0DE9">
        <w:rPr>
          <w:rFonts w:hint="eastAsia"/>
          <w:color w:val="000000"/>
          <w:szCs w:val="21"/>
        </w:rPr>
        <w:t>，</w:t>
      </w:r>
      <w:r w:rsidR="00CA0DE9" w:rsidRPr="00CA0DE9">
        <w:rPr>
          <w:rFonts w:hint="eastAsia"/>
          <w:color w:val="000000"/>
          <w:szCs w:val="21"/>
        </w:rPr>
        <w:t>维克森林大学</w:t>
      </w:r>
    </w:p>
    <w:p w14:paraId="3906C754" w14:textId="77777777" w:rsidR="002A14DF" w:rsidRDefault="002A14DF" w:rsidP="002A14DF">
      <w:pPr>
        <w:ind w:firstLineChars="200" w:firstLine="420"/>
        <w:jc w:val="right"/>
        <w:rPr>
          <w:color w:val="000000"/>
          <w:szCs w:val="21"/>
        </w:rPr>
      </w:pP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248B2818" w:rsidR="004912CC" w:rsidRDefault="004912CC" w:rsidP="00A5385A">
      <w:pPr>
        <w:rPr>
          <w:bCs/>
          <w:color w:val="000000"/>
          <w:szCs w:val="21"/>
        </w:rPr>
      </w:pPr>
    </w:p>
    <w:p w14:paraId="23067D56" w14:textId="7BEC7683" w:rsidR="00C43C62" w:rsidRDefault="00C43C62" w:rsidP="00C43C62">
      <w:pPr>
        <w:jc w:val="center"/>
        <w:rPr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《</w:t>
      </w:r>
      <w:r w:rsidRPr="00C43C62">
        <w:rPr>
          <w:rFonts w:hint="eastAsia"/>
          <w:b/>
          <w:bCs/>
          <w:color w:val="000000"/>
          <w:sz w:val="30"/>
          <w:szCs w:val="30"/>
        </w:rPr>
        <w:t>大陆哲学视角下的奢侈品：香水，豪华游艇和电子游戏</w:t>
      </w:r>
      <w:r>
        <w:rPr>
          <w:rFonts w:hint="eastAsia"/>
          <w:b/>
          <w:bCs/>
          <w:color w:val="000000"/>
          <w:sz w:val="30"/>
          <w:szCs w:val="30"/>
        </w:rPr>
        <w:t>》</w:t>
      </w:r>
    </w:p>
    <w:p w14:paraId="4B030B1B" w14:textId="77777777" w:rsidR="00C43C62" w:rsidRDefault="00C43C62" w:rsidP="00C43C62">
      <w:pPr>
        <w:jc w:val="center"/>
        <w:rPr>
          <w:bCs/>
          <w:color w:val="000000"/>
          <w:szCs w:val="21"/>
        </w:rPr>
      </w:pPr>
    </w:p>
    <w:p w14:paraId="4ECDF3DC" w14:textId="0A74A97B" w:rsidR="00C43C62" w:rsidRDefault="001F766E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38967EB1" w14:textId="77777777" w:rsidR="001F766E" w:rsidRDefault="001F766E" w:rsidP="00C43C62">
      <w:pPr>
        <w:jc w:val="center"/>
        <w:rPr>
          <w:bCs/>
          <w:color w:val="000000"/>
          <w:szCs w:val="21"/>
        </w:rPr>
      </w:pPr>
    </w:p>
    <w:p w14:paraId="7EFB9903" w14:textId="5E00BB91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="001F766E" w:rsidRPr="001F766E">
        <w:rPr>
          <w:rFonts w:hint="eastAsia"/>
          <w:bCs/>
          <w:color w:val="000000"/>
          <w:szCs w:val="21"/>
        </w:rPr>
        <w:t>大陆哲学奢侈品</w:t>
      </w:r>
      <w:r w:rsidR="001F766E">
        <w:rPr>
          <w:rFonts w:hint="eastAsia"/>
          <w:bCs/>
          <w:color w:val="000000"/>
          <w:szCs w:val="21"/>
        </w:rPr>
        <w:t>研究</w:t>
      </w:r>
      <w:r w:rsidR="001F766E" w:rsidRPr="001F766E">
        <w:rPr>
          <w:rFonts w:hint="eastAsia"/>
          <w:bCs/>
          <w:color w:val="000000"/>
          <w:szCs w:val="21"/>
        </w:rPr>
        <w:t>导论</w:t>
      </w:r>
    </w:p>
    <w:p w14:paraId="06B58C35" w14:textId="1E181253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第二章：</w:t>
      </w:r>
      <w:r w:rsidR="001F766E" w:rsidRPr="001F766E">
        <w:rPr>
          <w:rFonts w:hint="eastAsia"/>
          <w:bCs/>
          <w:color w:val="000000"/>
          <w:szCs w:val="21"/>
        </w:rPr>
        <w:t>大陆哲学奢侈品</w:t>
      </w:r>
      <w:r w:rsidR="001F766E">
        <w:rPr>
          <w:rFonts w:hint="eastAsia"/>
          <w:bCs/>
          <w:color w:val="000000"/>
          <w:szCs w:val="21"/>
        </w:rPr>
        <w:t>研究</w:t>
      </w:r>
      <w:r w:rsidR="001F766E" w:rsidRPr="001F766E">
        <w:rPr>
          <w:rFonts w:hint="eastAsia"/>
          <w:bCs/>
          <w:color w:val="000000"/>
          <w:szCs w:val="21"/>
        </w:rPr>
        <w:t>的概念</w:t>
      </w:r>
    </w:p>
    <w:p w14:paraId="41AE05B4" w14:textId="17D64EAA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第三章：</w:t>
      </w:r>
      <w:r w:rsidR="004831C2">
        <w:rPr>
          <w:rFonts w:hint="eastAsia"/>
          <w:bCs/>
          <w:color w:val="000000"/>
          <w:szCs w:val="21"/>
        </w:rPr>
        <w:t>对</w:t>
      </w:r>
      <w:r w:rsidR="004831C2" w:rsidRPr="004831C2">
        <w:rPr>
          <w:rFonts w:hint="eastAsia"/>
          <w:bCs/>
          <w:color w:val="000000"/>
          <w:szCs w:val="21"/>
        </w:rPr>
        <w:t>奢华香水</w:t>
      </w:r>
      <w:r w:rsidR="004831C2">
        <w:rPr>
          <w:rFonts w:hint="eastAsia"/>
          <w:bCs/>
          <w:color w:val="000000"/>
          <w:szCs w:val="21"/>
        </w:rPr>
        <w:t>的</w:t>
      </w:r>
      <w:r w:rsidR="004831C2" w:rsidRPr="004831C2">
        <w:rPr>
          <w:rFonts w:hint="eastAsia"/>
          <w:bCs/>
          <w:color w:val="000000"/>
          <w:szCs w:val="21"/>
        </w:rPr>
        <w:t>渴望：尼采的解读</w:t>
      </w:r>
    </w:p>
    <w:p w14:paraId="13947FCA" w14:textId="23E6E306" w:rsidR="004831C2" w:rsidRDefault="004831C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第四章：</w:t>
      </w:r>
      <w:r w:rsidRPr="004831C2">
        <w:rPr>
          <w:rFonts w:hint="eastAsia"/>
          <w:bCs/>
          <w:color w:val="000000"/>
          <w:szCs w:val="21"/>
        </w:rPr>
        <w:t>海德格尔与可持续奢侈品世界</w:t>
      </w:r>
      <w:r>
        <w:rPr>
          <w:rFonts w:hint="eastAsia"/>
          <w:bCs/>
          <w:color w:val="000000"/>
          <w:szCs w:val="21"/>
        </w:rPr>
        <w:t>：</w:t>
      </w:r>
      <w:r w:rsidRPr="004831C2">
        <w:rPr>
          <w:rFonts w:hint="eastAsia"/>
          <w:bCs/>
          <w:color w:val="000000"/>
          <w:szCs w:val="21"/>
        </w:rPr>
        <w:t>让</w:t>
      </w:r>
      <w:r w:rsidRPr="004831C2">
        <w:rPr>
          <w:rFonts w:hint="eastAsia"/>
          <w:bCs/>
          <w:color w:val="000000"/>
          <w:szCs w:val="21"/>
        </w:rPr>
        <w:t>-</w:t>
      </w:r>
      <w:r w:rsidRPr="004831C2">
        <w:rPr>
          <w:rFonts w:hint="eastAsia"/>
          <w:bCs/>
          <w:color w:val="000000"/>
          <w:szCs w:val="21"/>
        </w:rPr>
        <w:t>米歇尔·巴斯奎特《等于</w:t>
      </w:r>
      <w:r>
        <w:rPr>
          <w:rFonts w:ascii="Arial" w:hAnsi="Arial" w:cs="Arial"/>
          <w:szCs w:val="21"/>
          <w:shd w:val="clear" w:color="auto" w:fill="FFFFFF"/>
        </w:rPr>
        <w:t>π</w:t>
      </w:r>
      <w:r w:rsidRPr="004831C2">
        <w:rPr>
          <w:rFonts w:hint="eastAsia"/>
          <w:bCs/>
          <w:color w:val="000000"/>
          <w:szCs w:val="21"/>
        </w:rPr>
        <w:t>》中的地球</w:t>
      </w:r>
    </w:p>
    <w:p w14:paraId="6BA01C31" w14:textId="7511CB57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第五章：</w:t>
      </w:r>
      <w:r w:rsidRPr="002E09CC">
        <w:rPr>
          <w:rFonts w:hint="eastAsia"/>
          <w:bCs/>
          <w:color w:val="000000"/>
          <w:szCs w:val="21"/>
        </w:rPr>
        <w:t>与</w:t>
      </w:r>
      <w:r>
        <w:rPr>
          <w:rFonts w:hint="eastAsia"/>
          <w:bCs/>
          <w:color w:val="000000"/>
          <w:szCs w:val="21"/>
        </w:rPr>
        <w:t>列维纳斯</w:t>
      </w:r>
      <w:r w:rsidRPr="002E09CC">
        <w:rPr>
          <w:rFonts w:hint="eastAsia"/>
          <w:bCs/>
          <w:color w:val="000000"/>
          <w:szCs w:val="21"/>
        </w:rPr>
        <w:t>一起</w:t>
      </w:r>
      <w:r>
        <w:rPr>
          <w:rFonts w:hint="eastAsia"/>
          <w:bCs/>
          <w:color w:val="000000"/>
          <w:szCs w:val="21"/>
        </w:rPr>
        <w:t>享受豪华假期</w:t>
      </w:r>
      <w:r w:rsidRPr="002E09CC">
        <w:rPr>
          <w:rFonts w:hint="eastAsia"/>
          <w:bCs/>
          <w:color w:val="000000"/>
          <w:szCs w:val="21"/>
        </w:rPr>
        <w:t>：作为度假</w:t>
      </w:r>
      <w:r>
        <w:rPr>
          <w:rFonts w:hint="eastAsia"/>
          <w:bCs/>
          <w:color w:val="000000"/>
          <w:szCs w:val="21"/>
        </w:rPr>
        <w:t>交通工具的</w:t>
      </w:r>
      <w:r w:rsidRPr="002E09CC">
        <w:rPr>
          <w:rFonts w:hint="eastAsia"/>
          <w:bCs/>
          <w:color w:val="000000"/>
          <w:szCs w:val="21"/>
        </w:rPr>
        <w:t>超级游艇</w:t>
      </w:r>
    </w:p>
    <w:p w14:paraId="46B2AF55" w14:textId="71369D8B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Pr="002E09CC">
        <w:rPr>
          <w:rFonts w:hint="eastAsia"/>
          <w:bCs/>
          <w:color w:val="000000"/>
          <w:szCs w:val="21"/>
        </w:rPr>
        <w:t>追求奢侈是一种侵犯行为：巴塔耶、主权、欲望</w:t>
      </w:r>
    </w:p>
    <w:p w14:paraId="5746CEB6" w14:textId="6668437C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Pr="002E09CC">
        <w:rPr>
          <w:rFonts w:hint="eastAsia"/>
          <w:bCs/>
          <w:color w:val="000000"/>
          <w:szCs w:val="21"/>
        </w:rPr>
        <w:t>什么是奢华体验？</w:t>
      </w:r>
      <w:r w:rsidRPr="00654E17">
        <w:rPr>
          <w:rFonts w:hint="eastAsia"/>
          <w:color w:val="000000"/>
          <w:szCs w:val="21"/>
        </w:rPr>
        <w:t>伽达默尔</w:t>
      </w:r>
      <w:r w:rsidRPr="002E09CC">
        <w:rPr>
          <w:rFonts w:hint="eastAsia"/>
          <w:bCs/>
          <w:color w:val="000000"/>
          <w:szCs w:val="21"/>
        </w:rPr>
        <w:t>和奢侈时尚品牌电子游戏</w:t>
      </w:r>
    </w:p>
    <w:p w14:paraId="48F1D432" w14:textId="2BAEEF2E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Pr="002E09CC">
        <w:rPr>
          <w:rFonts w:hint="eastAsia"/>
          <w:bCs/>
          <w:color w:val="000000"/>
          <w:szCs w:val="21"/>
        </w:rPr>
        <w:t>阿多诺的批判理论与奢侈品的</w:t>
      </w:r>
      <w:r>
        <w:rPr>
          <w:rFonts w:hint="eastAsia"/>
          <w:bCs/>
          <w:color w:val="000000"/>
          <w:szCs w:val="21"/>
        </w:rPr>
        <w:t>奇妙</w:t>
      </w:r>
      <w:r w:rsidRPr="002E09CC">
        <w:rPr>
          <w:rFonts w:hint="eastAsia"/>
          <w:bCs/>
          <w:color w:val="000000"/>
          <w:szCs w:val="21"/>
        </w:rPr>
        <w:t>瞬间：当代奢侈品消费体验概念</w:t>
      </w:r>
    </w:p>
    <w:p w14:paraId="711A75E6" w14:textId="03B44A57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r w:rsidRPr="002E09CC">
        <w:rPr>
          <w:rFonts w:hint="eastAsia"/>
          <w:bCs/>
          <w:color w:val="000000"/>
          <w:szCs w:val="21"/>
        </w:rPr>
        <w:t>结论：大陆奢侈品哲学：未来的可能性</w:t>
      </w:r>
    </w:p>
    <w:p w14:paraId="36949B43" w14:textId="7E1520E5" w:rsidR="002E09CC" w:rsidRDefault="002E09CC" w:rsidP="00C43C62">
      <w:pPr>
        <w:jc w:val="center"/>
        <w:rPr>
          <w:bCs/>
          <w:color w:val="000000"/>
          <w:szCs w:val="21"/>
        </w:rPr>
      </w:pPr>
    </w:p>
    <w:p w14:paraId="0B9BDCF1" w14:textId="03026D62" w:rsidR="002E09CC" w:rsidRP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索引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6" w:name="OLE_LINK38"/>
      <w:bookmarkStart w:id="7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6"/>
    <w:bookmarkEnd w:id="7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9AEED" w14:textId="77777777" w:rsidR="00EA6311" w:rsidRDefault="00EA6311">
      <w:r>
        <w:separator/>
      </w:r>
    </w:p>
  </w:endnote>
  <w:endnote w:type="continuationSeparator" w:id="0">
    <w:p w14:paraId="463BEB68" w14:textId="77777777" w:rsidR="00EA6311" w:rsidRDefault="00EA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996A9" w14:textId="77777777" w:rsidR="00EA6311" w:rsidRDefault="00EA6311">
      <w:r>
        <w:separator/>
      </w:r>
    </w:p>
  </w:footnote>
  <w:footnote w:type="continuationSeparator" w:id="0">
    <w:p w14:paraId="1845075C" w14:textId="77777777" w:rsidR="00EA6311" w:rsidRDefault="00EA6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5BF8"/>
    <w:rsid w:val="00220E63"/>
    <w:rsid w:val="00222F45"/>
    <w:rsid w:val="002234B7"/>
    <w:rsid w:val="00223533"/>
    <w:rsid w:val="002243E8"/>
    <w:rsid w:val="002272BD"/>
    <w:rsid w:val="00227E6E"/>
    <w:rsid w:val="00231B7F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9CC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05732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712C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060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0790"/>
    <w:rsid w:val="005935B8"/>
    <w:rsid w:val="005974BA"/>
    <w:rsid w:val="00597BF3"/>
    <w:rsid w:val="005A5D4B"/>
    <w:rsid w:val="005A778F"/>
    <w:rsid w:val="005B0AE2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6947"/>
    <w:rsid w:val="006073CF"/>
    <w:rsid w:val="00610C8C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1916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6502"/>
    <w:rsid w:val="00A5727E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2818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406D3"/>
    <w:rsid w:val="00B42651"/>
    <w:rsid w:val="00B46E7C"/>
    <w:rsid w:val="00B47582"/>
    <w:rsid w:val="00B50CE7"/>
    <w:rsid w:val="00B514EA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35D9"/>
    <w:rsid w:val="00BB38B3"/>
    <w:rsid w:val="00BB493B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0DE9"/>
    <w:rsid w:val="00CA1DDF"/>
    <w:rsid w:val="00CA4144"/>
    <w:rsid w:val="00CB0505"/>
    <w:rsid w:val="00CB24C9"/>
    <w:rsid w:val="00CB6027"/>
    <w:rsid w:val="00CB6A3D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A72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311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19268-2B61-439F-9542-9628B5A63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1079</Words>
  <Characters>1523</Characters>
  <Application>Microsoft Office Word</Application>
  <DocSecurity>0</DocSecurity>
  <Lines>76</Lines>
  <Paragraphs>68</Paragraphs>
  <ScaleCrop>false</ScaleCrop>
  <Company>2ndSpAcE</Company>
  <LinksUpToDate>false</LinksUpToDate>
  <CharactersWithSpaces>2534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67</cp:revision>
  <cp:lastPrinted>2005-06-10T06:33:00Z</cp:lastPrinted>
  <dcterms:created xsi:type="dcterms:W3CDTF">2024-11-28T07:09:00Z</dcterms:created>
  <dcterms:modified xsi:type="dcterms:W3CDTF">2026-03-30T06:00:00Z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