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AF673">
      <w:pPr>
        <w:jc w:val="center"/>
        <w:rPr>
          <w:b/>
          <w:bCs/>
          <w:color w:val="000000"/>
          <w:sz w:val="36"/>
          <w:szCs w:val="36"/>
          <w:shd w:val="pct10" w:color="auto" w:fill="FFFFFF"/>
        </w:rPr>
      </w:pPr>
      <w:r>
        <w:rPr>
          <w:rFonts w:hint="eastAsia"/>
          <w:b/>
          <w:bCs/>
          <w:color w:val="000000"/>
          <w:sz w:val="36"/>
          <w:szCs w:val="36"/>
          <w:shd w:val="pct10" w:color="auto" w:fill="FFFFFF"/>
        </w:rPr>
        <w:t xml:space="preserve">系 列 </w:t>
      </w:r>
      <w:r>
        <w:rPr>
          <w:b/>
          <w:bCs/>
          <w:color w:val="000000"/>
          <w:sz w:val="36"/>
          <w:szCs w:val="36"/>
          <w:shd w:val="pct10" w:color="auto" w:fill="FFFFFF"/>
        </w:rPr>
        <w:t>推 荐</w:t>
      </w:r>
    </w:p>
    <w:p w14:paraId="329F53E9">
      <w:pPr>
        <w:jc w:val="center"/>
        <w:rPr>
          <w:rFonts w:hint="eastAsia" w:eastAsia="宋体"/>
          <w:b/>
          <w:bCs/>
          <w:kern w:val="0"/>
          <w:sz w:val="32"/>
          <w:szCs w:val="32"/>
          <w:lang w:eastAsia="zh-CN"/>
        </w:rPr>
      </w:pPr>
      <w:r>
        <w:rPr>
          <w:rFonts w:hint="eastAsia"/>
          <w:b/>
          <w:bCs/>
          <w:kern w:val="0"/>
          <w:sz w:val="32"/>
          <w:szCs w:val="32"/>
        </w:rPr>
        <w:t>《奇幻五侠》</w:t>
      </w:r>
      <w:r>
        <w:rPr>
          <w:rFonts w:hint="eastAsia"/>
          <w:b/>
          <w:bCs/>
          <w:kern w:val="0"/>
          <w:sz w:val="32"/>
          <w:szCs w:val="32"/>
          <w:lang w:eastAsia="zh-CN"/>
        </w:rPr>
        <w:t>（</w:t>
      </w:r>
      <w:r>
        <w:rPr>
          <w:rFonts w:hint="eastAsia"/>
          <w:b/>
          <w:bCs/>
          <w:kern w:val="0"/>
          <w:sz w:val="32"/>
          <w:szCs w:val="32"/>
        </w:rPr>
        <w:t>2册</w:t>
      </w:r>
      <w:r>
        <w:rPr>
          <w:rFonts w:hint="eastAsia"/>
          <w:b/>
          <w:bCs/>
          <w:kern w:val="0"/>
          <w:sz w:val="32"/>
          <w:szCs w:val="32"/>
          <w:lang w:eastAsia="zh-CN"/>
        </w:rPr>
        <w:t>）</w:t>
      </w:r>
    </w:p>
    <w:p w14:paraId="52AE5D06">
      <w:pPr>
        <w:jc w:val="center"/>
        <w:rPr>
          <w:rFonts w:hint="default" w:eastAsia="宋体"/>
          <w:b/>
          <w:bCs/>
          <w:kern w:val="0"/>
          <w:sz w:val="32"/>
          <w:szCs w:val="32"/>
          <w:lang w:val="en-US" w:eastAsia="zh-CN"/>
        </w:rPr>
      </w:pPr>
      <w:r>
        <w:rPr>
          <w:b/>
          <w:bCs/>
          <w:kern w:val="0"/>
          <w:sz w:val="32"/>
          <w:szCs w:val="32"/>
        </w:rPr>
        <w:t>The Far-Out Five</w:t>
      </w:r>
      <w:r>
        <w:rPr>
          <w:rFonts w:hint="eastAsia"/>
          <w:b/>
          <w:bCs/>
          <w:kern w:val="0"/>
          <w:sz w:val="32"/>
          <w:szCs w:val="32"/>
        </w:rPr>
        <w:t xml:space="preserve"> </w:t>
      </w:r>
      <w:r>
        <w:rPr>
          <w:rFonts w:hint="eastAsia"/>
          <w:b/>
          <w:bCs/>
          <w:kern w:val="0"/>
          <w:sz w:val="32"/>
          <w:szCs w:val="32"/>
          <w:lang w:val="en-US" w:eastAsia="zh-CN"/>
        </w:rPr>
        <w:t>S</w:t>
      </w:r>
      <w:r>
        <w:rPr>
          <w:rFonts w:hint="eastAsia"/>
          <w:b/>
          <w:bCs/>
          <w:kern w:val="0"/>
          <w:sz w:val="32"/>
          <w:szCs w:val="32"/>
        </w:rPr>
        <w:t>eries</w:t>
      </w:r>
      <w:r>
        <w:rPr>
          <w:rFonts w:hint="eastAsia"/>
          <w:b/>
          <w:bCs/>
          <w:kern w:val="0"/>
          <w:sz w:val="32"/>
          <w:szCs w:val="32"/>
          <w:lang w:val="en-US" w:eastAsia="zh-CN"/>
        </w:rPr>
        <w:t xml:space="preserve"> (2 books)</w:t>
      </w:r>
    </w:p>
    <w:p w14:paraId="16D90270">
      <w:pPr>
        <w:jc w:val="center"/>
        <w:rPr>
          <w:b/>
          <w:bCs/>
          <w:kern w:val="0"/>
          <w:szCs w:val="21"/>
        </w:rPr>
      </w:pPr>
      <w:r>
        <w:rPr>
          <w:rFonts w:hint="eastAsia"/>
          <w:b/>
          <w:bCs/>
          <w:kern w:val="0"/>
          <w:szCs w:val="21"/>
        </w:rPr>
        <w:drawing>
          <wp:inline distT="0" distB="0" distL="114300" distR="114300">
            <wp:extent cx="1339215" cy="2027555"/>
            <wp:effectExtent l="0" t="0" r="381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9215" cy="2027555"/>
                    </a:xfrm>
                    <a:prstGeom prst="rect">
                      <a:avLst/>
                    </a:prstGeom>
                    <a:noFill/>
                    <a:ln>
                      <a:noFill/>
                    </a:ln>
                  </pic:spPr>
                </pic:pic>
              </a:graphicData>
            </a:graphic>
          </wp:inline>
        </w:drawing>
      </w:r>
      <w:r>
        <w:rPr>
          <w:rFonts w:hint="eastAsia" w:eastAsia="宋体"/>
          <w:b/>
          <w:bCs/>
          <w:kern w:val="0"/>
          <w:szCs w:val="21"/>
          <w:lang w:eastAsia="zh-CN"/>
        </w:rPr>
        <w:drawing>
          <wp:inline distT="0" distB="0" distL="114300" distR="114300">
            <wp:extent cx="1332230" cy="2024380"/>
            <wp:effectExtent l="0" t="0" r="1270" b="4445"/>
            <wp:docPr id="9" name="图片 9" descr="772c9535-7073-4bdd-b3fc-5c7a3c90c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72c9535-7073-4bdd-b3fc-5c7a3c90ced4"/>
                    <pic:cNvPicPr>
                      <a:picLocks noChangeAspect="1"/>
                    </pic:cNvPicPr>
                  </pic:nvPicPr>
                  <pic:blipFill>
                    <a:blip r:embed="rId7"/>
                    <a:stretch>
                      <a:fillRect/>
                    </a:stretch>
                  </pic:blipFill>
                  <pic:spPr>
                    <a:xfrm>
                      <a:off x="0" y="0"/>
                      <a:ext cx="1332230" cy="2024380"/>
                    </a:xfrm>
                    <a:prstGeom prst="rect">
                      <a:avLst/>
                    </a:prstGeom>
                  </pic:spPr>
                </pic:pic>
              </a:graphicData>
            </a:graphic>
          </wp:inline>
        </w:drawing>
      </w:r>
    </w:p>
    <w:p w14:paraId="38F4DBC3">
      <w:pPr>
        <w:pStyle w:val="38"/>
        <w:numPr>
          <w:ilvl w:val="0"/>
          <w:numId w:val="1"/>
        </w:numPr>
        <w:ind w:left="420" w:leftChars="0" w:hanging="420" w:firstLineChars="0"/>
        <w:jc w:val="both"/>
        <w:rPr>
          <w:rFonts w:hint="eastAsia"/>
          <w:b/>
          <w:bCs/>
          <w:color w:val="784A94"/>
          <w:kern w:val="0"/>
          <w:szCs w:val="21"/>
        </w:rPr>
      </w:pPr>
      <w:r>
        <w:rPr>
          <w:rFonts w:hint="eastAsia"/>
          <w:b/>
          <w:bCs/>
          <w:color w:val="784A94"/>
          <w:kern w:val="0"/>
          <w:szCs w:val="21"/>
        </w:rPr>
        <w:t>来自单口喜剧演员与艺术家奥拉夫·法拉费尔的爆笑系列。在这部充满想象力与无政府式幽默的图像小说中，“喷彩独角兽”和他的朋友们试图从一个多维世界中找到回家的路。</w:t>
      </w:r>
    </w:p>
    <w:p w14:paraId="6B0DDDA8">
      <w:pPr>
        <w:pStyle w:val="38"/>
        <w:numPr>
          <w:ilvl w:val="0"/>
          <w:numId w:val="1"/>
        </w:numPr>
        <w:ind w:left="420" w:leftChars="0" w:hanging="420" w:firstLineChars="0"/>
        <w:jc w:val="both"/>
        <w:rPr>
          <w:rFonts w:hint="eastAsia"/>
          <w:b/>
          <w:bCs/>
          <w:color w:val="784A94"/>
          <w:kern w:val="0"/>
          <w:szCs w:val="21"/>
        </w:rPr>
      </w:pPr>
      <w:r>
        <w:rPr>
          <w:rFonts w:hint="eastAsia"/>
          <w:b/>
          <w:bCs/>
          <w:color w:val="784A94"/>
          <w:kern w:val="0"/>
          <w:szCs w:val="21"/>
        </w:rPr>
        <w:t>疯狂爆笑的无厘头漫画，节奏明快、画风绚丽</w:t>
      </w:r>
      <w:r>
        <w:rPr>
          <w:rFonts w:hint="eastAsia"/>
          <w:b/>
          <w:bCs/>
          <w:color w:val="784A94"/>
          <w:kern w:val="0"/>
          <w:szCs w:val="21"/>
          <w:lang w:eastAsia="zh-CN"/>
        </w:rPr>
        <w:t>，</w:t>
      </w:r>
      <w:r>
        <w:rPr>
          <w:rFonts w:hint="eastAsia"/>
          <w:b/>
          <w:bCs/>
          <w:color w:val="784A94"/>
          <w:kern w:val="0"/>
          <w:szCs w:val="21"/>
          <w:lang w:val="en-US" w:eastAsia="zh-CN"/>
        </w:rPr>
        <w:t>有</w:t>
      </w:r>
      <w:r>
        <w:rPr>
          <w:rFonts w:hint="eastAsia"/>
          <w:b/>
          <w:bCs/>
          <w:color w:val="784A94"/>
          <w:kern w:val="0"/>
          <w:szCs w:val="21"/>
        </w:rPr>
        <w:t>精美全彩内页</w:t>
      </w:r>
      <w:r>
        <w:rPr>
          <w:rFonts w:hint="eastAsia"/>
          <w:b/>
          <w:bCs/>
          <w:color w:val="784A94"/>
          <w:kern w:val="0"/>
          <w:szCs w:val="21"/>
          <w:lang w:eastAsia="zh-CN"/>
        </w:rPr>
        <w:t>。</w:t>
      </w:r>
    </w:p>
    <w:p w14:paraId="420AACC5">
      <w:pPr>
        <w:numPr>
          <w:ilvl w:val="0"/>
          <w:numId w:val="1"/>
        </w:numPr>
        <w:ind w:left="420" w:leftChars="0" w:hanging="420" w:firstLineChars="0"/>
        <w:rPr>
          <w:b/>
          <w:bCs/>
          <w:color w:val="784A94"/>
          <w:kern w:val="0"/>
          <w:szCs w:val="21"/>
        </w:rPr>
      </w:pPr>
      <w:r>
        <w:rPr>
          <w:rFonts w:hint="eastAsia"/>
          <w:b/>
          <w:bCs/>
          <w:color w:val="784A94"/>
          <w:kern w:val="0"/>
          <w:szCs w:val="21"/>
        </w:rPr>
        <w:t>Puffin漫画系列的主打作品</w:t>
      </w:r>
      <w:r>
        <w:rPr>
          <w:rFonts w:hint="eastAsia"/>
          <w:b/>
          <w:bCs/>
          <w:color w:val="784A94"/>
          <w:kern w:val="0"/>
          <w:szCs w:val="21"/>
          <w:lang w:eastAsia="zh-CN"/>
        </w:rPr>
        <w:t>，该系列</w:t>
      </w:r>
      <w:r>
        <w:rPr>
          <w:rFonts w:hint="eastAsia"/>
          <w:b/>
          <w:bCs/>
          <w:color w:val="784A94"/>
          <w:kern w:val="0"/>
          <w:szCs w:val="21"/>
          <w:lang w:val="en-US" w:eastAsia="zh-CN"/>
        </w:rPr>
        <w:t>首册</w:t>
      </w:r>
      <w:r>
        <w:rPr>
          <w:rFonts w:hint="eastAsia"/>
          <w:b/>
          <w:bCs/>
          <w:color w:val="784A94"/>
          <w:kern w:val="0"/>
          <w:szCs w:val="21"/>
          <w:lang w:eastAsia="zh-CN"/>
        </w:rPr>
        <w:t>已</w:t>
      </w:r>
      <w:r>
        <w:rPr>
          <w:rFonts w:hint="eastAsia"/>
          <w:b/>
          <w:bCs/>
          <w:color w:val="FF0000"/>
          <w:kern w:val="0"/>
          <w:szCs w:val="21"/>
          <w:lang w:eastAsia="zh-CN"/>
        </w:rPr>
        <w:t>入选</w:t>
      </w:r>
      <w:r>
        <w:rPr>
          <w:rFonts w:hint="eastAsia"/>
          <w:b/>
          <w:bCs/>
          <w:color w:val="FF0000"/>
          <w:kern w:val="0"/>
          <w:szCs w:val="21"/>
          <w:lang w:val="en-US" w:eastAsia="zh-CN"/>
        </w:rPr>
        <w:t>Booklist</w:t>
      </w:r>
      <w:r>
        <w:rPr>
          <w:rFonts w:hint="eastAsia"/>
          <w:b/>
          <w:bCs/>
          <w:color w:val="FF0000"/>
          <w:kern w:val="0"/>
          <w:szCs w:val="21"/>
          <w:lang w:eastAsia="zh-CN"/>
        </w:rPr>
        <w:t>2026年春季最佳童书精选</w:t>
      </w:r>
      <w:r>
        <w:rPr>
          <w:rFonts w:hint="eastAsia"/>
          <w:b/>
          <w:bCs/>
          <w:color w:val="784A94"/>
          <w:kern w:val="0"/>
          <w:szCs w:val="21"/>
          <w:lang w:eastAsia="zh-CN"/>
        </w:rPr>
        <w:t>。</w:t>
      </w:r>
    </w:p>
    <w:p w14:paraId="7E78ECEB">
      <w:pPr>
        <w:numPr>
          <w:ilvl w:val="0"/>
          <w:numId w:val="1"/>
        </w:numPr>
        <w:ind w:left="420" w:leftChars="0" w:hanging="420" w:firstLineChars="0"/>
        <w:jc w:val="left"/>
        <w:rPr>
          <w:rFonts w:hint="eastAsia" w:eastAsia="宋体"/>
          <w:b/>
          <w:bCs/>
          <w:color w:val="784A94"/>
          <w:kern w:val="0"/>
          <w:szCs w:val="21"/>
          <w:lang w:eastAsia="zh-CN"/>
        </w:rPr>
      </w:pPr>
      <w:r>
        <w:rPr>
          <w:rFonts w:hint="eastAsia"/>
          <w:b/>
          <w:bCs/>
          <w:color w:val="784A94"/>
          <w:kern w:val="0"/>
          <w:szCs w:val="21"/>
        </w:rPr>
        <w:t>完美契合《狗男》</w:t>
      </w:r>
      <w:r>
        <w:rPr>
          <w:rFonts w:hint="eastAsia"/>
          <w:b/>
          <w:bCs/>
          <w:color w:val="784A94"/>
          <w:kern w:val="0"/>
          <w:szCs w:val="21"/>
          <w:lang w:eastAsia="zh-CN"/>
        </w:rPr>
        <w:t>(</w:t>
      </w:r>
      <w:r>
        <w:rPr>
          <w:rFonts w:hint="eastAsia"/>
          <w:b/>
          <w:bCs/>
          <w:i/>
          <w:iCs/>
          <w:color w:val="784A94"/>
          <w:kern w:val="0"/>
          <w:szCs w:val="21"/>
        </w:rPr>
        <w:t>Dogman</w:t>
      </w:r>
      <w:r>
        <w:rPr>
          <w:rFonts w:hint="eastAsia"/>
          <w:b/>
          <w:bCs/>
          <w:color w:val="784A94"/>
          <w:kern w:val="0"/>
          <w:szCs w:val="21"/>
          <w:lang w:eastAsia="zh-CN"/>
        </w:rPr>
        <w:t xml:space="preserve">) </w:t>
      </w:r>
      <w:r>
        <w:rPr>
          <w:rFonts w:hint="eastAsia"/>
          <w:b/>
          <w:bCs/>
          <w:color w:val="784A94"/>
          <w:kern w:val="0"/>
          <w:szCs w:val="21"/>
        </w:rPr>
        <w:t>、《兔子对战猴子》</w:t>
      </w:r>
      <w:r>
        <w:rPr>
          <w:rFonts w:hint="eastAsia"/>
          <w:b/>
          <w:bCs/>
          <w:color w:val="784A94"/>
          <w:kern w:val="0"/>
          <w:szCs w:val="21"/>
          <w:lang w:eastAsia="zh-CN"/>
        </w:rPr>
        <w:t>(</w:t>
      </w:r>
      <w:r>
        <w:rPr>
          <w:rFonts w:hint="eastAsia"/>
          <w:b/>
          <w:bCs/>
          <w:i/>
          <w:iCs/>
          <w:color w:val="784A94"/>
          <w:kern w:val="0"/>
          <w:szCs w:val="21"/>
        </w:rPr>
        <w:t>Bunny Vs Monkey</w:t>
      </w:r>
      <w:r>
        <w:rPr>
          <w:rFonts w:hint="eastAsia"/>
          <w:b/>
          <w:bCs/>
          <w:color w:val="784A94"/>
          <w:kern w:val="0"/>
          <w:szCs w:val="21"/>
          <w:lang w:eastAsia="zh-CN"/>
        </w:rPr>
        <w:t xml:space="preserve">) </w:t>
      </w:r>
      <w:r>
        <w:rPr>
          <w:rFonts w:hint="eastAsia"/>
          <w:b/>
          <w:bCs/>
          <w:color w:val="784A94"/>
          <w:kern w:val="0"/>
          <w:szCs w:val="21"/>
        </w:rPr>
        <w:t>和《调查员》</w:t>
      </w:r>
      <w:r>
        <w:rPr>
          <w:rFonts w:hint="eastAsia"/>
          <w:b/>
          <w:bCs/>
          <w:color w:val="784A94"/>
          <w:kern w:val="0"/>
          <w:szCs w:val="21"/>
          <w:lang w:eastAsia="zh-CN"/>
        </w:rPr>
        <w:t>(</w:t>
      </w:r>
      <w:r>
        <w:rPr>
          <w:rFonts w:hint="eastAsia"/>
          <w:b/>
          <w:bCs/>
          <w:i/>
          <w:iCs/>
          <w:color w:val="784A94"/>
          <w:kern w:val="0"/>
          <w:szCs w:val="21"/>
        </w:rPr>
        <w:t>The Investigators</w:t>
      </w:r>
      <w:r>
        <w:rPr>
          <w:rFonts w:hint="eastAsia"/>
          <w:b/>
          <w:bCs/>
          <w:color w:val="784A94"/>
          <w:kern w:val="0"/>
          <w:szCs w:val="21"/>
          <w:lang w:eastAsia="zh-CN"/>
        </w:rPr>
        <w:t xml:space="preserve">) </w:t>
      </w:r>
      <w:r>
        <w:rPr>
          <w:rFonts w:hint="eastAsia"/>
          <w:b/>
          <w:bCs/>
          <w:color w:val="784A94"/>
          <w:kern w:val="0"/>
          <w:szCs w:val="21"/>
        </w:rPr>
        <w:t>粉丝的喜好</w:t>
      </w:r>
      <w:r>
        <w:rPr>
          <w:rFonts w:hint="eastAsia"/>
          <w:b/>
          <w:bCs/>
          <w:color w:val="784A94"/>
          <w:kern w:val="0"/>
          <w:szCs w:val="21"/>
          <w:lang w:eastAsia="zh-CN"/>
        </w:rPr>
        <w:t>。</w:t>
      </w:r>
    </w:p>
    <w:p w14:paraId="0A6FE329">
      <w:pPr>
        <w:numPr>
          <w:ilvl w:val="0"/>
          <w:numId w:val="1"/>
        </w:numPr>
        <w:ind w:left="420" w:leftChars="0" w:hanging="420" w:firstLineChars="0"/>
        <w:rPr>
          <w:rFonts w:hint="eastAsia" w:eastAsia="宋体"/>
          <w:b/>
          <w:bCs/>
          <w:color w:val="774C94"/>
          <w:kern w:val="0"/>
          <w:szCs w:val="21"/>
          <w:lang w:eastAsia="zh-CN"/>
        </w:rPr>
      </w:pPr>
      <w:r>
        <w:rPr>
          <w:rFonts w:hint="eastAsia"/>
          <w:b/>
          <w:bCs/>
          <w:color w:val="774C94"/>
          <w:kern w:val="0"/>
          <w:szCs w:val="21"/>
        </w:rPr>
        <w:t>奥拉夫是获奖单口喜剧演员，全平台拥有近20万粉丝</w:t>
      </w:r>
      <w:r>
        <w:rPr>
          <w:rFonts w:hint="eastAsia"/>
          <w:b/>
          <w:bCs/>
          <w:color w:val="774C94"/>
          <w:kern w:val="0"/>
          <w:szCs w:val="21"/>
          <w:lang w:eastAsia="zh-CN"/>
        </w:rPr>
        <w:t>，</w:t>
      </w:r>
      <w:r>
        <w:rPr>
          <w:rFonts w:hint="eastAsia"/>
          <w:b/>
          <w:bCs/>
          <w:color w:val="774C94"/>
          <w:kern w:val="0"/>
          <w:szCs w:val="21"/>
          <w:lang w:val="en-US" w:eastAsia="zh-CN"/>
        </w:rPr>
        <w:t>他的喜剧</w:t>
      </w:r>
      <w:r>
        <w:rPr>
          <w:rFonts w:hint="eastAsia" w:ascii="宋体" w:hAnsi="宋体" w:eastAsia="宋体" w:cs="宋体"/>
          <w:b/>
          <w:bCs/>
          <w:color w:val="774C94"/>
          <w:kern w:val="2"/>
          <w:sz w:val="21"/>
          <w:szCs w:val="21"/>
        </w:rPr>
        <w:t>曾获得爱丁堡艺穗节</w:t>
      </w:r>
      <w:r>
        <w:rPr>
          <w:rFonts w:hint="default" w:ascii="Times New Roman" w:hAnsi="Times New Roman" w:eastAsia="宋体" w:cs="Times New Roman"/>
          <w:b/>
          <w:bCs/>
          <w:color w:val="774C94"/>
          <w:kern w:val="2"/>
          <w:sz w:val="21"/>
          <w:szCs w:val="21"/>
        </w:rPr>
        <w:t xml:space="preserve">(Edinburgh Fringe) </w:t>
      </w:r>
      <w:r>
        <w:rPr>
          <w:rFonts w:hint="eastAsia" w:ascii="宋体" w:hAnsi="宋体" w:eastAsia="宋体" w:cs="宋体"/>
          <w:b/>
          <w:bCs/>
          <w:color w:val="774C94"/>
          <w:kern w:val="2"/>
          <w:sz w:val="21"/>
          <w:szCs w:val="21"/>
        </w:rPr>
        <w:t>“最搞笑笑话奖”</w:t>
      </w:r>
      <w:r>
        <w:rPr>
          <w:rFonts w:hint="eastAsia" w:ascii="宋体" w:hAnsi="宋体" w:cs="宋体"/>
          <w:b/>
          <w:bCs/>
          <w:color w:val="774C94"/>
          <w:kern w:val="2"/>
          <w:sz w:val="21"/>
          <w:szCs w:val="21"/>
          <w:lang w:eastAsia="zh-CN"/>
        </w:rPr>
        <w:t>，</w:t>
      </w:r>
      <w:r>
        <w:rPr>
          <w:rFonts w:hint="default" w:ascii="Times New Roman" w:hAnsi="Times New Roman" w:eastAsia="宋体" w:cs="Times New Roman"/>
          <w:b/>
          <w:bCs/>
          <w:color w:val="774C94"/>
          <w:kern w:val="2"/>
          <w:sz w:val="21"/>
          <w:szCs w:val="21"/>
        </w:rPr>
        <w:t>2023</w:t>
      </w:r>
      <w:r>
        <w:rPr>
          <w:rFonts w:hint="eastAsia" w:ascii="宋体" w:hAnsi="宋体" w:eastAsia="宋体" w:cs="宋体"/>
          <w:b/>
          <w:bCs/>
          <w:color w:val="774C94"/>
          <w:kern w:val="2"/>
          <w:sz w:val="21"/>
          <w:szCs w:val="21"/>
        </w:rPr>
        <w:t>年作品《特里克西·皮克尔：艺术复仇者</w:t>
      </w:r>
      <w:r>
        <w:rPr>
          <w:rFonts w:hint="default" w:ascii="Times New Roman" w:hAnsi="Times New Roman" w:eastAsia="宋体" w:cs="Times New Roman"/>
          <w:b/>
          <w:bCs/>
          <w:color w:val="774C94"/>
          <w:kern w:val="2"/>
          <w:sz w:val="21"/>
          <w:szCs w:val="21"/>
        </w:rPr>
        <w:t>(</w:t>
      </w:r>
      <w:r>
        <w:rPr>
          <w:rFonts w:hint="default" w:ascii="Times New Roman" w:hAnsi="Times New Roman" w:eastAsia="宋体" w:cs="Times New Roman"/>
          <w:b/>
          <w:bCs/>
          <w:i/>
          <w:iCs/>
          <w:color w:val="774C94"/>
          <w:kern w:val="2"/>
          <w:sz w:val="21"/>
          <w:szCs w:val="21"/>
        </w:rPr>
        <w:t>Trixie Pickle: The Art Avenger</w:t>
      </w:r>
      <w:r>
        <w:rPr>
          <w:rFonts w:hint="default" w:ascii="Times New Roman" w:hAnsi="Times New Roman" w:eastAsia="宋体" w:cs="Times New Roman"/>
          <w:b/>
          <w:bCs/>
          <w:color w:val="774C94"/>
          <w:kern w:val="2"/>
          <w:sz w:val="21"/>
          <w:szCs w:val="21"/>
        </w:rPr>
        <w:t xml:space="preserve">) </w:t>
      </w:r>
      <w:r>
        <w:rPr>
          <w:rFonts w:hint="eastAsia" w:ascii="宋体" w:hAnsi="宋体" w:eastAsia="宋体" w:cs="宋体"/>
          <w:b/>
          <w:bCs/>
          <w:color w:val="774C94"/>
          <w:kern w:val="2"/>
          <w:sz w:val="21"/>
          <w:szCs w:val="21"/>
        </w:rPr>
        <w:t>》荣获儿童小说类别最佳图书奖。</w:t>
      </w:r>
    </w:p>
    <w:p w14:paraId="0A945D83">
      <w:pPr>
        <w:rPr>
          <w:b/>
          <w:bCs/>
          <w:kern w:val="0"/>
          <w:szCs w:val="21"/>
        </w:rPr>
      </w:pPr>
    </w:p>
    <w:p w14:paraId="695C0657">
      <w:pPr>
        <w:rPr>
          <w:b/>
          <w:bCs/>
          <w:kern w:val="0"/>
          <w:szCs w:val="21"/>
        </w:rPr>
      </w:pPr>
      <w:r>
        <w:rPr>
          <w:rFonts w:hint="eastAsia"/>
          <w:b/>
          <w:bCs/>
          <w:kern w:val="0"/>
          <w:szCs w:val="21"/>
        </w:rPr>
        <w:t>系列介绍：</w:t>
      </w:r>
    </w:p>
    <w:p w14:paraId="077E8525">
      <w:pPr>
        <w:ind w:firstLine="422" w:firstLineChars="200"/>
        <w:rPr>
          <w:b/>
          <w:bCs/>
          <w:kern w:val="0"/>
          <w:szCs w:val="21"/>
        </w:rPr>
      </w:pPr>
    </w:p>
    <w:p w14:paraId="5C32017C">
      <w:pPr>
        <w:ind w:firstLine="420" w:firstLineChars="200"/>
        <w:rPr>
          <w:rFonts w:hint="eastAsia" w:eastAsia="宋体"/>
          <w:kern w:val="0"/>
          <w:szCs w:val="21"/>
          <w:lang w:eastAsia="zh-CN"/>
        </w:rPr>
      </w:pPr>
      <w:r>
        <w:rPr>
          <w:kern w:val="0"/>
          <w:szCs w:val="21"/>
        </w:rPr>
        <w:t>一支疯狂的冒险团队迷失在远离家乡的地方，缺少那根能将他们变回普通孩子和一个脾气暴躁的业余魔术师的魔法棒</w:t>
      </w:r>
      <w:r>
        <w:rPr>
          <w:rFonts w:hint="eastAsia"/>
          <w:kern w:val="0"/>
          <w:szCs w:val="21"/>
          <w:lang w:eastAsia="zh-CN"/>
        </w:rPr>
        <w:t>……</w:t>
      </w:r>
    </w:p>
    <w:p w14:paraId="056FE5AA">
      <w:pPr>
        <w:rPr>
          <w:kern w:val="0"/>
          <w:szCs w:val="21"/>
        </w:rPr>
      </w:pPr>
    </w:p>
    <w:p w14:paraId="30CA68A6">
      <w:pPr>
        <w:ind w:firstLine="420" w:firstLineChars="200"/>
        <w:rPr>
          <w:kern w:val="0"/>
          <w:szCs w:val="21"/>
        </w:rPr>
      </w:pPr>
      <w:r>
        <w:rPr>
          <w:kern w:val="0"/>
          <w:szCs w:val="21"/>
        </w:rPr>
        <w:t>他们必须航行海洋，面对奇异的生物、古怪的岛屿和神秘的任务，只为寻找沃利丢失的魔法棒并返回家园。</w:t>
      </w:r>
    </w:p>
    <w:p w14:paraId="63D71FC1">
      <w:pPr>
        <w:ind w:firstLine="420" w:firstLineChars="200"/>
        <w:rPr>
          <w:kern w:val="0"/>
          <w:szCs w:val="21"/>
        </w:rPr>
      </w:pPr>
    </w:p>
    <w:p w14:paraId="1EFB6364">
      <w:pPr>
        <w:ind w:firstLine="420" w:firstLineChars="200"/>
        <w:rPr>
          <w:rFonts w:hint="eastAsia" w:eastAsia="宋体"/>
          <w:kern w:val="0"/>
          <w:szCs w:val="21"/>
          <w:lang w:eastAsia="zh-CN"/>
        </w:rPr>
      </w:pPr>
      <w:r>
        <w:rPr>
          <w:rFonts w:hint="eastAsia"/>
          <w:kern w:val="0"/>
          <w:szCs w:val="21"/>
        </w:rPr>
        <w:t>角色列表</w:t>
      </w:r>
      <w:r>
        <w:rPr>
          <w:rFonts w:hint="eastAsia"/>
          <w:kern w:val="0"/>
          <w:szCs w:val="21"/>
          <w:lang w:eastAsia="zh-CN"/>
        </w:rPr>
        <w:t>：</w:t>
      </w:r>
    </w:p>
    <w:p w14:paraId="60A1BA5C">
      <w:pPr>
        <w:ind w:firstLine="420" w:firstLineChars="200"/>
        <w:rPr>
          <w:rFonts w:hint="eastAsia"/>
          <w:kern w:val="0"/>
          <w:szCs w:val="21"/>
        </w:rPr>
      </w:pPr>
    </w:p>
    <w:p w14:paraId="79507478">
      <w:pPr>
        <w:ind w:firstLine="420" w:firstLineChars="200"/>
        <w:rPr>
          <w:rFonts w:hint="eastAsia"/>
          <w:kern w:val="0"/>
          <w:szCs w:val="21"/>
        </w:rPr>
      </w:pPr>
      <w:r>
        <w:rPr>
          <w:rFonts w:hint="eastAsia"/>
          <w:kern w:val="0"/>
          <w:szCs w:val="21"/>
        </w:rPr>
        <w:t>喷彩独角兽</w:t>
      </w:r>
      <w:r>
        <w:rPr>
          <w:rFonts w:hint="eastAsia"/>
          <w:kern w:val="0"/>
          <w:szCs w:val="21"/>
          <w:lang w:val="en-US" w:eastAsia="zh-CN"/>
        </w:rPr>
        <w:t>(</w:t>
      </w:r>
      <w:r>
        <w:rPr>
          <w:rFonts w:hint="eastAsia"/>
          <w:kern w:val="0"/>
          <w:szCs w:val="21"/>
        </w:rPr>
        <w:t>Spewnicorn</w:t>
      </w:r>
      <w:r>
        <w:rPr>
          <w:rFonts w:hint="eastAsia"/>
          <w:kern w:val="0"/>
          <w:szCs w:val="21"/>
          <w:lang w:val="en-US" w:eastAsia="zh-CN"/>
        </w:rPr>
        <w:t>)</w:t>
      </w:r>
      <w:r>
        <w:rPr>
          <w:rFonts w:hint="eastAsia"/>
          <w:kern w:val="0"/>
          <w:szCs w:val="21"/>
        </w:rPr>
        <w:t>，一只朋克风独角兽，会吐出彩虹</w:t>
      </w:r>
    </w:p>
    <w:p w14:paraId="28509335">
      <w:pPr>
        <w:ind w:firstLine="420" w:firstLineChars="200"/>
        <w:rPr>
          <w:rFonts w:hint="eastAsia"/>
          <w:kern w:val="0"/>
          <w:szCs w:val="21"/>
        </w:rPr>
      </w:pPr>
      <w:r>
        <w:rPr>
          <w:rFonts w:hint="eastAsia"/>
          <w:kern w:val="0"/>
          <w:szCs w:val="21"/>
        </w:rPr>
        <w:t>沃利</w:t>
      </w:r>
      <w:r>
        <w:rPr>
          <w:rFonts w:hint="eastAsia"/>
          <w:kern w:val="0"/>
          <w:szCs w:val="21"/>
          <w:lang w:val="en-US" w:eastAsia="zh-CN"/>
        </w:rPr>
        <w:t>(</w:t>
      </w:r>
      <w:r>
        <w:rPr>
          <w:rFonts w:hint="eastAsia"/>
          <w:kern w:val="0"/>
          <w:szCs w:val="21"/>
        </w:rPr>
        <w:t>Wally</w:t>
      </w:r>
      <w:r>
        <w:rPr>
          <w:rFonts w:hint="eastAsia"/>
          <w:kern w:val="0"/>
          <w:szCs w:val="21"/>
          <w:lang w:val="en-US" w:eastAsia="zh-CN"/>
        </w:rPr>
        <w:t>)</w:t>
      </w:r>
      <w:r>
        <w:rPr>
          <w:rFonts w:hint="eastAsia"/>
          <w:kern w:val="0"/>
          <w:szCs w:val="21"/>
        </w:rPr>
        <w:t>，一只自命不凡又胆小的考拉</w:t>
      </w:r>
    </w:p>
    <w:p w14:paraId="22BD3431">
      <w:pPr>
        <w:ind w:firstLine="420" w:firstLineChars="200"/>
        <w:rPr>
          <w:rFonts w:hint="eastAsia"/>
          <w:kern w:val="0"/>
          <w:szCs w:val="21"/>
        </w:rPr>
      </w:pPr>
      <w:r>
        <w:rPr>
          <w:rFonts w:hint="eastAsia"/>
          <w:kern w:val="0"/>
          <w:szCs w:val="21"/>
        </w:rPr>
        <w:t>塔布斯</w:t>
      </w:r>
      <w:r>
        <w:rPr>
          <w:rFonts w:hint="eastAsia"/>
          <w:kern w:val="0"/>
          <w:szCs w:val="21"/>
          <w:lang w:val="en-US" w:eastAsia="zh-CN"/>
        </w:rPr>
        <w:t>(</w:t>
      </w:r>
      <w:r>
        <w:rPr>
          <w:rFonts w:hint="eastAsia"/>
          <w:kern w:val="0"/>
          <w:szCs w:val="21"/>
        </w:rPr>
        <w:t>Tubbs</w:t>
      </w:r>
      <w:r>
        <w:rPr>
          <w:rFonts w:hint="eastAsia"/>
          <w:kern w:val="0"/>
          <w:szCs w:val="21"/>
          <w:lang w:val="en-US" w:eastAsia="zh-CN"/>
        </w:rPr>
        <w:t>)</w:t>
      </w:r>
      <w:r>
        <w:rPr>
          <w:rFonts w:hint="eastAsia"/>
          <w:kern w:val="0"/>
          <w:szCs w:val="21"/>
        </w:rPr>
        <w:t>，一个会行走的浴缸</w:t>
      </w:r>
    </w:p>
    <w:p w14:paraId="03B7B68A">
      <w:pPr>
        <w:ind w:firstLine="420" w:firstLineChars="200"/>
        <w:rPr>
          <w:rFonts w:hint="eastAsia"/>
          <w:kern w:val="0"/>
          <w:szCs w:val="21"/>
        </w:rPr>
      </w:pPr>
      <w:r>
        <w:rPr>
          <w:rFonts w:hint="eastAsia"/>
          <w:kern w:val="0"/>
          <w:szCs w:val="21"/>
        </w:rPr>
        <w:t>布卢夫</w:t>
      </w:r>
      <w:r>
        <w:rPr>
          <w:rFonts w:hint="eastAsia"/>
          <w:kern w:val="0"/>
          <w:szCs w:val="21"/>
          <w:lang w:val="en-US" w:eastAsia="zh-CN"/>
        </w:rPr>
        <w:t>(</w:t>
      </w:r>
      <w:r>
        <w:rPr>
          <w:rFonts w:hint="eastAsia"/>
          <w:kern w:val="0"/>
          <w:szCs w:val="21"/>
        </w:rPr>
        <w:t>Bloof</w:t>
      </w:r>
      <w:r>
        <w:rPr>
          <w:rFonts w:hint="eastAsia"/>
          <w:kern w:val="0"/>
          <w:szCs w:val="21"/>
          <w:lang w:val="en-US" w:eastAsia="zh-CN"/>
        </w:rPr>
        <w:t>)</w:t>
      </w:r>
      <w:r>
        <w:rPr>
          <w:rFonts w:hint="eastAsia"/>
          <w:kern w:val="0"/>
          <w:szCs w:val="21"/>
        </w:rPr>
        <w:t>，一只蓝脚鲣鸟（blue-footed booby）</w:t>
      </w:r>
    </w:p>
    <w:p w14:paraId="690AE5A1">
      <w:pPr>
        <w:ind w:firstLine="420" w:firstLineChars="200"/>
        <w:rPr>
          <w:kern w:val="0"/>
          <w:szCs w:val="21"/>
        </w:rPr>
      </w:pPr>
      <w:r>
        <w:rPr>
          <w:rFonts w:hint="eastAsia"/>
          <w:kern w:val="0"/>
          <w:szCs w:val="21"/>
        </w:rPr>
        <w:t>光泽杰夫</w:t>
      </w:r>
      <w:r>
        <w:rPr>
          <w:rFonts w:hint="eastAsia"/>
          <w:kern w:val="0"/>
          <w:szCs w:val="21"/>
          <w:lang w:val="en-US" w:eastAsia="zh-CN"/>
        </w:rPr>
        <w:t>(</w:t>
      </w:r>
      <w:r>
        <w:rPr>
          <w:rFonts w:hint="eastAsia"/>
          <w:kern w:val="0"/>
          <w:szCs w:val="21"/>
        </w:rPr>
        <w:t>Glossy Jeff</w:t>
      </w:r>
      <w:r>
        <w:rPr>
          <w:rFonts w:hint="eastAsia"/>
          <w:kern w:val="0"/>
          <w:szCs w:val="21"/>
          <w:lang w:val="en-US" w:eastAsia="zh-CN"/>
        </w:rPr>
        <w:t>)</w:t>
      </w:r>
      <w:r>
        <w:rPr>
          <w:rFonts w:hint="eastAsia"/>
          <w:kern w:val="0"/>
          <w:szCs w:val="21"/>
        </w:rPr>
        <w:t>，一只非常放松随性的海豹</w:t>
      </w:r>
    </w:p>
    <w:p w14:paraId="5D4AEBEF">
      <w:pPr>
        <w:jc w:val="center"/>
        <w:rPr>
          <w:b/>
          <w:bCs/>
          <w:kern w:val="0"/>
          <w:szCs w:val="21"/>
        </w:rPr>
      </w:pPr>
      <w:r>
        <w:rPr>
          <w:rFonts w:ascii="宋体" w:hAnsi="宋体" w:eastAsia="宋体" w:cs="宋体"/>
          <w:sz w:val="24"/>
          <w:szCs w:val="24"/>
        </w:rPr>
        <w:drawing>
          <wp:inline distT="0" distB="0" distL="114300" distR="114300">
            <wp:extent cx="5395595" cy="1668780"/>
            <wp:effectExtent l="0" t="0" r="5080" b="762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8"/>
                    <a:stretch>
                      <a:fillRect/>
                    </a:stretch>
                  </pic:blipFill>
                  <pic:spPr>
                    <a:xfrm>
                      <a:off x="0" y="0"/>
                      <a:ext cx="5395595" cy="1668780"/>
                    </a:xfrm>
                    <a:prstGeom prst="rect">
                      <a:avLst/>
                    </a:prstGeom>
                    <a:noFill/>
                    <a:ln w="9525">
                      <a:noFill/>
                    </a:ln>
                  </pic:spPr>
                </pic:pic>
              </a:graphicData>
            </a:graphic>
          </wp:inline>
        </w:drawing>
      </w:r>
    </w:p>
    <w:p w14:paraId="5106061A">
      <w:pPr>
        <w:rPr>
          <w:b/>
          <w:bCs/>
          <w:kern w:val="0"/>
          <w:szCs w:val="21"/>
        </w:rPr>
      </w:pPr>
    </w:p>
    <w:p w14:paraId="53D3BF3B">
      <w:pPr>
        <w:rPr>
          <w:b/>
          <w:bCs/>
          <w:kern w:val="0"/>
          <w:szCs w:val="21"/>
        </w:rPr>
      </w:pPr>
    </w:p>
    <w:p w14:paraId="0489EDDA">
      <w:pPr>
        <w:rPr>
          <w:rFonts w:hint="eastAsia" w:eastAsia="宋体"/>
          <w:b/>
          <w:bCs/>
          <w:kern w:val="0"/>
          <w:szCs w:val="21"/>
          <w:lang w:eastAsia="zh-CN"/>
        </w:rPr>
      </w:pPr>
      <w:r>
        <w:rPr>
          <w:rFonts w:hint="eastAsia"/>
          <w:b/>
          <w:bCs/>
          <w:kern w:val="0"/>
          <w:szCs w:val="21"/>
        </w:rPr>
        <w:drawing>
          <wp:anchor distT="0" distB="0" distL="114300" distR="114300" simplePos="0" relativeHeight="251661312" behindDoc="0" locked="0" layoutInCell="1" allowOverlap="1">
            <wp:simplePos x="0" y="0"/>
            <wp:positionH relativeFrom="column">
              <wp:posOffset>4094480</wp:posOffset>
            </wp:positionH>
            <wp:positionV relativeFrom="paragraph">
              <wp:posOffset>100330</wp:posOffset>
            </wp:positionV>
            <wp:extent cx="1189355" cy="1800225"/>
            <wp:effectExtent l="0" t="0" r="0" b="0"/>
            <wp:wrapSquare wrapText="bothSides"/>
            <wp:docPr id="146295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225"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89648" cy="1800000"/>
                    </a:xfrm>
                    <a:prstGeom prst="rect">
                      <a:avLst/>
                    </a:prstGeom>
                    <a:noFill/>
                    <a:ln>
                      <a:noFill/>
                    </a:ln>
                  </pic:spPr>
                </pic:pic>
              </a:graphicData>
            </a:graphic>
          </wp:anchor>
        </w:drawing>
      </w:r>
      <w:r>
        <w:rPr>
          <w:rFonts w:hint="eastAsia"/>
          <w:b/>
          <w:bCs/>
          <w:kern w:val="0"/>
          <w:szCs w:val="21"/>
        </w:rPr>
        <w:t>中文书名：《奇幻五侠：鼻涕果冻岛历险记》</w:t>
      </w:r>
      <w:r>
        <w:rPr>
          <w:rFonts w:hint="eastAsia"/>
          <w:b/>
          <w:bCs/>
          <w:kern w:val="0"/>
          <w:szCs w:val="21"/>
          <w:lang w:eastAsia="zh-CN"/>
        </w:rPr>
        <w:t>（</w:t>
      </w:r>
      <w:r>
        <w:rPr>
          <w:rFonts w:hint="eastAsia"/>
          <w:b/>
          <w:bCs/>
          <w:kern w:val="0"/>
          <w:szCs w:val="21"/>
          <w:lang w:val="en-US" w:eastAsia="zh-CN"/>
        </w:rPr>
        <w:t>第一册</w:t>
      </w:r>
      <w:r>
        <w:rPr>
          <w:rFonts w:hint="eastAsia"/>
          <w:b/>
          <w:bCs/>
          <w:kern w:val="0"/>
          <w:szCs w:val="21"/>
          <w:lang w:eastAsia="zh-CN"/>
        </w:rPr>
        <w:t>）</w:t>
      </w:r>
    </w:p>
    <w:p w14:paraId="3A767A5E">
      <w:pPr>
        <w:rPr>
          <w:rFonts w:hint="default" w:eastAsia="宋体"/>
          <w:b/>
          <w:bCs/>
          <w:kern w:val="0"/>
          <w:szCs w:val="21"/>
          <w:lang w:val="en-US" w:eastAsia="zh-CN"/>
        </w:rPr>
      </w:pPr>
      <w:r>
        <w:rPr>
          <w:rFonts w:hint="eastAsia"/>
          <w:b/>
          <w:bCs/>
          <w:kern w:val="0"/>
          <w:szCs w:val="21"/>
        </w:rPr>
        <w:t>英文书名：</w:t>
      </w:r>
      <w:bookmarkStart w:id="0" w:name="_Hlk211169066"/>
      <w:r>
        <w:rPr>
          <w:rFonts w:hint="eastAsia"/>
          <w:b/>
          <w:bCs/>
          <w:kern w:val="0"/>
          <w:szCs w:val="21"/>
        </w:rPr>
        <w:t>The Far-Out Five</w:t>
      </w:r>
      <w:bookmarkEnd w:id="0"/>
      <w:r>
        <w:rPr>
          <w:rFonts w:hint="eastAsia"/>
          <w:b/>
          <w:bCs/>
          <w:kern w:val="0"/>
          <w:szCs w:val="21"/>
        </w:rPr>
        <w:t>: Snot Jelly Island</w:t>
      </w:r>
      <w:r>
        <w:rPr>
          <w:rFonts w:hint="eastAsia"/>
          <w:b/>
          <w:bCs/>
          <w:kern w:val="0"/>
          <w:szCs w:val="21"/>
          <w:lang w:val="en-US" w:eastAsia="zh-CN"/>
        </w:rPr>
        <w:t xml:space="preserve"> #1</w:t>
      </w:r>
    </w:p>
    <w:p w14:paraId="6E414E7F">
      <w:pPr>
        <w:rPr>
          <w:b/>
          <w:bCs/>
          <w:kern w:val="0"/>
          <w:szCs w:val="21"/>
        </w:rPr>
      </w:pPr>
      <w:r>
        <w:rPr>
          <w:rFonts w:hint="eastAsia"/>
          <w:b/>
          <w:bCs/>
          <w:kern w:val="0"/>
          <w:szCs w:val="21"/>
        </w:rPr>
        <w:t>作    者：Olaf Falafel</w:t>
      </w:r>
    </w:p>
    <w:p w14:paraId="00C86F71">
      <w:pPr>
        <w:rPr>
          <w:b/>
          <w:bCs/>
          <w:kern w:val="0"/>
          <w:szCs w:val="21"/>
        </w:rPr>
      </w:pPr>
      <w:r>
        <w:rPr>
          <w:rFonts w:hint="eastAsia"/>
          <w:b/>
          <w:bCs/>
          <w:kern w:val="0"/>
          <w:szCs w:val="21"/>
        </w:rPr>
        <w:t>出 版 社：Puffin</w:t>
      </w:r>
    </w:p>
    <w:p w14:paraId="2467E4D2">
      <w:pPr>
        <w:rPr>
          <w:b/>
          <w:bCs/>
          <w:kern w:val="0"/>
          <w:szCs w:val="21"/>
        </w:rPr>
      </w:pPr>
      <w:r>
        <w:rPr>
          <w:b/>
          <w:bCs/>
          <w:kern w:val="0"/>
          <w:szCs w:val="21"/>
        </w:rPr>
        <w:t>代理公司：PRH UK/ANA</w:t>
      </w:r>
    </w:p>
    <w:p w14:paraId="5F535F46">
      <w:pPr>
        <w:rPr>
          <w:b/>
          <w:bCs/>
          <w:kern w:val="0"/>
          <w:szCs w:val="21"/>
        </w:rPr>
      </w:pPr>
      <w:r>
        <w:rPr>
          <w:rFonts w:hint="eastAsia"/>
          <w:b/>
          <w:bCs/>
          <w:kern w:val="0"/>
          <w:szCs w:val="21"/>
        </w:rPr>
        <w:t>页    数：256页</w:t>
      </w:r>
    </w:p>
    <w:p w14:paraId="1C7AE1C4">
      <w:pPr>
        <w:rPr>
          <w:b/>
          <w:bCs/>
          <w:kern w:val="0"/>
          <w:szCs w:val="21"/>
        </w:rPr>
      </w:pPr>
      <w:r>
        <w:rPr>
          <w:rFonts w:hint="eastAsia"/>
          <w:b/>
          <w:bCs/>
          <w:kern w:val="0"/>
          <w:szCs w:val="21"/>
        </w:rPr>
        <w:t>出版时间：2026年2月</w:t>
      </w:r>
    </w:p>
    <w:p w14:paraId="3133CDCF">
      <w:pPr>
        <w:rPr>
          <w:b/>
          <w:bCs/>
          <w:kern w:val="0"/>
          <w:szCs w:val="21"/>
        </w:rPr>
      </w:pPr>
      <w:r>
        <w:rPr>
          <w:rFonts w:hint="eastAsia"/>
          <w:b/>
          <w:bCs/>
          <w:kern w:val="0"/>
          <w:szCs w:val="21"/>
        </w:rPr>
        <w:t>代理地区：中国大陆、台湾</w:t>
      </w:r>
    </w:p>
    <w:p w14:paraId="2B6B3B1E">
      <w:pPr>
        <w:rPr>
          <w:b/>
          <w:bCs/>
          <w:kern w:val="0"/>
          <w:szCs w:val="21"/>
        </w:rPr>
      </w:pPr>
      <w:r>
        <w:rPr>
          <w:rFonts w:hint="eastAsia"/>
          <w:b/>
          <w:bCs/>
          <w:kern w:val="0"/>
          <w:szCs w:val="21"/>
        </w:rPr>
        <w:t>审读资料：电子稿</w:t>
      </w:r>
    </w:p>
    <w:p w14:paraId="4BC7BB39">
      <w:pPr>
        <w:rPr>
          <w:rFonts w:hint="eastAsia"/>
          <w:b/>
          <w:bCs/>
          <w:kern w:val="0"/>
          <w:szCs w:val="21"/>
          <w:lang w:val="en-US" w:eastAsia="zh-CN"/>
        </w:rPr>
      </w:pPr>
      <w:r>
        <w:rPr>
          <w:rFonts w:hint="eastAsia"/>
          <w:b/>
          <w:bCs/>
          <w:kern w:val="0"/>
          <w:szCs w:val="21"/>
        </w:rPr>
        <w:t>类    型：漫画</w:t>
      </w:r>
      <w:r>
        <w:rPr>
          <w:rFonts w:hint="eastAsia"/>
          <w:b/>
          <w:bCs/>
          <w:kern w:val="0"/>
          <w:szCs w:val="21"/>
          <w:lang w:val="en-US" w:eastAsia="zh-CN"/>
        </w:rPr>
        <w:t>和</w:t>
      </w:r>
      <w:r>
        <w:rPr>
          <w:rFonts w:hint="eastAsia"/>
          <w:b/>
          <w:bCs/>
          <w:kern w:val="0"/>
          <w:szCs w:val="21"/>
        </w:rPr>
        <w:t>图像</w:t>
      </w:r>
      <w:r>
        <w:rPr>
          <w:rFonts w:hint="eastAsia"/>
          <w:b/>
          <w:bCs/>
          <w:kern w:val="0"/>
          <w:szCs w:val="21"/>
          <w:lang w:val="en-US" w:eastAsia="zh-CN"/>
        </w:rPr>
        <w:t>故事</w:t>
      </w:r>
    </w:p>
    <w:p w14:paraId="4C7BFE8C">
      <w:pPr>
        <w:rPr>
          <w:rFonts w:hint="eastAsia"/>
          <w:b/>
          <w:bCs/>
          <w:color w:val="FF0000"/>
          <w:kern w:val="0"/>
          <w:szCs w:val="21"/>
          <w:lang w:val="en-US" w:eastAsia="zh-CN"/>
        </w:rPr>
      </w:pPr>
      <w:r>
        <w:rPr>
          <w:rFonts w:hint="eastAsia"/>
          <w:b/>
          <w:bCs/>
          <w:color w:val="FF0000"/>
          <w:kern w:val="0"/>
          <w:szCs w:val="21"/>
          <w:lang w:val="en-US" w:eastAsia="zh-CN"/>
        </w:rPr>
        <w:t>版权已授：葡萄牙语</w:t>
      </w:r>
    </w:p>
    <w:p w14:paraId="3C3268CE">
      <w:pPr>
        <w:rPr>
          <w:rFonts w:hint="eastAsia"/>
          <w:b/>
          <w:bCs/>
          <w:color w:val="FF0000"/>
          <w:kern w:val="0"/>
          <w:szCs w:val="21"/>
          <w:lang w:val="en-US" w:eastAsia="zh-CN"/>
        </w:rPr>
      </w:pPr>
    </w:p>
    <w:p w14:paraId="1696DA85">
      <w:pPr>
        <w:jc w:val="center"/>
        <w:rPr>
          <w:rFonts w:hint="eastAsia"/>
          <w:b/>
          <w:bCs/>
          <w:color w:val="FF0000"/>
          <w:kern w:val="0"/>
          <w:szCs w:val="21"/>
        </w:rPr>
      </w:pPr>
      <w:r>
        <w:rPr>
          <w:rFonts w:hint="eastAsia"/>
          <w:b/>
          <w:bCs/>
          <w:color w:val="FF0000"/>
          <w:kern w:val="0"/>
          <w:szCs w:val="21"/>
        </w:rPr>
        <w:t>2026年春季最佳童书精选之一</w:t>
      </w:r>
    </w:p>
    <w:p w14:paraId="4011920E">
      <w:pPr>
        <w:jc w:val="center"/>
        <w:rPr>
          <w:rFonts w:hint="eastAsia"/>
          <w:b/>
          <w:bCs/>
          <w:color w:val="FF0000"/>
          <w:kern w:val="0"/>
          <w:szCs w:val="21"/>
        </w:rPr>
      </w:pPr>
    </w:p>
    <w:p w14:paraId="1B3AD588">
      <w:pPr>
        <w:rPr>
          <w:rFonts w:hint="eastAsia" w:eastAsia="宋体"/>
          <w:b/>
          <w:bCs/>
          <w:kern w:val="0"/>
          <w:szCs w:val="21"/>
          <w:lang w:eastAsia="zh-CN"/>
        </w:rPr>
      </w:pPr>
      <w:r>
        <w:rPr>
          <w:rFonts w:hint="eastAsia"/>
          <w:b/>
          <w:bCs/>
          <w:kern w:val="0"/>
          <w:szCs w:val="21"/>
        </w:rPr>
        <w:t>内容简介</w:t>
      </w:r>
      <w:r>
        <w:rPr>
          <w:rFonts w:hint="eastAsia"/>
          <w:b/>
          <w:bCs/>
          <w:kern w:val="0"/>
          <w:szCs w:val="21"/>
          <w:lang w:eastAsia="zh-CN"/>
        </w:rPr>
        <w:t>：</w:t>
      </w:r>
    </w:p>
    <w:p w14:paraId="49B973CE">
      <w:pPr>
        <w:jc w:val="both"/>
        <w:rPr>
          <w:b/>
          <w:bCs/>
          <w:kern w:val="0"/>
          <w:szCs w:val="21"/>
        </w:rPr>
      </w:pPr>
    </w:p>
    <w:p w14:paraId="75B6C859">
      <w:pPr>
        <w:ind w:firstLine="420" w:firstLineChars="200"/>
        <w:rPr>
          <w:b w:val="0"/>
          <w:bCs w:val="0"/>
          <w:kern w:val="0"/>
          <w:szCs w:val="21"/>
        </w:rPr>
      </w:pPr>
      <w:r>
        <w:rPr>
          <w:rFonts w:hint="eastAsia"/>
          <w:b w:val="0"/>
          <w:bCs w:val="0"/>
          <w:kern w:val="0"/>
          <w:szCs w:val="21"/>
        </w:rPr>
        <w:t>当游乐场突然降临小镇，世界瞬间天翻地覆……</w:t>
      </w:r>
    </w:p>
    <w:p w14:paraId="70AAA19C">
      <w:pPr>
        <w:ind w:firstLine="422" w:firstLineChars="200"/>
        <w:rPr>
          <w:b/>
          <w:bCs/>
          <w:kern w:val="0"/>
          <w:szCs w:val="21"/>
        </w:rPr>
      </w:pPr>
    </w:p>
    <w:p w14:paraId="036B730C">
      <w:pPr>
        <w:ind w:firstLine="420" w:firstLineChars="200"/>
        <w:rPr>
          <w:kern w:val="0"/>
          <w:szCs w:val="21"/>
        </w:rPr>
      </w:pPr>
      <w:r>
        <w:rPr>
          <w:rFonts w:hint="eastAsia"/>
          <w:kern w:val="0"/>
          <w:szCs w:val="21"/>
        </w:rPr>
        <w:t>一座神秘游乐场、一群孩子，外加一位脾气暴躁的业余魔术师——再遇上巨型魔法龙卷风，奇幻五人组就此诞生！斯图尔特</w:t>
      </w:r>
      <w:r>
        <w:rPr>
          <w:rFonts w:hint="eastAsia"/>
          <w:kern w:val="0"/>
          <w:szCs w:val="21"/>
          <w:lang w:eastAsia="zh-CN"/>
        </w:rPr>
        <w:t>(</w:t>
      </w:r>
      <w:r>
        <w:rPr>
          <w:rFonts w:hint="eastAsia"/>
          <w:kern w:val="0"/>
          <w:szCs w:val="21"/>
        </w:rPr>
        <w:t>Stewart</w:t>
      </w:r>
      <w:r>
        <w:rPr>
          <w:rFonts w:hint="eastAsia"/>
          <w:kern w:val="0"/>
          <w:szCs w:val="21"/>
          <w:lang w:eastAsia="zh-CN"/>
        </w:rPr>
        <w:t xml:space="preserve">) </w:t>
      </w:r>
      <w:r>
        <w:rPr>
          <w:rFonts w:hint="eastAsia"/>
          <w:kern w:val="0"/>
          <w:szCs w:val="21"/>
        </w:rPr>
        <w:t>、苏菲</w:t>
      </w:r>
      <w:r>
        <w:rPr>
          <w:rFonts w:hint="eastAsia"/>
          <w:kern w:val="0"/>
          <w:szCs w:val="21"/>
          <w:lang w:eastAsia="zh-CN"/>
        </w:rPr>
        <w:t>(</w:t>
      </w:r>
      <w:r>
        <w:rPr>
          <w:rFonts w:hint="eastAsia"/>
          <w:kern w:val="0"/>
          <w:szCs w:val="21"/>
        </w:rPr>
        <w:t>Sophie</w:t>
      </w:r>
      <w:r>
        <w:rPr>
          <w:rFonts w:hint="eastAsia"/>
          <w:kern w:val="0"/>
          <w:szCs w:val="21"/>
          <w:lang w:eastAsia="zh-CN"/>
        </w:rPr>
        <w:t xml:space="preserve">) </w:t>
      </w:r>
      <w:r>
        <w:rPr>
          <w:rFonts w:hint="eastAsia"/>
          <w:kern w:val="0"/>
          <w:szCs w:val="21"/>
        </w:rPr>
        <w:t>、扎伊纳布</w:t>
      </w:r>
      <w:r>
        <w:rPr>
          <w:rFonts w:hint="eastAsia"/>
          <w:kern w:val="0"/>
          <w:szCs w:val="21"/>
          <w:lang w:eastAsia="zh-CN"/>
        </w:rPr>
        <w:t>(</w:t>
      </w:r>
      <w:r>
        <w:rPr>
          <w:rFonts w:hint="eastAsia"/>
          <w:kern w:val="0"/>
          <w:szCs w:val="21"/>
        </w:rPr>
        <w:t>Zainab</w:t>
      </w:r>
      <w:r>
        <w:rPr>
          <w:rFonts w:hint="eastAsia"/>
          <w:kern w:val="0"/>
          <w:szCs w:val="21"/>
          <w:lang w:eastAsia="zh-CN"/>
        </w:rPr>
        <w:t xml:space="preserve">) </w:t>
      </w:r>
      <w:r>
        <w:rPr>
          <w:rFonts w:hint="eastAsia"/>
          <w:kern w:val="0"/>
          <w:szCs w:val="21"/>
        </w:rPr>
        <w:t>、杰弗里</w:t>
      </w:r>
      <w:r>
        <w:rPr>
          <w:rFonts w:hint="eastAsia"/>
          <w:kern w:val="0"/>
          <w:szCs w:val="21"/>
          <w:lang w:eastAsia="zh-CN"/>
        </w:rPr>
        <w:t>(</w:t>
      </w:r>
      <w:r>
        <w:rPr>
          <w:rFonts w:hint="eastAsia"/>
          <w:kern w:val="0"/>
          <w:szCs w:val="21"/>
        </w:rPr>
        <w:t>Jeffrey</w:t>
      </w:r>
      <w:r>
        <w:rPr>
          <w:rFonts w:hint="eastAsia"/>
          <w:kern w:val="0"/>
          <w:szCs w:val="21"/>
          <w:lang w:eastAsia="zh-CN"/>
        </w:rPr>
        <w:t xml:space="preserve">) </w:t>
      </w:r>
      <w:r>
        <w:rPr>
          <w:rFonts w:hint="eastAsia"/>
          <w:kern w:val="0"/>
          <w:szCs w:val="21"/>
        </w:rPr>
        <w:t>和伟大的沃迪尼</w:t>
      </w:r>
      <w:r>
        <w:rPr>
          <w:rFonts w:hint="eastAsia"/>
          <w:kern w:val="0"/>
          <w:szCs w:val="21"/>
          <w:lang w:eastAsia="zh-CN"/>
        </w:rPr>
        <w:t>(</w:t>
      </w:r>
      <w:r>
        <w:rPr>
          <w:rFonts w:hint="eastAsia"/>
          <w:kern w:val="0"/>
          <w:szCs w:val="21"/>
        </w:rPr>
        <w:t>The Great Waldini</w:t>
      </w:r>
      <w:r>
        <w:rPr>
          <w:rFonts w:hint="eastAsia"/>
          <w:kern w:val="0"/>
          <w:szCs w:val="21"/>
          <w:lang w:eastAsia="zh-CN"/>
        </w:rPr>
        <w:t xml:space="preserve">) </w:t>
      </w:r>
      <w:r>
        <w:rPr>
          <w:rFonts w:hint="eastAsia"/>
          <w:kern w:val="0"/>
          <w:szCs w:val="21"/>
        </w:rPr>
        <w:t>被魔法变成怪异生物，卷离家园。而那根能让他们恢复原形的魔杖，竟失踪了！</w:t>
      </w:r>
    </w:p>
    <w:p w14:paraId="038EB00F">
      <w:pPr>
        <w:rPr>
          <w:rFonts w:hint="eastAsia"/>
          <w:b/>
          <w:bCs/>
          <w:kern w:val="0"/>
          <w:szCs w:val="21"/>
        </w:rPr>
      </w:pPr>
    </w:p>
    <w:p w14:paraId="06D36BF7">
      <w:pPr>
        <w:ind w:firstLine="420" w:firstLineChars="200"/>
        <w:rPr>
          <w:kern w:val="0"/>
          <w:szCs w:val="21"/>
        </w:rPr>
      </w:pPr>
      <w:r>
        <w:rPr>
          <w:rFonts w:hint="eastAsia"/>
          <w:kern w:val="0"/>
          <w:szCs w:val="21"/>
        </w:rPr>
        <w:t>远行五人组乘着浴缸塔布斯漂洋过海，为寻找沃利丢失的魔杖踏上归家之旅。他们必须直面诡异生物、穿越奇异地貌、解开神秘任务，还要从鼻涕果冻岛</w:t>
      </w:r>
      <w:r>
        <w:rPr>
          <w:rFonts w:hint="eastAsia"/>
          <w:kern w:val="0"/>
          <w:szCs w:val="21"/>
          <w:lang w:eastAsia="zh-CN"/>
        </w:rPr>
        <w:t>(</w:t>
      </w:r>
      <w:r>
        <w:rPr>
          <w:rFonts w:hint="eastAsia"/>
          <w:kern w:val="0"/>
          <w:szCs w:val="21"/>
        </w:rPr>
        <w:t>Snot Jelly Island</w:t>
      </w:r>
      <w:r>
        <w:rPr>
          <w:rFonts w:hint="eastAsia"/>
          <w:kern w:val="0"/>
          <w:szCs w:val="21"/>
          <w:lang w:eastAsia="zh-CN"/>
        </w:rPr>
        <w:t xml:space="preserve">) </w:t>
      </w:r>
      <w:r>
        <w:rPr>
          <w:rFonts w:hint="eastAsia"/>
          <w:kern w:val="0"/>
          <w:szCs w:val="21"/>
        </w:rPr>
        <w:t>的摇晃雕像群中逃生！</w:t>
      </w:r>
    </w:p>
    <w:p w14:paraId="156CB111">
      <w:pPr>
        <w:tabs>
          <w:tab w:val="center" w:pos="4252"/>
        </w:tabs>
        <w:rPr>
          <w:b/>
          <w:bCs/>
          <w:kern w:val="0"/>
          <w:szCs w:val="21"/>
        </w:rPr>
      </w:pPr>
    </w:p>
    <w:p w14:paraId="28217707">
      <w:pPr>
        <w:tabs>
          <w:tab w:val="center" w:pos="4252"/>
        </w:tabs>
        <w:rPr>
          <w:rFonts w:hint="eastAsia"/>
          <w:b/>
          <w:bCs/>
          <w:kern w:val="0"/>
          <w:szCs w:val="21"/>
          <w:lang w:val="en-US" w:eastAsia="zh-CN"/>
        </w:rPr>
      </w:pPr>
      <w:r>
        <w:rPr>
          <w:rFonts w:hint="eastAsia"/>
          <w:b/>
          <w:bCs/>
          <w:kern w:val="0"/>
          <w:szCs w:val="21"/>
          <w:lang w:val="en-US" w:eastAsia="zh-CN"/>
        </w:rPr>
        <w:t>媒体评论：</w:t>
      </w:r>
    </w:p>
    <w:p w14:paraId="0DCF21A0">
      <w:pPr>
        <w:tabs>
          <w:tab w:val="center" w:pos="4252"/>
        </w:tabs>
        <w:rPr>
          <w:rFonts w:hint="eastAsia"/>
          <w:b/>
          <w:bCs/>
          <w:kern w:val="0"/>
          <w:szCs w:val="21"/>
          <w:lang w:val="en-US" w:eastAsia="zh-CN"/>
        </w:rPr>
      </w:pPr>
    </w:p>
    <w:p w14:paraId="0C993DAF">
      <w:pPr>
        <w:tabs>
          <w:tab w:val="center" w:pos="4252"/>
        </w:tabs>
        <w:rPr>
          <w:rFonts w:hint="eastAsia"/>
          <w:b w:val="0"/>
          <w:bCs w:val="0"/>
          <w:kern w:val="0"/>
          <w:szCs w:val="21"/>
          <w:lang w:val="en-US" w:eastAsia="zh-CN"/>
        </w:rPr>
      </w:pPr>
      <w:r>
        <w:rPr>
          <w:rFonts w:hint="eastAsia"/>
          <w:b w:val="0"/>
          <w:bCs w:val="0"/>
          <w:kern w:val="0"/>
          <w:szCs w:val="21"/>
          <w:lang w:val="en-US" w:eastAsia="zh-CN"/>
        </w:rPr>
        <w:t>“一个令人捧腹大笑的冒险故事……精彩绝伦、疯狂至极。”——Copymedia</w:t>
      </w:r>
    </w:p>
    <w:p w14:paraId="5EC17DAF">
      <w:pPr>
        <w:tabs>
          <w:tab w:val="center" w:pos="4252"/>
        </w:tabs>
        <w:rPr>
          <w:rFonts w:hint="eastAsia"/>
          <w:b w:val="0"/>
          <w:bCs w:val="0"/>
          <w:kern w:val="0"/>
          <w:szCs w:val="21"/>
          <w:lang w:val="en-US" w:eastAsia="zh-CN"/>
        </w:rPr>
      </w:pPr>
    </w:p>
    <w:p w14:paraId="0A6A83D9">
      <w:pPr>
        <w:tabs>
          <w:tab w:val="center" w:pos="4252"/>
        </w:tabs>
        <w:rPr>
          <w:rFonts w:hint="eastAsia"/>
          <w:b w:val="0"/>
          <w:bCs w:val="0"/>
          <w:kern w:val="0"/>
          <w:szCs w:val="21"/>
          <w:lang w:val="en-US" w:eastAsia="zh-CN"/>
        </w:rPr>
      </w:pPr>
      <w:r>
        <w:rPr>
          <w:rFonts w:hint="eastAsia"/>
          <w:b w:val="0"/>
          <w:bCs w:val="0"/>
          <w:kern w:val="0"/>
          <w:szCs w:val="21"/>
          <w:lang w:val="en-US" w:eastAsia="zh-CN"/>
        </w:rPr>
        <w:t>《远离现实五人组：果冻鼻涕岛》是一部精彩的图像小说……出色的插图让故事栩栩如生。——Books for Topics</w:t>
      </w:r>
    </w:p>
    <w:p w14:paraId="36B5C355">
      <w:pPr>
        <w:tabs>
          <w:tab w:val="center" w:pos="4252"/>
        </w:tabs>
        <w:rPr>
          <w:rFonts w:hint="eastAsia"/>
          <w:b/>
          <w:bCs/>
          <w:kern w:val="0"/>
          <w:szCs w:val="21"/>
          <w:lang w:val="en-US" w:eastAsia="zh-CN"/>
        </w:rPr>
      </w:pPr>
    </w:p>
    <w:p w14:paraId="6B883F38">
      <w:pPr>
        <w:tabs>
          <w:tab w:val="center" w:pos="4252"/>
        </w:tabs>
        <w:rPr>
          <w:rFonts w:hint="eastAsia"/>
          <w:b/>
          <w:bCs/>
          <w:kern w:val="0"/>
          <w:szCs w:val="21"/>
          <w:lang w:val="en-US" w:eastAsia="zh-CN"/>
        </w:rPr>
      </w:pPr>
      <w:r>
        <w:rPr>
          <w:rFonts w:hint="eastAsia"/>
          <w:b/>
          <w:bCs/>
          <w:kern w:val="0"/>
          <w:szCs w:val="21"/>
          <w:lang w:val="en-US" w:eastAsia="zh-CN"/>
        </w:rPr>
        <w:drawing>
          <wp:inline distT="0" distB="0" distL="114300" distR="114300">
            <wp:extent cx="3356610" cy="2205990"/>
            <wp:effectExtent l="0" t="0" r="5715" b="3810"/>
            <wp:docPr id="3" name="图片 3" descr="258271ef-440f-4423-8bf8-b68c8e747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58271ef-440f-4423-8bf8-b68c8e747f6b"/>
                    <pic:cNvPicPr>
                      <a:picLocks noChangeAspect="1"/>
                    </pic:cNvPicPr>
                  </pic:nvPicPr>
                  <pic:blipFill>
                    <a:blip r:embed="rId9"/>
                    <a:stretch>
                      <a:fillRect/>
                    </a:stretch>
                  </pic:blipFill>
                  <pic:spPr>
                    <a:xfrm>
                      <a:off x="0" y="0"/>
                      <a:ext cx="3356610" cy="2205990"/>
                    </a:xfrm>
                    <a:prstGeom prst="rect">
                      <a:avLst/>
                    </a:prstGeom>
                  </pic:spPr>
                </pic:pic>
              </a:graphicData>
            </a:graphic>
          </wp:inline>
        </w:drawing>
      </w:r>
    </w:p>
    <w:p w14:paraId="6F32BB52">
      <w:pPr>
        <w:tabs>
          <w:tab w:val="center" w:pos="4252"/>
        </w:tabs>
        <w:rPr>
          <w:b/>
          <w:bCs/>
          <w:kern w:val="0"/>
          <w:szCs w:val="21"/>
        </w:rPr>
      </w:pPr>
    </w:p>
    <w:p w14:paraId="60D80D64">
      <w:pPr>
        <w:shd w:val="clear" w:color="auto" w:fill="FFFFFF"/>
        <w:rPr>
          <w:rFonts w:hint="eastAsia"/>
          <w:b/>
          <w:bCs/>
          <w:color w:val="000000"/>
          <w:szCs w:val="21"/>
        </w:rPr>
      </w:pPr>
      <w:r>
        <w:rPr>
          <w:rFonts w:hint="eastAsia"/>
          <w:b/>
          <w:bCs/>
          <w:color w:val="000000"/>
          <w:szCs w:val="21"/>
        </w:rPr>
        <w:t>内页插图：</w:t>
      </w:r>
    </w:p>
    <w:p w14:paraId="35E08256">
      <w:pPr>
        <w:shd w:val="clear" w:color="auto" w:fill="FFFFFF"/>
        <w:rPr>
          <w:rFonts w:hint="eastAsia"/>
          <w:b/>
          <w:bCs/>
          <w:color w:val="000000"/>
          <w:szCs w:val="21"/>
        </w:rPr>
      </w:pPr>
    </w:p>
    <w:p w14:paraId="1068D638">
      <w:pPr>
        <w:shd w:val="clear" w:color="auto" w:fill="FFFFFF"/>
        <w:rPr>
          <w:rFonts w:hint="eastAsia" w:eastAsia="宋体"/>
          <w:b/>
          <w:bCs/>
          <w:color w:val="000000"/>
          <w:szCs w:val="21"/>
          <w:lang w:eastAsia="zh-CN"/>
        </w:rPr>
      </w:pPr>
      <w:r>
        <w:rPr>
          <w:rFonts w:hint="eastAsia" w:eastAsia="宋体"/>
          <w:b/>
          <w:bCs/>
          <w:color w:val="000000"/>
          <w:szCs w:val="21"/>
          <w:lang w:eastAsia="zh-CN"/>
        </w:rPr>
        <w:drawing>
          <wp:inline distT="0" distB="0" distL="114300" distR="114300">
            <wp:extent cx="4327525" cy="3159125"/>
            <wp:effectExtent l="0" t="0" r="6350" b="3175"/>
            <wp:docPr id="5" name="图片 5" descr="9cddd204-69a1-426b-b20c-e8078974f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cddd204-69a1-426b-b20c-e8078974fb42"/>
                    <pic:cNvPicPr>
                      <a:picLocks noChangeAspect="1"/>
                    </pic:cNvPicPr>
                  </pic:nvPicPr>
                  <pic:blipFill>
                    <a:blip r:embed="rId10"/>
                    <a:stretch>
                      <a:fillRect/>
                    </a:stretch>
                  </pic:blipFill>
                  <pic:spPr>
                    <a:xfrm>
                      <a:off x="0" y="0"/>
                      <a:ext cx="4327525" cy="3159125"/>
                    </a:xfrm>
                    <a:prstGeom prst="rect">
                      <a:avLst/>
                    </a:prstGeom>
                  </pic:spPr>
                </pic:pic>
              </a:graphicData>
            </a:graphic>
          </wp:inline>
        </w:drawing>
      </w:r>
    </w:p>
    <w:p w14:paraId="0298E595">
      <w:pPr>
        <w:tabs>
          <w:tab w:val="center" w:pos="4252"/>
        </w:tabs>
        <w:rPr>
          <w:rFonts w:hint="eastAsia" w:eastAsia="宋体"/>
          <w:color w:val="000000"/>
          <w:szCs w:val="21"/>
          <w:lang w:eastAsia="zh-CN"/>
        </w:rPr>
      </w:pPr>
      <w:r>
        <w:rPr>
          <w:rFonts w:hint="eastAsia"/>
          <w:color w:val="000000"/>
          <w:szCs w:val="21"/>
        </w:rPr>
        <w:drawing>
          <wp:inline distT="0" distB="0" distL="0" distR="0">
            <wp:extent cx="4496435" cy="3372485"/>
            <wp:effectExtent l="0" t="0" r="8890" b="8890"/>
            <wp:docPr id="14862818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81807"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96435" cy="3372485"/>
                    </a:xfrm>
                    <a:prstGeom prst="rect">
                      <a:avLst/>
                    </a:prstGeom>
                    <a:noFill/>
                    <a:ln>
                      <a:noFill/>
                    </a:ln>
                  </pic:spPr>
                </pic:pic>
              </a:graphicData>
            </a:graphic>
          </wp:inline>
        </w:drawing>
      </w:r>
      <w:r>
        <w:rPr>
          <w:rFonts w:hint="eastAsia" w:eastAsia="宋体"/>
          <w:color w:val="000000"/>
          <w:szCs w:val="21"/>
          <w:lang w:eastAsia="zh-CN"/>
        </w:rPr>
        <w:drawing>
          <wp:inline distT="0" distB="0" distL="114300" distR="114300">
            <wp:extent cx="4390390" cy="3183890"/>
            <wp:effectExtent l="0" t="0" r="635" b="6985"/>
            <wp:docPr id="7" name="图片 7" descr="6ebc851c-ab33-4305-9aa4-719198e5db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ebc851c-ab33-4305-9aa4-719198e5dbd9"/>
                    <pic:cNvPicPr>
                      <a:picLocks noChangeAspect="1"/>
                    </pic:cNvPicPr>
                  </pic:nvPicPr>
                  <pic:blipFill>
                    <a:blip r:embed="rId12"/>
                    <a:stretch>
                      <a:fillRect/>
                    </a:stretch>
                  </pic:blipFill>
                  <pic:spPr>
                    <a:xfrm>
                      <a:off x="0" y="0"/>
                      <a:ext cx="4390390" cy="3183890"/>
                    </a:xfrm>
                    <a:prstGeom prst="rect">
                      <a:avLst/>
                    </a:prstGeom>
                  </pic:spPr>
                </pic:pic>
              </a:graphicData>
            </a:graphic>
          </wp:inline>
        </w:drawing>
      </w:r>
    </w:p>
    <w:p w14:paraId="685BC358">
      <w:pPr>
        <w:tabs>
          <w:tab w:val="center" w:pos="4252"/>
        </w:tabs>
        <w:rPr>
          <w:rFonts w:hint="eastAsia"/>
          <w:color w:val="000000"/>
          <w:szCs w:val="21"/>
        </w:rPr>
      </w:pPr>
      <w:r>
        <w:rPr>
          <w:rFonts w:hint="eastAsia"/>
          <w:color w:val="000000"/>
          <w:szCs w:val="21"/>
        </w:rPr>
        <w:drawing>
          <wp:inline distT="0" distB="0" distL="0" distR="0">
            <wp:extent cx="4454525" cy="3341370"/>
            <wp:effectExtent l="0" t="0" r="3175" b="1905"/>
            <wp:docPr id="18729693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69307"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54525" cy="3341370"/>
                    </a:xfrm>
                    <a:prstGeom prst="rect">
                      <a:avLst/>
                    </a:prstGeom>
                    <a:noFill/>
                    <a:ln>
                      <a:noFill/>
                    </a:ln>
                  </pic:spPr>
                </pic:pic>
              </a:graphicData>
            </a:graphic>
          </wp:inline>
        </w:drawing>
      </w:r>
      <w:r>
        <w:rPr>
          <w:rFonts w:hint="eastAsia"/>
          <w:color w:val="000000"/>
          <w:szCs w:val="21"/>
        </w:rPr>
        <w:drawing>
          <wp:inline distT="0" distB="0" distL="0" distR="0">
            <wp:extent cx="4073525" cy="3028315"/>
            <wp:effectExtent l="0" t="0" r="3175" b="635"/>
            <wp:docPr id="4158979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97975"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73525" cy="3028315"/>
                    </a:xfrm>
                    <a:prstGeom prst="rect">
                      <a:avLst/>
                    </a:prstGeom>
                    <a:noFill/>
                    <a:ln>
                      <a:noFill/>
                    </a:ln>
                  </pic:spPr>
                </pic:pic>
              </a:graphicData>
            </a:graphic>
          </wp:inline>
        </w:drawing>
      </w:r>
    </w:p>
    <w:p w14:paraId="1E86F15A">
      <w:pPr>
        <w:tabs>
          <w:tab w:val="center" w:pos="4252"/>
        </w:tabs>
        <w:rPr>
          <w:rFonts w:hint="eastAsia"/>
          <w:color w:val="000000"/>
          <w:szCs w:val="21"/>
        </w:rPr>
      </w:pPr>
    </w:p>
    <w:p w14:paraId="72CB7BE2">
      <w:pPr>
        <w:rPr>
          <w:rFonts w:hint="eastAsia" w:eastAsia="宋体"/>
          <w:b/>
          <w:bCs/>
          <w:kern w:val="0"/>
          <w:szCs w:val="21"/>
          <w:lang w:eastAsia="zh-CN"/>
        </w:rPr>
      </w:pPr>
      <w:r>
        <w:rPr>
          <w:rFonts w:hint="eastAsia" w:eastAsia="宋体"/>
          <w:b/>
          <w:bCs/>
          <w:kern w:val="0"/>
          <w:szCs w:val="21"/>
          <w:lang w:eastAsia="zh-CN"/>
        </w:rPr>
        <w:drawing>
          <wp:anchor distT="0" distB="0" distL="114300" distR="114300" simplePos="0" relativeHeight="251662336" behindDoc="0" locked="0" layoutInCell="1" allowOverlap="1">
            <wp:simplePos x="0" y="0"/>
            <wp:positionH relativeFrom="column">
              <wp:posOffset>3954780</wp:posOffset>
            </wp:positionH>
            <wp:positionV relativeFrom="paragraph">
              <wp:posOffset>42545</wp:posOffset>
            </wp:positionV>
            <wp:extent cx="1254760" cy="1906905"/>
            <wp:effectExtent l="0" t="0" r="2540" b="7620"/>
            <wp:wrapSquare wrapText="bothSides"/>
            <wp:docPr id="2" name="图片 2" descr="772c9535-7073-4bdd-b3fc-5c7a3c90c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72c9535-7073-4bdd-b3fc-5c7a3c90ced4"/>
                    <pic:cNvPicPr>
                      <a:picLocks noChangeAspect="1"/>
                    </pic:cNvPicPr>
                  </pic:nvPicPr>
                  <pic:blipFill>
                    <a:blip r:embed="rId7"/>
                    <a:stretch>
                      <a:fillRect/>
                    </a:stretch>
                  </pic:blipFill>
                  <pic:spPr>
                    <a:xfrm>
                      <a:off x="0" y="0"/>
                      <a:ext cx="1254760" cy="1906905"/>
                    </a:xfrm>
                    <a:prstGeom prst="rect">
                      <a:avLst/>
                    </a:prstGeom>
                  </pic:spPr>
                </pic:pic>
              </a:graphicData>
            </a:graphic>
          </wp:anchor>
        </w:drawing>
      </w:r>
      <w:r>
        <w:rPr>
          <w:rFonts w:hint="eastAsia"/>
          <w:b/>
          <w:bCs/>
          <w:kern w:val="0"/>
          <w:szCs w:val="21"/>
        </w:rPr>
        <w:t>中文书名：《奇幻五侠：传送厕所恐慌》</w:t>
      </w:r>
      <w:r>
        <w:rPr>
          <w:rFonts w:hint="eastAsia"/>
          <w:b/>
          <w:bCs/>
          <w:kern w:val="0"/>
          <w:szCs w:val="21"/>
          <w:lang w:eastAsia="zh-CN"/>
        </w:rPr>
        <w:t>（</w:t>
      </w:r>
      <w:r>
        <w:rPr>
          <w:rFonts w:hint="eastAsia"/>
          <w:b/>
          <w:bCs/>
          <w:kern w:val="0"/>
          <w:szCs w:val="21"/>
        </w:rPr>
        <w:t>第二册</w:t>
      </w:r>
      <w:r>
        <w:rPr>
          <w:rFonts w:hint="eastAsia"/>
          <w:b/>
          <w:bCs/>
          <w:kern w:val="0"/>
          <w:szCs w:val="21"/>
          <w:lang w:eastAsia="zh-CN"/>
        </w:rPr>
        <w:t>）</w:t>
      </w:r>
    </w:p>
    <w:p w14:paraId="035C903B">
      <w:pPr>
        <w:rPr>
          <w:rFonts w:hint="default" w:eastAsia="宋体"/>
          <w:b/>
          <w:bCs/>
          <w:kern w:val="0"/>
          <w:szCs w:val="21"/>
          <w:lang w:val="en-US" w:eastAsia="zh-CN"/>
        </w:rPr>
      </w:pPr>
      <w:r>
        <w:rPr>
          <w:rFonts w:hint="eastAsia"/>
          <w:b/>
          <w:bCs/>
          <w:kern w:val="0"/>
          <w:szCs w:val="21"/>
        </w:rPr>
        <w:t>英文书名：The Far-Out Five:</w:t>
      </w:r>
      <w:r>
        <w:rPr>
          <w:rFonts w:hint="eastAsia"/>
          <w:b/>
          <w:bCs/>
          <w:kern w:val="0"/>
          <w:szCs w:val="21"/>
          <w:lang w:val="en-US" w:eastAsia="zh-CN"/>
        </w:rPr>
        <w:t xml:space="preserve"> </w:t>
      </w:r>
      <w:r>
        <w:rPr>
          <w:rFonts w:hint="eastAsia"/>
          <w:b/>
          <w:bCs/>
          <w:kern w:val="0"/>
          <w:szCs w:val="21"/>
        </w:rPr>
        <w:t>P</w:t>
      </w:r>
      <w:r>
        <w:rPr>
          <w:rFonts w:hint="eastAsia"/>
          <w:b/>
          <w:bCs/>
          <w:kern w:val="0"/>
          <w:szCs w:val="21"/>
          <w:lang w:val="en-US" w:eastAsia="zh-CN"/>
        </w:rPr>
        <w:t>ortal</w:t>
      </w:r>
      <w:r>
        <w:rPr>
          <w:rFonts w:hint="eastAsia"/>
          <w:b/>
          <w:bCs/>
          <w:kern w:val="0"/>
          <w:szCs w:val="21"/>
        </w:rPr>
        <w:t xml:space="preserve"> L</w:t>
      </w:r>
      <w:r>
        <w:rPr>
          <w:rFonts w:hint="eastAsia"/>
          <w:b/>
          <w:bCs/>
          <w:kern w:val="0"/>
          <w:szCs w:val="21"/>
          <w:lang w:val="en-US" w:eastAsia="zh-CN"/>
        </w:rPr>
        <w:t>oo</w:t>
      </w:r>
      <w:r>
        <w:rPr>
          <w:rFonts w:hint="eastAsia"/>
          <w:b/>
          <w:bCs/>
          <w:kern w:val="0"/>
          <w:szCs w:val="21"/>
        </w:rPr>
        <w:t xml:space="preserve"> P</w:t>
      </w:r>
      <w:r>
        <w:rPr>
          <w:rFonts w:hint="eastAsia"/>
          <w:b/>
          <w:bCs/>
          <w:kern w:val="0"/>
          <w:szCs w:val="21"/>
          <w:lang w:val="en-US" w:eastAsia="zh-CN"/>
        </w:rPr>
        <w:t>anic #2</w:t>
      </w:r>
    </w:p>
    <w:p w14:paraId="1115D61E">
      <w:pPr>
        <w:rPr>
          <w:b/>
          <w:bCs/>
          <w:kern w:val="0"/>
          <w:szCs w:val="21"/>
        </w:rPr>
      </w:pPr>
      <w:r>
        <w:rPr>
          <w:rFonts w:hint="eastAsia"/>
          <w:b/>
          <w:bCs/>
          <w:kern w:val="0"/>
          <w:szCs w:val="21"/>
        </w:rPr>
        <w:t>作    者：Olaf Falafel</w:t>
      </w:r>
    </w:p>
    <w:p w14:paraId="0DC3F699">
      <w:pPr>
        <w:rPr>
          <w:rFonts w:hint="eastAsia" w:eastAsia="宋体"/>
          <w:b/>
          <w:bCs/>
          <w:kern w:val="0"/>
          <w:szCs w:val="21"/>
          <w:lang w:eastAsia="zh-CN"/>
        </w:rPr>
      </w:pPr>
      <w:r>
        <w:rPr>
          <w:rFonts w:hint="eastAsia"/>
          <w:b/>
          <w:bCs/>
          <w:kern w:val="0"/>
          <w:szCs w:val="21"/>
        </w:rPr>
        <w:t>出 版 社：Puffin</w:t>
      </w:r>
    </w:p>
    <w:p w14:paraId="31D7F9D0">
      <w:pPr>
        <w:rPr>
          <w:b/>
          <w:bCs/>
          <w:kern w:val="0"/>
          <w:szCs w:val="21"/>
        </w:rPr>
      </w:pPr>
      <w:r>
        <w:rPr>
          <w:b/>
          <w:bCs/>
          <w:kern w:val="0"/>
          <w:szCs w:val="21"/>
        </w:rPr>
        <w:t>代理公司：PRH UK/ANA</w:t>
      </w:r>
    </w:p>
    <w:p w14:paraId="45977D2D">
      <w:pPr>
        <w:rPr>
          <w:b/>
          <w:bCs/>
          <w:kern w:val="0"/>
          <w:szCs w:val="21"/>
        </w:rPr>
      </w:pPr>
      <w:r>
        <w:rPr>
          <w:rFonts w:hint="eastAsia"/>
          <w:b/>
          <w:bCs/>
          <w:kern w:val="0"/>
          <w:szCs w:val="21"/>
        </w:rPr>
        <w:t>页    数：2</w:t>
      </w:r>
      <w:r>
        <w:rPr>
          <w:rFonts w:hint="eastAsia"/>
          <w:b/>
          <w:bCs/>
          <w:kern w:val="0"/>
          <w:szCs w:val="21"/>
          <w:lang w:val="en-US" w:eastAsia="zh-CN"/>
        </w:rPr>
        <w:t>08</w:t>
      </w:r>
      <w:r>
        <w:rPr>
          <w:rFonts w:hint="eastAsia"/>
          <w:b/>
          <w:bCs/>
          <w:kern w:val="0"/>
          <w:szCs w:val="21"/>
        </w:rPr>
        <w:t>页</w:t>
      </w:r>
    </w:p>
    <w:p w14:paraId="5FA9EE4E">
      <w:pPr>
        <w:rPr>
          <w:b/>
          <w:bCs/>
          <w:kern w:val="0"/>
          <w:szCs w:val="21"/>
        </w:rPr>
      </w:pPr>
      <w:r>
        <w:rPr>
          <w:rFonts w:hint="eastAsia"/>
          <w:b/>
          <w:bCs/>
          <w:kern w:val="0"/>
          <w:szCs w:val="21"/>
        </w:rPr>
        <w:t>出版时间：2026年</w:t>
      </w:r>
      <w:r>
        <w:rPr>
          <w:rFonts w:hint="eastAsia"/>
          <w:b/>
          <w:bCs/>
          <w:kern w:val="0"/>
          <w:szCs w:val="21"/>
          <w:lang w:val="en-US" w:eastAsia="zh-CN"/>
        </w:rPr>
        <w:t>9</w:t>
      </w:r>
      <w:r>
        <w:rPr>
          <w:rFonts w:hint="eastAsia"/>
          <w:b/>
          <w:bCs/>
          <w:kern w:val="0"/>
          <w:szCs w:val="21"/>
        </w:rPr>
        <w:t>月</w:t>
      </w:r>
    </w:p>
    <w:p w14:paraId="152800B4">
      <w:pPr>
        <w:rPr>
          <w:b/>
          <w:bCs/>
          <w:kern w:val="0"/>
          <w:szCs w:val="21"/>
        </w:rPr>
      </w:pPr>
      <w:r>
        <w:rPr>
          <w:rFonts w:hint="eastAsia"/>
          <w:b/>
          <w:bCs/>
          <w:kern w:val="0"/>
          <w:szCs w:val="21"/>
        </w:rPr>
        <w:t>代理地区：中国大陆、台湾</w:t>
      </w:r>
    </w:p>
    <w:p w14:paraId="3AAFAF1D">
      <w:pPr>
        <w:rPr>
          <w:b/>
          <w:bCs/>
          <w:kern w:val="0"/>
          <w:szCs w:val="21"/>
        </w:rPr>
      </w:pPr>
      <w:r>
        <w:rPr>
          <w:rFonts w:hint="eastAsia"/>
          <w:b/>
          <w:bCs/>
          <w:kern w:val="0"/>
          <w:szCs w:val="21"/>
        </w:rPr>
        <w:t>审读资料：电子稿</w:t>
      </w:r>
    </w:p>
    <w:p w14:paraId="00DDCE72">
      <w:pPr>
        <w:rPr>
          <w:rFonts w:hint="eastAsia" w:eastAsia="宋体"/>
          <w:b/>
          <w:bCs/>
          <w:kern w:val="0"/>
          <w:szCs w:val="21"/>
          <w:lang w:eastAsia="zh-CN"/>
        </w:rPr>
      </w:pPr>
      <w:r>
        <w:rPr>
          <w:rFonts w:hint="eastAsia"/>
          <w:b/>
          <w:bCs/>
          <w:kern w:val="0"/>
          <w:szCs w:val="21"/>
        </w:rPr>
        <w:t>类    型：漫画</w:t>
      </w:r>
      <w:r>
        <w:rPr>
          <w:rFonts w:hint="eastAsia"/>
          <w:b/>
          <w:bCs/>
          <w:kern w:val="0"/>
          <w:szCs w:val="21"/>
          <w:lang w:val="en-US" w:eastAsia="zh-CN"/>
        </w:rPr>
        <w:t>和</w:t>
      </w:r>
      <w:r>
        <w:rPr>
          <w:rFonts w:hint="eastAsia"/>
          <w:b/>
          <w:bCs/>
          <w:kern w:val="0"/>
          <w:szCs w:val="21"/>
        </w:rPr>
        <w:t>图像</w:t>
      </w:r>
      <w:r>
        <w:rPr>
          <w:rFonts w:hint="eastAsia"/>
          <w:b/>
          <w:bCs/>
          <w:kern w:val="0"/>
          <w:szCs w:val="21"/>
          <w:lang w:val="en-US" w:eastAsia="zh-CN"/>
        </w:rPr>
        <w:t>故事</w:t>
      </w:r>
    </w:p>
    <w:p w14:paraId="1FB39DF0">
      <w:pPr>
        <w:rPr>
          <w:b/>
          <w:bCs/>
          <w:kern w:val="0"/>
          <w:szCs w:val="21"/>
        </w:rPr>
      </w:pPr>
    </w:p>
    <w:p w14:paraId="00947206">
      <w:pPr>
        <w:rPr>
          <w:rFonts w:hint="eastAsia" w:eastAsia="宋体"/>
          <w:b/>
          <w:bCs/>
          <w:kern w:val="0"/>
          <w:szCs w:val="21"/>
          <w:lang w:eastAsia="zh-CN"/>
        </w:rPr>
      </w:pPr>
      <w:r>
        <w:rPr>
          <w:rFonts w:hint="eastAsia"/>
          <w:b/>
          <w:bCs/>
          <w:kern w:val="0"/>
          <w:szCs w:val="21"/>
        </w:rPr>
        <w:t>内容简介</w:t>
      </w:r>
      <w:r>
        <w:rPr>
          <w:rFonts w:hint="eastAsia"/>
          <w:b/>
          <w:bCs/>
          <w:kern w:val="0"/>
          <w:szCs w:val="21"/>
          <w:lang w:eastAsia="zh-CN"/>
        </w:rPr>
        <w:t>：</w:t>
      </w:r>
    </w:p>
    <w:p w14:paraId="212FBAB2">
      <w:pPr>
        <w:tabs>
          <w:tab w:val="center" w:pos="4252"/>
        </w:tabs>
        <w:rPr>
          <w:b/>
          <w:bCs/>
          <w:kern w:val="0"/>
          <w:szCs w:val="21"/>
        </w:rPr>
      </w:pPr>
    </w:p>
    <w:p w14:paraId="5CFCBAD7">
      <w:pPr>
        <w:tabs>
          <w:tab w:val="center" w:pos="4252"/>
        </w:tabs>
        <w:ind w:firstLine="420" w:firstLineChars="0"/>
        <w:rPr>
          <w:rFonts w:hint="eastAsia"/>
          <w:b w:val="0"/>
          <w:bCs w:val="0"/>
          <w:kern w:val="0"/>
          <w:szCs w:val="21"/>
        </w:rPr>
      </w:pPr>
      <w:r>
        <w:rPr>
          <w:rFonts w:hint="eastAsia"/>
          <w:b w:val="0"/>
          <w:bCs w:val="0"/>
          <w:kern w:val="0"/>
          <w:szCs w:val="21"/>
        </w:rPr>
        <w:t>这支疯狂的冒险团队，远离家乡，失去了能把他们变回普通孩子和一个脾气暴躁的业余魔术师的魔杖……</w:t>
      </w:r>
    </w:p>
    <w:p w14:paraId="6A4E1C78">
      <w:pPr>
        <w:tabs>
          <w:tab w:val="center" w:pos="4252"/>
        </w:tabs>
        <w:ind w:firstLine="420" w:firstLineChars="0"/>
        <w:rPr>
          <w:rFonts w:hint="eastAsia"/>
          <w:b w:val="0"/>
          <w:bCs w:val="0"/>
          <w:kern w:val="0"/>
          <w:szCs w:val="21"/>
        </w:rPr>
      </w:pPr>
    </w:p>
    <w:p w14:paraId="03DE1E6A">
      <w:pPr>
        <w:tabs>
          <w:tab w:val="center" w:pos="4252"/>
        </w:tabs>
        <w:ind w:firstLine="420" w:firstLineChars="0"/>
        <w:rPr>
          <w:rFonts w:hint="eastAsia"/>
          <w:b w:val="0"/>
          <w:bCs w:val="0"/>
          <w:kern w:val="0"/>
          <w:szCs w:val="21"/>
        </w:rPr>
      </w:pPr>
      <w:r>
        <w:rPr>
          <w:rFonts w:hint="eastAsia"/>
          <w:b w:val="0"/>
          <w:bCs w:val="0"/>
          <w:kern w:val="0"/>
          <w:szCs w:val="21"/>
        </w:rPr>
        <w:t>他们必须横渡海洋，面对离奇生物、怪异岛屿与神秘任务，寻找沃利</w:t>
      </w:r>
      <w:r>
        <w:rPr>
          <w:rFonts w:hint="eastAsia"/>
          <w:b w:val="0"/>
          <w:bCs w:val="0"/>
          <w:kern w:val="0"/>
          <w:szCs w:val="21"/>
          <w:lang w:eastAsia="zh-CN"/>
        </w:rPr>
        <w:t>(</w:t>
      </w:r>
      <w:r>
        <w:rPr>
          <w:rFonts w:hint="eastAsia"/>
          <w:b w:val="0"/>
          <w:bCs w:val="0"/>
          <w:kern w:val="0"/>
          <w:szCs w:val="21"/>
        </w:rPr>
        <w:t>Wally</w:t>
      </w:r>
      <w:r>
        <w:rPr>
          <w:rFonts w:hint="eastAsia"/>
          <w:b w:val="0"/>
          <w:bCs w:val="0"/>
          <w:kern w:val="0"/>
          <w:szCs w:val="21"/>
          <w:lang w:eastAsia="zh-CN"/>
        </w:rPr>
        <w:t xml:space="preserve">) </w:t>
      </w:r>
      <w:r>
        <w:rPr>
          <w:rFonts w:hint="eastAsia"/>
          <w:b w:val="0"/>
          <w:bCs w:val="0"/>
          <w:kern w:val="0"/>
          <w:szCs w:val="21"/>
        </w:rPr>
        <w:t>丢失的魔杖，踏上回家之路。</w:t>
      </w:r>
    </w:p>
    <w:p w14:paraId="3DA6DF58">
      <w:pPr>
        <w:tabs>
          <w:tab w:val="center" w:pos="4252"/>
        </w:tabs>
        <w:ind w:firstLine="420" w:firstLineChars="0"/>
        <w:rPr>
          <w:rFonts w:hint="eastAsia"/>
          <w:b w:val="0"/>
          <w:bCs w:val="0"/>
          <w:kern w:val="0"/>
          <w:szCs w:val="21"/>
        </w:rPr>
      </w:pPr>
    </w:p>
    <w:p w14:paraId="3020BBA5">
      <w:pPr>
        <w:tabs>
          <w:tab w:val="center" w:pos="4252"/>
        </w:tabs>
        <w:ind w:firstLine="420" w:firstLineChars="0"/>
        <w:rPr>
          <w:rFonts w:hint="eastAsia"/>
          <w:b w:val="0"/>
          <w:bCs w:val="0"/>
          <w:kern w:val="0"/>
          <w:szCs w:val="21"/>
        </w:rPr>
      </w:pPr>
      <w:r>
        <w:rPr>
          <w:rFonts w:hint="eastAsia"/>
          <w:b w:val="0"/>
          <w:bCs w:val="0"/>
          <w:kern w:val="0"/>
          <w:szCs w:val="21"/>
        </w:rPr>
        <w:t>如今，他们来到一座布满“传送厕所</w:t>
      </w:r>
      <w:r>
        <w:rPr>
          <w:rFonts w:hint="eastAsia"/>
          <w:b w:val="0"/>
          <w:bCs w:val="0"/>
          <w:kern w:val="0"/>
          <w:szCs w:val="21"/>
          <w:lang w:eastAsia="zh-CN"/>
        </w:rPr>
        <w:t>(</w:t>
      </w:r>
      <w:r>
        <w:rPr>
          <w:rFonts w:hint="eastAsia"/>
          <w:b w:val="0"/>
          <w:bCs w:val="0"/>
          <w:kern w:val="0"/>
          <w:szCs w:val="21"/>
        </w:rPr>
        <w:t>Portal Loos</w:t>
      </w:r>
      <w:r>
        <w:rPr>
          <w:rFonts w:hint="eastAsia"/>
          <w:b w:val="0"/>
          <w:bCs w:val="0"/>
          <w:kern w:val="0"/>
          <w:szCs w:val="21"/>
          <w:lang w:eastAsia="zh-CN"/>
        </w:rPr>
        <w:t xml:space="preserve">) </w:t>
      </w:r>
      <w:r>
        <w:rPr>
          <w:rFonts w:hint="eastAsia"/>
          <w:b w:val="0"/>
          <w:bCs w:val="0"/>
          <w:kern w:val="0"/>
          <w:szCs w:val="21"/>
        </w:rPr>
        <w:t>”的岛屿——这些移动厕所竟是通往不同互联维度的入口——当然啦！在一只失控的邪恶黑斑羚横冲直撞之际，他们只能依靠导航海螺</w:t>
      </w:r>
      <w:r>
        <w:rPr>
          <w:rFonts w:hint="eastAsia"/>
          <w:b w:val="0"/>
          <w:bCs w:val="0"/>
          <w:kern w:val="0"/>
          <w:szCs w:val="21"/>
          <w:lang w:eastAsia="zh-CN"/>
        </w:rPr>
        <w:t>(</w:t>
      </w:r>
      <w:r>
        <w:rPr>
          <w:rFonts w:hint="eastAsia"/>
          <w:b w:val="0"/>
          <w:bCs w:val="0"/>
          <w:kern w:val="0"/>
          <w:szCs w:val="21"/>
        </w:rPr>
        <w:t>navigational whelks</w:t>
      </w:r>
      <w:r>
        <w:rPr>
          <w:rFonts w:hint="eastAsia"/>
          <w:b w:val="0"/>
          <w:bCs w:val="0"/>
          <w:kern w:val="0"/>
          <w:szCs w:val="21"/>
          <w:lang w:eastAsia="zh-CN"/>
        </w:rPr>
        <w:t xml:space="preserve">) </w:t>
      </w:r>
      <w:r>
        <w:rPr>
          <w:rFonts w:hint="eastAsia"/>
          <w:b w:val="0"/>
          <w:bCs w:val="0"/>
          <w:kern w:val="0"/>
          <w:szCs w:val="21"/>
        </w:rPr>
        <w:t>在多维旋涡中穿梭于各个世界之间，寻找出路。他们能逃脱吗？沃利</w:t>
      </w:r>
      <w:r>
        <w:rPr>
          <w:rFonts w:hint="eastAsia"/>
          <w:b w:val="0"/>
          <w:bCs w:val="0"/>
          <w:kern w:val="0"/>
          <w:szCs w:val="21"/>
          <w:lang w:eastAsia="zh-CN"/>
        </w:rPr>
        <w:t>(</w:t>
      </w:r>
      <w:r>
        <w:rPr>
          <w:rFonts w:hint="eastAsia"/>
          <w:b w:val="0"/>
          <w:bCs w:val="0"/>
          <w:kern w:val="0"/>
          <w:szCs w:val="21"/>
        </w:rPr>
        <w:t>Wally</w:t>
      </w:r>
      <w:r>
        <w:rPr>
          <w:rFonts w:hint="eastAsia"/>
          <w:b w:val="0"/>
          <w:bCs w:val="0"/>
          <w:kern w:val="0"/>
          <w:szCs w:val="21"/>
          <w:lang w:eastAsia="zh-CN"/>
        </w:rPr>
        <w:t xml:space="preserve">) </w:t>
      </w:r>
      <w:r>
        <w:rPr>
          <w:rFonts w:hint="eastAsia"/>
          <w:b w:val="0"/>
          <w:bCs w:val="0"/>
          <w:kern w:val="0"/>
          <w:szCs w:val="21"/>
        </w:rPr>
        <w:t>能顺利上个厕所吗？</w:t>
      </w:r>
    </w:p>
    <w:p w14:paraId="391E15DB">
      <w:pPr>
        <w:tabs>
          <w:tab w:val="center" w:pos="4252"/>
        </w:tabs>
        <w:rPr>
          <w:rFonts w:hint="eastAsia"/>
          <w:b/>
          <w:bCs/>
          <w:kern w:val="0"/>
          <w:szCs w:val="21"/>
        </w:rPr>
      </w:pPr>
    </w:p>
    <w:p w14:paraId="107D7BB1">
      <w:pPr>
        <w:tabs>
          <w:tab w:val="center" w:pos="4252"/>
        </w:tabs>
        <w:rPr>
          <w:b/>
          <w:bCs/>
          <w:color w:val="000000"/>
          <w:szCs w:val="21"/>
        </w:rPr>
      </w:pPr>
      <w:r>
        <w:rPr>
          <w:b/>
          <w:bCs/>
          <w:color w:val="000000"/>
          <w:szCs w:val="21"/>
        </w:rPr>
        <w:t>作者简介：</w:t>
      </w:r>
    </w:p>
    <w:p w14:paraId="1834F4DE">
      <w:pPr>
        <w:tabs>
          <w:tab w:val="center" w:pos="4252"/>
        </w:tabs>
        <w:rPr>
          <w:b/>
          <w:bCs/>
          <w:color w:val="000000"/>
          <w:szCs w:val="21"/>
        </w:rPr>
      </w:pPr>
    </w:p>
    <w:p w14:paraId="020FEB43">
      <w:pPr>
        <w:ind w:firstLine="420" w:firstLineChars="0"/>
        <w:rPr>
          <w:rFonts w:hint="eastAsia"/>
        </w:rPr>
      </w:pPr>
      <w:bookmarkStart w:id="1" w:name="OLE_LINK38"/>
      <w:bookmarkStart w:id="2" w:name="OLE_LINK43"/>
      <w:r>
        <w:rPr>
          <w:b/>
          <w:bCs/>
        </w:rPr>
        <w:drawing>
          <wp:anchor distT="0" distB="0" distL="114300" distR="114300" simplePos="0" relativeHeight="251660288" behindDoc="0" locked="0" layoutInCell="1" allowOverlap="1">
            <wp:simplePos x="0" y="0"/>
            <wp:positionH relativeFrom="column">
              <wp:posOffset>26670</wp:posOffset>
            </wp:positionH>
            <wp:positionV relativeFrom="paragraph">
              <wp:posOffset>28575</wp:posOffset>
            </wp:positionV>
            <wp:extent cx="943610" cy="943610"/>
            <wp:effectExtent l="0" t="0" r="8890" b="8890"/>
            <wp:wrapSquare wrapText="bothSides"/>
            <wp:docPr id="1761318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8229"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43610" cy="943610"/>
                    </a:xfrm>
                    <a:prstGeom prst="rect">
                      <a:avLst/>
                    </a:prstGeom>
                  </pic:spPr>
                </pic:pic>
              </a:graphicData>
            </a:graphic>
          </wp:anchor>
        </w:drawing>
      </w:r>
      <w:r>
        <w:rPr>
          <w:rFonts w:hint="eastAsia"/>
          <w:b/>
          <w:bCs/>
        </w:rPr>
        <w:t>奥拉夫·法拉费尔</w:t>
      </w:r>
      <w:r>
        <w:rPr>
          <w:rFonts w:hint="eastAsia"/>
          <w:b/>
          <w:bCs/>
          <w:lang w:eastAsia="zh-CN"/>
        </w:rPr>
        <w:t>(</w:t>
      </w:r>
      <w:r>
        <w:rPr>
          <w:rFonts w:hint="eastAsia"/>
          <w:b/>
          <w:bCs/>
        </w:rPr>
        <w:t>Olaf Falafel</w:t>
      </w:r>
      <w:r>
        <w:rPr>
          <w:rFonts w:hint="eastAsia"/>
          <w:b/>
          <w:bCs/>
          <w:lang w:eastAsia="zh-CN"/>
        </w:rPr>
        <w:t xml:space="preserve">) </w:t>
      </w:r>
      <w:r>
        <w:rPr>
          <w:rFonts w:hint="eastAsia"/>
        </w:rPr>
        <w:t>是一位作家、插画家兼单口喜剧演员</w:t>
      </w:r>
      <w:r>
        <w:rPr>
          <w:rFonts w:hint="eastAsia"/>
          <w:lang w:eastAsia="zh-CN"/>
        </w:rPr>
        <w:t>（</w:t>
      </w:r>
      <w:r>
        <w:rPr>
          <w:rFonts w:hint="eastAsia"/>
        </w:rPr>
        <w:t>这和“站立变色龙”有点像，只不过他不会变色融入背景</w:t>
      </w:r>
      <w:r>
        <w:rPr>
          <w:rFonts w:hint="eastAsia"/>
          <w:lang w:eastAsia="zh-CN"/>
        </w:rPr>
        <w:t>）</w:t>
      </w:r>
      <w:r>
        <w:rPr>
          <w:rFonts w:hint="eastAsia"/>
        </w:rPr>
        <w:t>。他曾获得爱丁堡艺穗节</w:t>
      </w:r>
      <w:r>
        <w:rPr>
          <w:rFonts w:hint="eastAsia"/>
          <w:lang w:eastAsia="zh-CN"/>
        </w:rPr>
        <w:t>(</w:t>
      </w:r>
      <w:r>
        <w:rPr>
          <w:rFonts w:hint="eastAsia"/>
        </w:rPr>
        <w:t>Edinburgh Fringe</w:t>
      </w:r>
      <w:r>
        <w:rPr>
          <w:rFonts w:hint="eastAsia"/>
          <w:lang w:eastAsia="zh-CN"/>
        </w:rPr>
        <w:t xml:space="preserve">) </w:t>
      </w:r>
      <w:r>
        <w:rPr>
          <w:rFonts w:hint="eastAsia"/>
        </w:rPr>
        <w:t>“最搞笑笑话奖”。他创作并演出了多场名字非常“离谱”的喜剧演出，包括《奥拉夫·法拉费尔与真理之奶酪》</w:t>
      </w:r>
      <w:r>
        <w:rPr>
          <w:rFonts w:hint="eastAsia"/>
          <w:lang w:eastAsia="zh-CN"/>
        </w:rPr>
        <w:t>(</w:t>
      </w:r>
      <w:r>
        <w:rPr>
          <w:rFonts w:hint="eastAsia"/>
        </w:rPr>
        <w:t>Olaf Falafel and the Cheese Of Truth</w:t>
      </w:r>
      <w:r>
        <w:rPr>
          <w:rFonts w:hint="eastAsia"/>
          <w:lang w:eastAsia="zh-CN"/>
        </w:rPr>
        <w:t>)</w:t>
      </w:r>
      <w:r>
        <w:rPr>
          <w:rFonts w:hint="eastAsia"/>
        </w:rPr>
        <w:t>。</w:t>
      </w:r>
    </w:p>
    <w:p w14:paraId="383C1013">
      <w:pPr>
        <w:rPr>
          <w:rFonts w:hint="eastAsia"/>
        </w:rPr>
      </w:pPr>
    </w:p>
    <w:p w14:paraId="420AC7B1">
      <w:pPr>
        <w:ind w:firstLine="420" w:firstLineChars="0"/>
        <w:rPr>
          <w:rFonts w:hint="eastAsia"/>
        </w:rPr>
      </w:pPr>
      <w:r>
        <w:rPr>
          <w:rFonts w:hint="eastAsia"/>
        </w:rPr>
        <w:t>除了在舞台上逗人发笑，他还大量绘画，为儿童图书构思搞笑创意。他在YouTube上还开设了“艺术俱乐部</w:t>
      </w:r>
      <w:r>
        <w:rPr>
          <w:rFonts w:hint="eastAsia"/>
          <w:lang w:eastAsia="zh-CN"/>
        </w:rPr>
        <w:t>(</w:t>
      </w:r>
      <w:r>
        <w:rPr>
          <w:rFonts w:hint="eastAsia"/>
        </w:rPr>
        <w:t>Art Club</w:t>
      </w:r>
      <w:r>
        <w:rPr>
          <w:rFonts w:hint="eastAsia"/>
          <w:lang w:eastAsia="zh-CN"/>
        </w:rPr>
        <w:t xml:space="preserve">) </w:t>
      </w:r>
      <w:r>
        <w:rPr>
          <w:rFonts w:hint="eastAsia"/>
        </w:rPr>
        <w:t>”，分享真实的绘画技巧和著名艺术家的趣闻。2019年，他在100天内走访了100所学校——随后便抬起双脚，喝了杯茶。</w:t>
      </w:r>
    </w:p>
    <w:p w14:paraId="60ED8D69">
      <w:pPr>
        <w:ind w:firstLine="420" w:firstLineChars="0"/>
        <w:rPr>
          <w:rFonts w:hint="eastAsia"/>
        </w:rPr>
      </w:pPr>
    </w:p>
    <w:p w14:paraId="21F0F332">
      <w:pPr>
        <w:ind w:firstLine="420" w:firstLineChars="0"/>
        <w:rPr>
          <w:color w:val="000000"/>
          <w:szCs w:val="21"/>
        </w:rPr>
      </w:pPr>
      <w:r>
        <w:rPr>
          <w:rFonts w:hint="eastAsia"/>
        </w:rPr>
        <w:t>在今年的“欢笑大奖”</w:t>
      </w:r>
      <w:r>
        <w:rPr>
          <w:rFonts w:hint="eastAsia"/>
          <w:lang w:eastAsia="zh-CN"/>
        </w:rPr>
        <w:t>(</w:t>
      </w:r>
      <w:r>
        <w:rPr>
          <w:rFonts w:hint="eastAsia"/>
        </w:rPr>
        <w:t>Laugh Out Loud Awards</w:t>
      </w:r>
      <w:r>
        <w:rPr>
          <w:rFonts w:hint="eastAsia"/>
          <w:lang w:eastAsia="zh-CN"/>
        </w:rPr>
        <w:t xml:space="preserve">) </w:t>
      </w:r>
      <w:r>
        <w:rPr>
          <w:rFonts w:hint="eastAsia"/>
        </w:rPr>
        <w:t>中，奥拉夫凭借</w:t>
      </w:r>
      <w:r>
        <w:rPr>
          <w:rFonts w:hint="eastAsia"/>
          <w:b w:val="0"/>
          <w:bCs w:val="0"/>
        </w:rPr>
        <w:t>2023年作品《特里克西·皮克尔：艺术复仇者》</w:t>
      </w:r>
      <w:r>
        <w:rPr>
          <w:rFonts w:hint="eastAsia"/>
          <w:b w:val="0"/>
          <w:bCs w:val="0"/>
          <w:lang w:eastAsia="zh-CN"/>
        </w:rPr>
        <w:t>(</w:t>
      </w:r>
      <w:r>
        <w:rPr>
          <w:rFonts w:hint="eastAsia"/>
          <w:b w:val="0"/>
          <w:bCs w:val="0"/>
        </w:rPr>
        <w:t>Trixie Pickle: The Art Avenger</w:t>
      </w:r>
      <w:r>
        <w:rPr>
          <w:rFonts w:hint="eastAsia"/>
          <w:b w:val="0"/>
          <w:bCs w:val="0"/>
          <w:lang w:eastAsia="zh-CN"/>
        </w:rPr>
        <w:t xml:space="preserve">) </w:t>
      </w:r>
      <w:r>
        <w:rPr>
          <w:rFonts w:hint="eastAsia"/>
          <w:b w:val="0"/>
          <w:bCs w:val="0"/>
        </w:rPr>
        <w:t>荣获儿童小说</w:t>
      </w:r>
      <w:r>
        <w:rPr>
          <w:rFonts w:hint="eastAsia"/>
          <w:b w:val="0"/>
          <w:bCs w:val="0"/>
          <w:lang w:eastAsia="zh-CN"/>
        </w:rPr>
        <w:t>（</w:t>
      </w:r>
      <w:r>
        <w:rPr>
          <w:rFonts w:hint="eastAsia"/>
          <w:b w:val="0"/>
          <w:bCs w:val="0"/>
        </w:rPr>
        <w:t>6</w:t>
      </w:r>
      <w:r>
        <w:rPr>
          <w:rFonts w:hint="eastAsia"/>
          <w:b w:val="0"/>
          <w:bCs w:val="0"/>
          <w:lang w:val="en-US" w:eastAsia="zh-CN"/>
        </w:rPr>
        <w:t>-</w:t>
      </w:r>
      <w:r>
        <w:rPr>
          <w:rFonts w:hint="eastAsia"/>
          <w:b w:val="0"/>
          <w:bCs w:val="0"/>
        </w:rPr>
        <w:t>8岁</w:t>
      </w:r>
      <w:r>
        <w:rPr>
          <w:rFonts w:hint="eastAsia"/>
          <w:b w:val="0"/>
          <w:bCs w:val="0"/>
          <w:lang w:eastAsia="zh-CN"/>
        </w:rPr>
        <w:t>）</w:t>
      </w:r>
      <w:r>
        <w:rPr>
          <w:rFonts w:hint="eastAsia"/>
          <w:b w:val="0"/>
          <w:bCs w:val="0"/>
        </w:rPr>
        <w:t>类别最佳图书奖。</w:t>
      </w:r>
      <w:r>
        <w:rPr>
          <w:rFonts w:hint="eastAsia"/>
        </w:rPr>
        <w:t>这是一场精彩的胜利，也再次证明孩子们有多喜爱奥拉夫的喜剧作品！</w:t>
      </w:r>
    </w:p>
    <w:p w14:paraId="6E7C3232">
      <w:pPr>
        <w:rPr>
          <w:color w:val="000000"/>
          <w:szCs w:val="21"/>
        </w:rPr>
      </w:pPr>
      <w:r>
        <w:drawing>
          <wp:inline distT="0" distB="0" distL="114300" distR="114300">
            <wp:extent cx="3253105" cy="1878965"/>
            <wp:effectExtent l="0" t="0" r="444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3253105" cy="1878965"/>
                    </a:xfrm>
                    <a:prstGeom prst="rect">
                      <a:avLst/>
                    </a:prstGeom>
                    <a:noFill/>
                    <a:ln>
                      <a:noFill/>
                    </a:ln>
                  </pic:spPr>
                </pic:pic>
              </a:graphicData>
            </a:graphic>
          </wp:inline>
        </w:drawing>
      </w:r>
      <w:bookmarkStart w:id="3" w:name="_GoBack"/>
      <w:bookmarkEnd w:id="3"/>
    </w:p>
    <w:p w14:paraId="2DA00087">
      <w:pPr>
        <w:shd w:val="clear" w:color="auto" w:fill="FFFFFF"/>
        <w:rPr>
          <w:rFonts w:hint="eastAsia"/>
          <w:color w:val="000000"/>
          <w:szCs w:val="21"/>
        </w:rPr>
      </w:pPr>
    </w:p>
    <w:p w14:paraId="1447F4A8">
      <w:pPr>
        <w:shd w:val="clear" w:color="auto" w:fill="FFFFFF"/>
        <w:rPr>
          <w:color w:val="000000"/>
          <w:szCs w:val="21"/>
        </w:rPr>
      </w:pPr>
    </w:p>
    <w:bookmarkEnd w:id="1"/>
    <w:bookmarkEnd w:id="2"/>
    <w:p w14:paraId="67E96A5F">
      <w:pPr>
        <w:keepLines w:val="0"/>
        <w:pageBreakBefore w:val="0"/>
        <w:shd w:val="clear" w:color="auto" w:fill="FFFFFF"/>
        <w:kinsoku/>
        <w:wordWrap/>
        <w:overflowPunct/>
        <w:topLinePunct w:val="0"/>
        <w:autoSpaceDE/>
        <w:autoSpaceDN/>
        <w:bidi w:val="0"/>
        <w:adjustRightInd/>
        <w:snapToGrid/>
        <w:textAlignment w:val="auto"/>
        <w:rPr>
          <w:color w:val="000000"/>
          <w:szCs w:val="21"/>
        </w:rPr>
      </w:pPr>
    </w:p>
    <w:p w14:paraId="21B2A4BF">
      <w:pPr>
        <w:keepLines w:val="0"/>
        <w:pageBreakBefore w:val="0"/>
        <w:kinsoku/>
        <w:wordWrap/>
        <w:overflowPunct/>
        <w:topLinePunct w:val="0"/>
        <w:autoSpaceDE/>
        <w:autoSpaceDN/>
        <w:bidi w:val="0"/>
        <w:adjustRightInd/>
        <w:snapToGrid/>
        <w:textAlignment w:val="auto"/>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keepLines w:val="0"/>
        <w:pageBreakBefore w:val="0"/>
        <w:kinsoku/>
        <w:wordWrap/>
        <w:overflowPunct/>
        <w:topLinePunct w:val="0"/>
        <w:autoSpaceDE/>
        <w:autoSpaceDN/>
        <w:bidi w:val="0"/>
        <w:adjustRightInd/>
        <w:snapToGrid/>
        <w:textAlignment w:val="auto"/>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szCs w:val="21"/>
        </w:rPr>
        <w:t>Righ</w:t>
      </w:r>
      <w:r>
        <w:rPr>
          <w:rStyle w:val="16"/>
          <w:szCs w:val="21"/>
        </w:rPr>
        <w:t>ts@nurnberg.com.cn</w:t>
      </w:r>
      <w:r>
        <w:rPr>
          <w:rStyle w:val="16"/>
          <w:szCs w:val="21"/>
        </w:rPr>
        <w:fldChar w:fldCharType="end"/>
      </w:r>
    </w:p>
    <w:p w14:paraId="04D389D2">
      <w:pPr>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安德鲁·纳伯格联合国际有限公司北京代表处</w:t>
      </w:r>
    </w:p>
    <w:p w14:paraId="70482808">
      <w:pPr>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电话：010-82504106,   传真：010-82504200</w:t>
      </w:r>
    </w:p>
    <w:p w14:paraId="1E429410">
      <w:pPr>
        <w:keepLines w:val="0"/>
        <w:pageBreakBefore w:val="0"/>
        <w:kinsoku/>
        <w:wordWrap/>
        <w:overflowPunct/>
        <w:topLinePunct w:val="0"/>
        <w:autoSpaceDE/>
        <w:autoSpaceDN/>
        <w:bidi w:val="0"/>
        <w:adjustRightInd/>
        <w:snapToGrid/>
        <w:textAlignment w:val="auto"/>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66EF0BB2">
      <w:pPr>
        <w:keepLines w:val="0"/>
        <w:pageBreakBefore w:val="0"/>
        <w:kinsoku/>
        <w:wordWrap/>
        <w:overflowPunct/>
        <w:topLinePunct w:val="0"/>
        <w:autoSpaceDE/>
        <w:autoSpaceDN/>
        <w:bidi w:val="0"/>
        <w:adjustRightInd/>
        <w:snapToGrid/>
        <w:textAlignment w:val="auto"/>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AB0B5A6">
      <w:pPr>
        <w:keepLines w:val="0"/>
        <w:pageBreakBefore w:val="0"/>
        <w:kinsoku/>
        <w:wordWrap/>
        <w:overflowPunct/>
        <w:topLinePunct w:val="0"/>
        <w:autoSpaceDE/>
        <w:autoSpaceDN/>
        <w:bidi w:val="0"/>
        <w:adjustRightInd/>
        <w:snapToGrid/>
        <w:textAlignment w:val="auto"/>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B470455">
      <w:pPr>
        <w:keepLines w:val="0"/>
        <w:pageBreakBefore w:val="0"/>
        <w:kinsoku/>
        <w:wordWrap/>
        <w:overflowPunct/>
        <w:topLinePunct w:val="0"/>
        <w:autoSpaceDE/>
        <w:autoSpaceDN/>
        <w:bidi w:val="0"/>
        <w:adjustRightInd/>
        <w:snapToGrid/>
        <w:textAlignment w:val="auto"/>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0E913194">
      <w:pPr>
        <w:keepLines w:val="0"/>
        <w:pageBreakBefore w:val="0"/>
        <w:kinsoku/>
        <w:wordWrap/>
        <w:overflowPunct/>
        <w:topLinePunct w:val="0"/>
        <w:autoSpaceDE/>
        <w:autoSpaceDN/>
        <w:bidi w:val="0"/>
        <w:adjustRightInd/>
        <w:snapToGrid/>
        <w:textAlignment w:val="auto"/>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633F941E">
      <w:pPr>
        <w:keepLines w:val="0"/>
        <w:pageBreakBefore w:val="0"/>
        <w:kinsoku/>
        <w:wordWrap/>
        <w:overflowPunct/>
        <w:topLinePunct w:val="0"/>
        <w:autoSpaceDE/>
        <w:autoSpaceDN/>
        <w:bidi w:val="0"/>
        <w:adjustRightInd/>
        <w:snapToGrid/>
        <w:textAlignment w:val="auto"/>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keepLines w:val="0"/>
        <w:pageBreakBefore w:val="0"/>
        <w:shd w:val="clear" w:color="auto" w:fill="FFFFFF"/>
        <w:kinsoku/>
        <w:wordWrap/>
        <w:overflowPunct/>
        <w:topLinePunct w:val="0"/>
        <w:autoSpaceDE/>
        <w:autoSpaceDN/>
        <w:bidi w:val="0"/>
        <w:adjustRightInd/>
        <w:snapToGrid/>
        <w:textAlignment w:val="auto"/>
        <w:rPr>
          <w:color w:val="000000"/>
          <w:szCs w:val="21"/>
        </w:rPr>
      </w:pPr>
      <w:r>
        <w:rPr>
          <w:color w:val="000000"/>
          <w:szCs w:val="21"/>
        </w:rPr>
        <w:t>微信订阅号：</w:t>
      </w:r>
      <w:r>
        <w:rPr>
          <w:rFonts w:hint="eastAsia"/>
          <w:color w:val="0000FF"/>
          <w:szCs w:val="21"/>
          <w:u w:val="single"/>
        </w:rPr>
        <w:t>安德鲁纳伯格联合国际北京代表处</w:t>
      </w:r>
    </w:p>
    <w:p w14:paraId="487A1EBA">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BEF2">
    <w:pPr>
      <w:pBdr>
        <w:bottom w:val="single" w:color="auto" w:sz="6" w:space="1"/>
      </w:pBdr>
      <w:jc w:val="center"/>
      <w:rPr>
        <w:rFonts w:ascii="方正姚体" w:eastAsia="方正姚体"/>
        <w:sz w:val="18"/>
      </w:rPr>
    </w:pPr>
  </w:p>
  <w:p w14:paraId="45182062">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499F1A9B">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77CC7F53">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7B3D9D3E">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EBF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D5AE37"/>
    <w:multiLevelType w:val="singleLevel"/>
    <w:tmpl w:val="C1D5AE37"/>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3D7A"/>
    <w:rsid w:val="00014408"/>
    <w:rsid w:val="00015214"/>
    <w:rsid w:val="000226FA"/>
    <w:rsid w:val="00026F4B"/>
    <w:rsid w:val="00030D63"/>
    <w:rsid w:val="0003152A"/>
    <w:rsid w:val="00032EB9"/>
    <w:rsid w:val="00036892"/>
    <w:rsid w:val="0004002E"/>
    <w:rsid w:val="00040304"/>
    <w:rsid w:val="00040C76"/>
    <w:rsid w:val="000451E2"/>
    <w:rsid w:val="000471A1"/>
    <w:rsid w:val="00050760"/>
    <w:rsid w:val="000565CB"/>
    <w:rsid w:val="000565DB"/>
    <w:rsid w:val="00061C2C"/>
    <w:rsid w:val="0007469B"/>
    <w:rsid w:val="000752B2"/>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B5376"/>
    <w:rsid w:val="000C0951"/>
    <w:rsid w:val="000C106B"/>
    <w:rsid w:val="000C18AC"/>
    <w:rsid w:val="000C2295"/>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16F5A"/>
    <w:rsid w:val="00120B2D"/>
    <w:rsid w:val="00121268"/>
    <w:rsid w:val="00122919"/>
    <w:rsid w:val="0013272E"/>
    <w:rsid w:val="00132921"/>
    <w:rsid w:val="00133C63"/>
    <w:rsid w:val="001346B5"/>
    <w:rsid w:val="00134987"/>
    <w:rsid w:val="00136F62"/>
    <w:rsid w:val="00140636"/>
    <w:rsid w:val="00144CE0"/>
    <w:rsid w:val="00146F1E"/>
    <w:rsid w:val="001524BA"/>
    <w:rsid w:val="00160AAE"/>
    <w:rsid w:val="0016361C"/>
    <w:rsid w:val="00163F80"/>
    <w:rsid w:val="0016552D"/>
    <w:rsid w:val="00167007"/>
    <w:rsid w:val="0016788C"/>
    <w:rsid w:val="001752DF"/>
    <w:rsid w:val="001760E0"/>
    <w:rsid w:val="00177AFA"/>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1431"/>
    <w:rsid w:val="001E23CB"/>
    <w:rsid w:val="001E3F71"/>
    <w:rsid w:val="001E484E"/>
    <w:rsid w:val="001E4875"/>
    <w:rsid w:val="001E5B0A"/>
    <w:rsid w:val="001F0F15"/>
    <w:rsid w:val="002001BC"/>
    <w:rsid w:val="002068EA"/>
    <w:rsid w:val="00215BF8"/>
    <w:rsid w:val="00220D2D"/>
    <w:rsid w:val="002243E8"/>
    <w:rsid w:val="002246AC"/>
    <w:rsid w:val="0023187D"/>
    <w:rsid w:val="00233592"/>
    <w:rsid w:val="00235135"/>
    <w:rsid w:val="002357D8"/>
    <w:rsid w:val="00235B8D"/>
    <w:rsid w:val="00236060"/>
    <w:rsid w:val="00244604"/>
    <w:rsid w:val="00244F8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A16EE"/>
    <w:rsid w:val="002B5ADD"/>
    <w:rsid w:val="002C00C9"/>
    <w:rsid w:val="002C0257"/>
    <w:rsid w:val="002C28D4"/>
    <w:rsid w:val="002C483C"/>
    <w:rsid w:val="002C6743"/>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7F6D"/>
    <w:rsid w:val="00363DE4"/>
    <w:rsid w:val="003646A1"/>
    <w:rsid w:val="003702ED"/>
    <w:rsid w:val="003733FB"/>
    <w:rsid w:val="00374360"/>
    <w:rsid w:val="003803C5"/>
    <w:rsid w:val="0038162B"/>
    <w:rsid w:val="00387E71"/>
    <w:rsid w:val="00392A57"/>
    <w:rsid w:val="003935E9"/>
    <w:rsid w:val="003938AA"/>
    <w:rsid w:val="0039543C"/>
    <w:rsid w:val="003A089E"/>
    <w:rsid w:val="003A1228"/>
    <w:rsid w:val="003A2D26"/>
    <w:rsid w:val="003A3601"/>
    <w:rsid w:val="003B4B31"/>
    <w:rsid w:val="003B6076"/>
    <w:rsid w:val="003C524C"/>
    <w:rsid w:val="003D3A30"/>
    <w:rsid w:val="003D49B4"/>
    <w:rsid w:val="003D5517"/>
    <w:rsid w:val="003F4DC2"/>
    <w:rsid w:val="003F745B"/>
    <w:rsid w:val="00400F6A"/>
    <w:rsid w:val="00403073"/>
    <w:rsid w:val="004039C9"/>
    <w:rsid w:val="004075A8"/>
    <w:rsid w:val="00422383"/>
    <w:rsid w:val="00424550"/>
    <w:rsid w:val="00427236"/>
    <w:rsid w:val="00427A5D"/>
    <w:rsid w:val="00435906"/>
    <w:rsid w:val="004448AF"/>
    <w:rsid w:val="00446399"/>
    <w:rsid w:val="00446820"/>
    <w:rsid w:val="004560A1"/>
    <w:rsid w:val="004655CB"/>
    <w:rsid w:val="0047208E"/>
    <w:rsid w:val="00480D9C"/>
    <w:rsid w:val="00485E2E"/>
    <w:rsid w:val="00486E31"/>
    <w:rsid w:val="00490C30"/>
    <w:rsid w:val="0049164F"/>
    <w:rsid w:val="004A3CC4"/>
    <w:rsid w:val="004B07F5"/>
    <w:rsid w:val="004B7F8A"/>
    <w:rsid w:val="004C2619"/>
    <w:rsid w:val="004C4664"/>
    <w:rsid w:val="004D3A33"/>
    <w:rsid w:val="004D5ADA"/>
    <w:rsid w:val="004F5896"/>
    <w:rsid w:val="004F6FDA"/>
    <w:rsid w:val="0050133A"/>
    <w:rsid w:val="00503923"/>
    <w:rsid w:val="00507886"/>
    <w:rsid w:val="00512B81"/>
    <w:rsid w:val="00514622"/>
    <w:rsid w:val="00516879"/>
    <w:rsid w:val="00527595"/>
    <w:rsid w:val="00527BC9"/>
    <w:rsid w:val="00531E34"/>
    <w:rsid w:val="00536A32"/>
    <w:rsid w:val="0053738A"/>
    <w:rsid w:val="00542854"/>
    <w:rsid w:val="0054346E"/>
    <w:rsid w:val="0054434C"/>
    <w:rsid w:val="00544946"/>
    <w:rsid w:val="00547E1D"/>
    <w:rsid w:val="005508BD"/>
    <w:rsid w:val="00553CE6"/>
    <w:rsid w:val="00554C16"/>
    <w:rsid w:val="00554EB4"/>
    <w:rsid w:val="00557DFF"/>
    <w:rsid w:val="00557F3E"/>
    <w:rsid w:val="00564FD9"/>
    <w:rsid w:val="00570F87"/>
    <w:rsid w:val="00585127"/>
    <w:rsid w:val="0059190A"/>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6C95"/>
    <w:rsid w:val="006176AA"/>
    <w:rsid w:val="00625BDE"/>
    <w:rsid w:val="00636105"/>
    <w:rsid w:val="00642586"/>
    <w:rsid w:val="00642754"/>
    <w:rsid w:val="00655AB6"/>
    <w:rsid w:val="00655FA9"/>
    <w:rsid w:val="00665404"/>
    <w:rsid w:val="006656BA"/>
    <w:rsid w:val="00667C85"/>
    <w:rsid w:val="00676456"/>
    <w:rsid w:val="00680EFB"/>
    <w:rsid w:val="006831A8"/>
    <w:rsid w:val="00685FC9"/>
    <w:rsid w:val="006A075C"/>
    <w:rsid w:val="006A1541"/>
    <w:rsid w:val="006A4538"/>
    <w:rsid w:val="006B6CAB"/>
    <w:rsid w:val="006C0678"/>
    <w:rsid w:val="006C32EC"/>
    <w:rsid w:val="006C5656"/>
    <w:rsid w:val="006D0F46"/>
    <w:rsid w:val="006D37ED"/>
    <w:rsid w:val="006D7408"/>
    <w:rsid w:val="006E1087"/>
    <w:rsid w:val="006E2E2E"/>
    <w:rsid w:val="006E4EA2"/>
    <w:rsid w:val="006E6A2F"/>
    <w:rsid w:val="00700CA6"/>
    <w:rsid w:val="00706ACD"/>
    <w:rsid w:val="007078E0"/>
    <w:rsid w:val="00712AFF"/>
    <w:rsid w:val="00715F9D"/>
    <w:rsid w:val="00717984"/>
    <w:rsid w:val="00721FF5"/>
    <w:rsid w:val="0072268E"/>
    <w:rsid w:val="0072611B"/>
    <w:rsid w:val="007419C0"/>
    <w:rsid w:val="00744197"/>
    <w:rsid w:val="00744CC8"/>
    <w:rsid w:val="00747520"/>
    <w:rsid w:val="0075196D"/>
    <w:rsid w:val="00763D35"/>
    <w:rsid w:val="00770DE3"/>
    <w:rsid w:val="0077161B"/>
    <w:rsid w:val="007719AA"/>
    <w:rsid w:val="00773AAA"/>
    <w:rsid w:val="00781BD0"/>
    <w:rsid w:val="00792AB2"/>
    <w:rsid w:val="007962CA"/>
    <w:rsid w:val="00796640"/>
    <w:rsid w:val="007A2E25"/>
    <w:rsid w:val="007A513F"/>
    <w:rsid w:val="007A5AA6"/>
    <w:rsid w:val="007B5222"/>
    <w:rsid w:val="007B6993"/>
    <w:rsid w:val="007B7D81"/>
    <w:rsid w:val="007C3170"/>
    <w:rsid w:val="007C4BA4"/>
    <w:rsid w:val="007C5D7D"/>
    <w:rsid w:val="007C68DC"/>
    <w:rsid w:val="007C77C5"/>
    <w:rsid w:val="007D0D8E"/>
    <w:rsid w:val="007D262A"/>
    <w:rsid w:val="007D2B8C"/>
    <w:rsid w:val="007D69A1"/>
    <w:rsid w:val="007E108E"/>
    <w:rsid w:val="007E2BA6"/>
    <w:rsid w:val="007E348E"/>
    <w:rsid w:val="007E44C1"/>
    <w:rsid w:val="007F1B8C"/>
    <w:rsid w:val="007F356B"/>
    <w:rsid w:val="007F652C"/>
    <w:rsid w:val="007F6B25"/>
    <w:rsid w:val="00805ED5"/>
    <w:rsid w:val="00806525"/>
    <w:rsid w:val="00811D31"/>
    <w:rsid w:val="008129CA"/>
    <w:rsid w:val="00816558"/>
    <w:rsid w:val="00822F2B"/>
    <w:rsid w:val="008251E6"/>
    <w:rsid w:val="00826978"/>
    <w:rsid w:val="00831BEC"/>
    <w:rsid w:val="008428AA"/>
    <w:rsid w:val="00845323"/>
    <w:rsid w:val="008455E2"/>
    <w:rsid w:val="0087108B"/>
    <w:rsid w:val="0088104D"/>
    <w:rsid w:val="008833DC"/>
    <w:rsid w:val="00886B5F"/>
    <w:rsid w:val="00890811"/>
    <w:rsid w:val="0089093F"/>
    <w:rsid w:val="00895CB6"/>
    <w:rsid w:val="008965A9"/>
    <w:rsid w:val="008A5D6D"/>
    <w:rsid w:val="008A5E3B"/>
    <w:rsid w:val="008A6811"/>
    <w:rsid w:val="008A7AE7"/>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58"/>
    <w:rsid w:val="008F46C1"/>
    <w:rsid w:val="008F5AD1"/>
    <w:rsid w:val="00903318"/>
    <w:rsid w:val="00906691"/>
    <w:rsid w:val="009125AE"/>
    <w:rsid w:val="00916A50"/>
    <w:rsid w:val="00916DF7"/>
    <w:rsid w:val="009222F0"/>
    <w:rsid w:val="00931DDB"/>
    <w:rsid w:val="0093449D"/>
    <w:rsid w:val="00934EEE"/>
    <w:rsid w:val="00935359"/>
    <w:rsid w:val="00937973"/>
    <w:rsid w:val="00944A8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24A6"/>
    <w:rsid w:val="00A04D97"/>
    <w:rsid w:val="00A10F0C"/>
    <w:rsid w:val="00A12072"/>
    <w:rsid w:val="00A1225E"/>
    <w:rsid w:val="00A13417"/>
    <w:rsid w:val="00A13C5F"/>
    <w:rsid w:val="00A327EE"/>
    <w:rsid w:val="00A42B20"/>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4579"/>
    <w:rsid w:val="00AA0DEF"/>
    <w:rsid w:val="00AA1976"/>
    <w:rsid w:val="00AA64B4"/>
    <w:rsid w:val="00AB060D"/>
    <w:rsid w:val="00AB534B"/>
    <w:rsid w:val="00AB6C15"/>
    <w:rsid w:val="00AB7588"/>
    <w:rsid w:val="00AB762B"/>
    <w:rsid w:val="00AC3A05"/>
    <w:rsid w:val="00AC7610"/>
    <w:rsid w:val="00AD1193"/>
    <w:rsid w:val="00AD23A3"/>
    <w:rsid w:val="00AD2E2C"/>
    <w:rsid w:val="00AD447D"/>
    <w:rsid w:val="00AE6DAB"/>
    <w:rsid w:val="00AF0671"/>
    <w:rsid w:val="00AF3628"/>
    <w:rsid w:val="00AF6499"/>
    <w:rsid w:val="00B0163E"/>
    <w:rsid w:val="00B02D69"/>
    <w:rsid w:val="00B03F5B"/>
    <w:rsid w:val="00B04029"/>
    <w:rsid w:val="00B057F1"/>
    <w:rsid w:val="00B23400"/>
    <w:rsid w:val="00B249FA"/>
    <w:rsid w:val="00B254DB"/>
    <w:rsid w:val="00B262C1"/>
    <w:rsid w:val="00B302C8"/>
    <w:rsid w:val="00B314C3"/>
    <w:rsid w:val="00B3175F"/>
    <w:rsid w:val="00B31D2E"/>
    <w:rsid w:val="00B32906"/>
    <w:rsid w:val="00B402B0"/>
    <w:rsid w:val="00B4469C"/>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00C2"/>
    <w:rsid w:val="00B81F72"/>
    <w:rsid w:val="00B82179"/>
    <w:rsid w:val="00B82CB7"/>
    <w:rsid w:val="00B86565"/>
    <w:rsid w:val="00B868A8"/>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CDC"/>
    <w:rsid w:val="00BE6056"/>
    <w:rsid w:val="00BE6763"/>
    <w:rsid w:val="00BF1485"/>
    <w:rsid w:val="00BF179F"/>
    <w:rsid w:val="00BF20A3"/>
    <w:rsid w:val="00BF237B"/>
    <w:rsid w:val="00BF39E0"/>
    <w:rsid w:val="00BF523C"/>
    <w:rsid w:val="00C01700"/>
    <w:rsid w:val="00C061D1"/>
    <w:rsid w:val="00C067D7"/>
    <w:rsid w:val="00C117A9"/>
    <w:rsid w:val="00C12BFD"/>
    <w:rsid w:val="00C13196"/>
    <w:rsid w:val="00C1399B"/>
    <w:rsid w:val="00C16D2E"/>
    <w:rsid w:val="00C2228B"/>
    <w:rsid w:val="00C23AB9"/>
    <w:rsid w:val="00C308BC"/>
    <w:rsid w:val="00C40DC8"/>
    <w:rsid w:val="00C421F4"/>
    <w:rsid w:val="00C50DEF"/>
    <w:rsid w:val="00C60B95"/>
    <w:rsid w:val="00C626D8"/>
    <w:rsid w:val="00C62C54"/>
    <w:rsid w:val="00C62DD5"/>
    <w:rsid w:val="00C652CB"/>
    <w:rsid w:val="00C661BE"/>
    <w:rsid w:val="00C71DBF"/>
    <w:rsid w:val="00C7342B"/>
    <w:rsid w:val="00C740B1"/>
    <w:rsid w:val="00C835AD"/>
    <w:rsid w:val="00C9021F"/>
    <w:rsid w:val="00C90657"/>
    <w:rsid w:val="00C93DA8"/>
    <w:rsid w:val="00C94D4A"/>
    <w:rsid w:val="00C977C1"/>
    <w:rsid w:val="00CA1DDF"/>
    <w:rsid w:val="00CB6027"/>
    <w:rsid w:val="00CC377E"/>
    <w:rsid w:val="00CC69DA"/>
    <w:rsid w:val="00CD3036"/>
    <w:rsid w:val="00CD409A"/>
    <w:rsid w:val="00CD7843"/>
    <w:rsid w:val="00CE0D36"/>
    <w:rsid w:val="00CE2FA1"/>
    <w:rsid w:val="00D068E5"/>
    <w:rsid w:val="00D142ED"/>
    <w:rsid w:val="00D173F7"/>
    <w:rsid w:val="00D17732"/>
    <w:rsid w:val="00D2150F"/>
    <w:rsid w:val="00D24A70"/>
    <w:rsid w:val="00D24E00"/>
    <w:rsid w:val="00D2676A"/>
    <w:rsid w:val="00D27665"/>
    <w:rsid w:val="00D31513"/>
    <w:rsid w:val="00D338CD"/>
    <w:rsid w:val="00D341FB"/>
    <w:rsid w:val="00D4385F"/>
    <w:rsid w:val="00D500BB"/>
    <w:rsid w:val="00D5176B"/>
    <w:rsid w:val="00D54119"/>
    <w:rsid w:val="00D55CF3"/>
    <w:rsid w:val="00D56A6F"/>
    <w:rsid w:val="00D56DBD"/>
    <w:rsid w:val="00D63010"/>
    <w:rsid w:val="00D63530"/>
    <w:rsid w:val="00D64B5E"/>
    <w:rsid w:val="00D64EE2"/>
    <w:rsid w:val="00D6724D"/>
    <w:rsid w:val="00D70FD4"/>
    <w:rsid w:val="00D738A1"/>
    <w:rsid w:val="00D75110"/>
    <w:rsid w:val="00D762D4"/>
    <w:rsid w:val="00D76715"/>
    <w:rsid w:val="00D80969"/>
    <w:rsid w:val="00D83686"/>
    <w:rsid w:val="00D85540"/>
    <w:rsid w:val="00D92BF8"/>
    <w:rsid w:val="00D961AC"/>
    <w:rsid w:val="00DA15D1"/>
    <w:rsid w:val="00DA5A56"/>
    <w:rsid w:val="00DB1CBC"/>
    <w:rsid w:val="00DB3297"/>
    <w:rsid w:val="00DB4932"/>
    <w:rsid w:val="00DB4A14"/>
    <w:rsid w:val="00DB7D8F"/>
    <w:rsid w:val="00DC4A19"/>
    <w:rsid w:val="00DC52C6"/>
    <w:rsid w:val="00DD485B"/>
    <w:rsid w:val="00DD6583"/>
    <w:rsid w:val="00DF0BB7"/>
    <w:rsid w:val="00DF6F2B"/>
    <w:rsid w:val="00DF768D"/>
    <w:rsid w:val="00E00CC0"/>
    <w:rsid w:val="00E02197"/>
    <w:rsid w:val="00E02D4C"/>
    <w:rsid w:val="00E132E9"/>
    <w:rsid w:val="00E15659"/>
    <w:rsid w:val="00E4214C"/>
    <w:rsid w:val="00E43598"/>
    <w:rsid w:val="00E4488F"/>
    <w:rsid w:val="00E5053C"/>
    <w:rsid w:val="00E509A5"/>
    <w:rsid w:val="00E51354"/>
    <w:rsid w:val="00E54E5E"/>
    <w:rsid w:val="00E557C1"/>
    <w:rsid w:val="00E559BC"/>
    <w:rsid w:val="00E56ADE"/>
    <w:rsid w:val="00E56E79"/>
    <w:rsid w:val="00E65115"/>
    <w:rsid w:val="00E725A1"/>
    <w:rsid w:val="00E7484D"/>
    <w:rsid w:val="00E82FB1"/>
    <w:rsid w:val="00E914B6"/>
    <w:rsid w:val="00E95DDD"/>
    <w:rsid w:val="00EA3F22"/>
    <w:rsid w:val="00EA5B8C"/>
    <w:rsid w:val="00EA6987"/>
    <w:rsid w:val="00EA74CC"/>
    <w:rsid w:val="00EB27B1"/>
    <w:rsid w:val="00EB4DC9"/>
    <w:rsid w:val="00EC129D"/>
    <w:rsid w:val="00EC7CDC"/>
    <w:rsid w:val="00ED1D72"/>
    <w:rsid w:val="00ED5E43"/>
    <w:rsid w:val="00ED7082"/>
    <w:rsid w:val="00EE167B"/>
    <w:rsid w:val="00EE4676"/>
    <w:rsid w:val="00EF60DB"/>
    <w:rsid w:val="00F0073D"/>
    <w:rsid w:val="00F033EC"/>
    <w:rsid w:val="00F039F9"/>
    <w:rsid w:val="00F04886"/>
    <w:rsid w:val="00F04DEC"/>
    <w:rsid w:val="00F05A6A"/>
    <w:rsid w:val="00F16CD6"/>
    <w:rsid w:val="00F25456"/>
    <w:rsid w:val="00F26218"/>
    <w:rsid w:val="00F3144C"/>
    <w:rsid w:val="00F331B4"/>
    <w:rsid w:val="00F34420"/>
    <w:rsid w:val="00F34483"/>
    <w:rsid w:val="00F349FA"/>
    <w:rsid w:val="00F4407B"/>
    <w:rsid w:val="00F449B7"/>
    <w:rsid w:val="00F460B8"/>
    <w:rsid w:val="00F479BE"/>
    <w:rsid w:val="00F51EB7"/>
    <w:rsid w:val="00F52369"/>
    <w:rsid w:val="00F54175"/>
    <w:rsid w:val="00F54836"/>
    <w:rsid w:val="00F57001"/>
    <w:rsid w:val="00F578E8"/>
    <w:rsid w:val="00F57900"/>
    <w:rsid w:val="00F60E38"/>
    <w:rsid w:val="00F65F9C"/>
    <w:rsid w:val="00F668A4"/>
    <w:rsid w:val="00F74295"/>
    <w:rsid w:val="00F80E8A"/>
    <w:rsid w:val="00F96B89"/>
    <w:rsid w:val="00FA2346"/>
    <w:rsid w:val="00FB277E"/>
    <w:rsid w:val="00FB5963"/>
    <w:rsid w:val="00FB6155"/>
    <w:rsid w:val="00FC3699"/>
    <w:rsid w:val="00FD049B"/>
    <w:rsid w:val="00FD2972"/>
    <w:rsid w:val="00FD3BC4"/>
    <w:rsid w:val="00FD6C9C"/>
    <w:rsid w:val="00FE6B09"/>
    <w:rsid w:val="00FF01D6"/>
    <w:rsid w:val="00FF3009"/>
    <w:rsid w:val="00FF6464"/>
    <w:rsid w:val="00FF791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19D266E0"/>
    <w:rsid w:val="21DC5EE4"/>
    <w:rsid w:val="256B5BB0"/>
    <w:rsid w:val="273146EB"/>
    <w:rsid w:val="27321C92"/>
    <w:rsid w:val="286A24EC"/>
    <w:rsid w:val="287303E4"/>
    <w:rsid w:val="28FD455E"/>
    <w:rsid w:val="291C72C0"/>
    <w:rsid w:val="294F1F48"/>
    <w:rsid w:val="2B1869EA"/>
    <w:rsid w:val="2C5142E1"/>
    <w:rsid w:val="2FBB5323"/>
    <w:rsid w:val="30DC13F0"/>
    <w:rsid w:val="362D6CBA"/>
    <w:rsid w:val="368055A2"/>
    <w:rsid w:val="36B36BBA"/>
    <w:rsid w:val="36B97AE5"/>
    <w:rsid w:val="38D64782"/>
    <w:rsid w:val="38EA0260"/>
    <w:rsid w:val="392A722F"/>
    <w:rsid w:val="3A133C1C"/>
    <w:rsid w:val="3C563F4C"/>
    <w:rsid w:val="3C70398D"/>
    <w:rsid w:val="3CEE6CF0"/>
    <w:rsid w:val="3DAC00D1"/>
    <w:rsid w:val="41AC0E4E"/>
    <w:rsid w:val="41C04648"/>
    <w:rsid w:val="45083B8C"/>
    <w:rsid w:val="4603463C"/>
    <w:rsid w:val="468C3169"/>
    <w:rsid w:val="494B7BFF"/>
    <w:rsid w:val="4A392FB7"/>
    <w:rsid w:val="4E87411E"/>
    <w:rsid w:val="4E9F4AB7"/>
    <w:rsid w:val="52C442F7"/>
    <w:rsid w:val="53F32DF7"/>
    <w:rsid w:val="564055B9"/>
    <w:rsid w:val="59296817"/>
    <w:rsid w:val="59F00E16"/>
    <w:rsid w:val="5A1E61D2"/>
    <w:rsid w:val="5D960548"/>
    <w:rsid w:val="5E0C3542"/>
    <w:rsid w:val="5E572DEB"/>
    <w:rsid w:val="5E8E14C4"/>
    <w:rsid w:val="60197BB5"/>
    <w:rsid w:val="605753D1"/>
    <w:rsid w:val="621F6849"/>
    <w:rsid w:val="63FA16A0"/>
    <w:rsid w:val="661D5426"/>
    <w:rsid w:val="674455A4"/>
    <w:rsid w:val="68202442"/>
    <w:rsid w:val="6E9A5873"/>
    <w:rsid w:val="714C3AC4"/>
    <w:rsid w:val="724427AD"/>
    <w:rsid w:val="72682163"/>
    <w:rsid w:val="73B21D95"/>
    <w:rsid w:val="73D3309A"/>
    <w:rsid w:val="76761A07"/>
    <w:rsid w:val="768014A2"/>
    <w:rsid w:val="77E96C58"/>
    <w:rsid w:val="795D1E91"/>
    <w:rsid w:val="79B77DA5"/>
    <w:rsid w:val="7A4447C2"/>
    <w:rsid w:val="7E5C6A2E"/>
    <w:rsid w:val="7EA501A2"/>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40"/>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Unresolved Mention"/>
    <w:basedOn w:val="12"/>
    <w:semiHidden/>
    <w:unhideWhenUsed/>
    <w:qFormat/>
    <w:uiPriority w:val="99"/>
    <w:rPr>
      <w:color w:val="605E5C"/>
      <w:shd w:val="clear" w:color="auto" w:fill="E1DFDD"/>
    </w:rPr>
  </w:style>
  <w:style w:type="paragraph" w:styleId="38">
    <w:name w:val="List Paragraph"/>
    <w:basedOn w:val="1"/>
    <w:unhideWhenUsed/>
    <w:qFormat/>
    <w:uiPriority w:val="99"/>
    <w:pPr>
      <w:ind w:firstLine="420" w:firstLineChars="200"/>
    </w:pPr>
  </w:style>
  <w:style w:type="table" w:customStyle="1" w:styleId="39">
    <w:name w:val="Table Normal"/>
    <w:semiHidden/>
    <w:unhideWhenUsed/>
    <w:qFormat/>
    <w:uiPriority w:val="0"/>
    <w:pPr>
      <w:spacing w:after="160" w:line="278" w:lineRule="auto"/>
    </w:pPr>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character" w:customStyle="1" w:styleId="40">
    <w:name w:val="正文文本 字符"/>
    <w:basedOn w:val="12"/>
    <w:link w:val="5"/>
    <w:qFormat/>
    <w:uiPriority w:val="0"/>
    <w:rPr>
      <w:kern w:val="2"/>
      <w:sz w:val="21"/>
      <w:szCs w:val="24"/>
    </w:rPr>
  </w:style>
  <w:style w:type="character" w:customStyle="1" w:styleId="41">
    <w:name w:val="15"/>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7</Pages>
  <Words>1526</Words>
  <Characters>2245</Characters>
  <Lines>1</Lines>
  <Paragraphs>1</Paragraphs>
  <TotalTime>2</TotalTime>
  <ScaleCrop>false</ScaleCrop>
  <LinksUpToDate>false</LinksUpToDate>
  <CharactersWithSpaces>2356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2025-10-12T06:06:00Z</dcterms:created>
  <dc:creator>Image</dc:creator>
  <cp:lastModifiedBy>LEAD</cp:lastModifiedBy>
  <cp:lastPrinted>2005-06-10T06:33:00Z</cp:lastPrinted>
  <dcterms:modified xsi:type="dcterms:W3CDTF">2026-03-21T08:47:44Z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EE75C4F0E3494CFAB4FB7A8D0C3BEE53</vt:lpwstr>
  </property>
  <property fmtid="{D5CDD505-2E9C-101B-9397-08002B2CF9AE}" pid="4" name="KSOTemplateDocerSaveRecord">
    <vt:lpwstr>eyJoZGlkIjoiM2FiZDIzMjBhYjY3YjcwYmIxYWI1NjM4YzVmYjEyMDMiLCJ1c2VySWQiOiI0NTY2NjYyOTAifQ==</vt:lpwstr>
  </property>
</Properties>
</file>