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60A55" w14:textId="77777777" w:rsidR="007B0949" w:rsidRDefault="007B0949">
      <w:pPr>
        <w:jc w:val="center"/>
        <w:rPr>
          <w:b/>
          <w:bCs/>
          <w:color w:val="000000"/>
          <w:sz w:val="18"/>
          <w:szCs w:val="18"/>
          <w:shd w:val="pct10" w:color="auto" w:fill="FFFFFF"/>
        </w:rPr>
      </w:pPr>
    </w:p>
    <w:p w14:paraId="26A7319A" w14:textId="77777777" w:rsidR="007B0949"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7726A8CC" w14:textId="77777777" w:rsidR="007B0949" w:rsidRDefault="007B0949">
      <w:pPr>
        <w:tabs>
          <w:tab w:val="left" w:pos="341"/>
          <w:tab w:val="left" w:pos="5235"/>
        </w:tabs>
        <w:jc w:val="left"/>
        <w:rPr>
          <w:b/>
          <w:bCs/>
          <w:color w:val="000000"/>
          <w:szCs w:val="18"/>
        </w:rPr>
      </w:pPr>
    </w:p>
    <w:p w14:paraId="2126A1BB" w14:textId="77777777" w:rsidR="007B0949" w:rsidRDefault="007B0949">
      <w:pPr>
        <w:rPr>
          <w:b/>
          <w:color w:val="000000"/>
          <w:szCs w:val="21"/>
        </w:rPr>
      </w:pPr>
    </w:p>
    <w:p w14:paraId="62175414" w14:textId="552619E5" w:rsidR="007B0949" w:rsidRDefault="004A376D">
      <w:pPr>
        <w:rPr>
          <w:b/>
          <w:color w:val="000000"/>
          <w:szCs w:val="21"/>
        </w:rPr>
      </w:pPr>
      <w:bookmarkStart w:id="0" w:name="OLE_LINK5"/>
      <w:r>
        <w:rPr>
          <w:noProof/>
        </w:rPr>
        <w:drawing>
          <wp:anchor distT="0" distB="0" distL="114300" distR="114300" simplePos="0" relativeHeight="251660288" behindDoc="0" locked="0" layoutInCell="1" allowOverlap="1" wp14:anchorId="2E6B654C" wp14:editId="40C8319B">
            <wp:simplePos x="0" y="0"/>
            <wp:positionH relativeFrom="margin">
              <wp:posOffset>4101465</wp:posOffset>
            </wp:positionH>
            <wp:positionV relativeFrom="paragraph">
              <wp:posOffset>18415</wp:posOffset>
            </wp:positionV>
            <wp:extent cx="1292860" cy="1863725"/>
            <wp:effectExtent l="0" t="0" r="2540" b="317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292860" cy="186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b/>
          <w:color w:val="000000"/>
          <w:szCs w:val="21"/>
        </w:rPr>
        <w:t>中文书名：</w:t>
      </w:r>
      <w:r w:rsidR="00000000">
        <w:rPr>
          <w:rFonts w:hint="eastAsia"/>
          <w:b/>
          <w:color w:val="000000"/>
          <w:szCs w:val="21"/>
        </w:rPr>
        <w:t>《</w:t>
      </w:r>
      <w:r w:rsidR="007D2EF6">
        <w:rPr>
          <w:rFonts w:hint="eastAsia"/>
          <w:b/>
          <w:color w:val="000000"/>
          <w:szCs w:val="21"/>
        </w:rPr>
        <w:t>屏幕</w:t>
      </w:r>
      <w:r w:rsidR="007D2EF6">
        <w:rPr>
          <w:rFonts w:hint="eastAsia"/>
          <w:b/>
          <w:color w:val="000000"/>
          <w:szCs w:val="21"/>
        </w:rPr>
        <w:t>改写</w:t>
      </w:r>
      <w:r w:rsidR="007D2EF6">
        <w:rPr>
          <w:rFonts w:hint="eastAsia"/>
          <w:b/>
          <w:color w:val="000000"/>
          <w:szCs w:val="21"/>
        </w:rPr>
        <w:t>记忆</w:t>
      </w:r>
      <w:r w:rsidR="00000000">
        <w:rPr>
          <w:rFonts w:hint="eastAsia"/>
          <w:b/>
          <w:color w:val="000000"/>
          <w:szCs w:val="21"/>
        </w:rPr>
        <w:t>》</w:t>
      </w:r>
    </w:p>
    <w:p w14:paraId="3401789B" w14:textId="167166AE" w:rsidR="007B0949" w:rsidRDefault="00000000">
      <w:pPr>
        <w:rPr>
          <w:b/>
          <w:color w:val="000000"/>
          <w:szCs w:val="21"/>
        </w:rPr>
      </w:pPr>
      <w:r>
        <w:rPr>
          <w:b/>
          <w:color w:val="000000"/>
          <w:szCs w:val="21"/>
        </w:rPr>
        <w:t>英文书名：</w:t>
      </w:r>
      <w:r w:rsidR="003871CD">
        <w:rPr>
          <w:rFonts w:hint="eastAsia"/>
          <w:b/>
          <w:color w:val="000000"/>
          <w:szCs w:val="21"/>
        </w:rPr>
        <w:t>SCREEN MEMORY</w:t>
      </w:r>
    </w:p>
    <w:p w14:paraId="377C9705" w14:textId="77777777" w:rsidR="007B0949" w:rsidRDefault="00000000">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Victoria Hulbert</w:t>
      </w:r>
    </w:p>
    <w:p w14:paraId="41BA63F2" w14:textId="77777777" w:rsidR="007B0949"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Ecco/HarperCollins</w:t>
      </w:r>
    </w:p>
    <w:p w14:paraId="26991F8B" w14:textId="77777777" w:rsidR="007B0949" w:rsidRDefault="00000000">
      <w:pPr>
        <w:rPr>
          <w:b/>
          <w:color w:val="000000"/>
          <w:szCs w:val="21"/>
        </w:rPr>
      </w:pPr>
      <w:r>
        <w:rPr>
          <w:b/>
          <w:color w:val="000000"/>
          <w:szCs w:val="21"/>
        </w:rPr>
        <w:t>代理公司：</w:t>
      </w:r>
      <w:r>
        <w:rPr>
          <w:rFonts w:hint="eastAsia"/>
          <w:b/>
          <w:color w:val="000000"/>
          <w:szCs w:val="21"/>
        </w:rPr>
        <w:t xml:space="preserve">Sanford J. </w:t>
      </w:r>
      <w:proofErr w:type="spellStart"/>
      <w:r>
        <w:rPr>
          <w:rFonts w:hint="eastAsia"/>
          <w:b/>
          <w:color w:val="000000"/>
          <w:szCs w:val="21"/>
        </w:rPr>
        <w:t>Greenburger</w:t>
      </w:r>
      <w:proofErr w:type="spellEnd"/>
      <w:r>
        <w:rPr>
          <w:rFonts w:hint="eastAsia"/>
          <w:b/>
          <w:color w:val="000000"/>
          <w:szCs w:val="21"/>
        </w:rPr>
        <w:t xml:space="preserve"> Associates/ANA/Brady</w:t>
      </w:r>
    </w:p>
    <w:p w14:paraId="5B5BEF29" w14:textId="77777777" w:rsidR="007B0949" w:rsidRDefault="00000000">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待定</w:t>
      </w:r>
    </w:p>
    <w:p w14:paraId="70F2E5A9" w14:textId="77777777" w:rsidR="007B0949" w:rsidRDefault="00000000">
      <w:pPr>
        <w:rPr>
          <w:b/>
          <w:color w:val="000000"/>
          <w:szCs w:val="21"/>
        </w:rPr>
      </w:pPr>
      <w:r>
        <w:rPr>
          <w:b/>
          <w:color w:val="000000"/>
          <w:szCs w:val="21"/>
        </w:rPr>
        <w:t>出版时间：</w:t>
      </w:r>
      <w:r>
        <w:rPr>
          <w:rFonts w:hint="eastAsia"/>
          <w:b/>
          <w:color w:val="000000"/>
          <w:szCs w:val="21"/>
        </w:rPr>
        <w:t>2027</w:t>
      </w:r>
      <w:r>
        <w:rPr>
          <w:b/>
          <w:color w:val="000000"/>
          <w:szCs w:val="21"/>
        </w:rPr>
        <w:t>年</w:t>
      </w:r>
      <w:r>
        <w:rPr>
          <w:rFonts w:hint="eastAsia"/>
          <w:b/>
          <w:color w:val="000000"/>
          <w:szCs w:val="21"/>
        </w:rPr>
        <w:t>冬季</w:t>
      </w:r>
    </w:p>
    <w:p w14:paraId="31618892" w14:textId="77777777" w:rsidR="007B0949" w:rsidRDefault="00000000">
      <w:pPr>
        <w:rPr>
          <w:b/>
          <w:color w:val="000000"/>
          <w:szCs w:val="21"/>
        </w:rPr>
      </w:pPr>
      <w:r>
        <w:rPr>
          <w:b/>
          <w:color w:val="000000"/>
          <w:szCs w:val="21"/>
        </w:rPr>
        <w:t>代理地区：中国大陆、台湾</w:t>
      </w:r>
    </w:p>
    <w:p w14:paraId="05C10C67" w14:textId="77777777" w:rsidR="007B0949" w:rsidRDefault="00000000">
      <w:pPr>
        <w:rPr>
          <w:b/>
          <w:color w:val="000000"/>
          <w:szCs w:val="21"/>
        </w:rPr>
      </w:pPr>
      <w:r>
        <w:rPr>
          <w:b/>
          <w:color w:val="000000"/>
          <w:szCs w:val="21"/>
        </w:rPr>
        <w:t>审读资料：电子稿</w:t>
      </w:r>
    </w:p>
    <w:p w14:paraId="5A058A35" w14:textId="3C361F97" w:rsidR="007B0949" w:rsidRDefault="00000000">
      <w:pPr>
        <w:rPr>
          <w:b/>
          <w:color w:val="000000"/>
          <w:szCs w:val="21"/>
        </w:rPr>
      </w:pPr>
      <w:r>
        <w:rPr>
          <w:b/>
          <w:color w:val="000000"/>
          <w:szCs w:val="21"/>
        </w:rPr>
        <w:t>类</w:t>
      </w:r>
      <w:r>
        <w:rPr>
          <w:b/>
          <w:color w:val="000000"/>
          <w:szCs w:val="21"/>
        </w:rPr>
        <w:t xml:space="preserve">    </w:t>
      </w:r>
      <w:r>
        <w:rPr>
          <w:b/>
          <w:color w:val="000000"/>
          <w:szCs w:val="21"/>
        </w:rPr>
        <w:t>型：</w:t>
      </w:r>
      <w:r w:rsidR="007D2EF6">
        <w:rPr>
          <w:rFonts w:hint="eastAsia"/>
          <w:b/>
          <w:color w:val="000000"/>
          <w:szCs w:val="21"/>
        </w:rPr>
        <w:t>大众文学</w:t>
      </w:r>
    </w:p>
    <w:p w14:paraId="2193F556" w14:textId="77777777" w:rsidR="007B0949" w:rsidRDefault="007B0949">
      <w:pPr>
        <w:rPr>
          <w:b/>
          <w:color w:val="FF0000"/>
          <w:szCs w:val="21"/>
        </w:rPr>
      </w:pPr>
    </w:p>
    <w:p w14:paraId="282DECB1" w14:textId="77777777" w:rsidR="007B0949" w:rsidRDefault="007B0949">
      <w:pPr>
        <w:rPr>
          <w:rFonts w:hint="eastAsia"/>
          <w:b/>
          <w:bCs/>
          <w:color w:val="000000"/>
          <w:szCs w:val="21"/>
        </w:rPr>
      </w:pPr>
    </w:p>
    <w:p w14:paraId="04DE1361" w14:textId="77777777" w:rsidR="007B0949" w:rsidRDefault="00000000">
      <w:pPr>
        <w:rPr>
          <w:color w:val="000000"/>
          <w:szCs w:val="21"/>
        </w:rPr>
      </w:pPr>
      <w:r>
        <w:rPr>
          <w:b/>
          <w:bCs/>
          <w:color w:val="000000"/>
          <w:szCs w:val="21"/>
        </w:rPr>
        <w:t>内容简介：</w:t>
      </w:r>
    </w:p>
    <w:p w14:paraId="569A11E1" w14:textId="77777777" w:rsidR="007B0949" w:rsidRDefault="007B0949" w:rsidP="00C469BA">
      <w:pPr>
        <w:rPr>
          <w:szCs w:val="21"/>
        </w:rPr>
      </w:pPr>
    </w:p>
    <w:p w14:paraId="15F19108" w14:textId="4C1384C6" w:rsidR="00C469BA" w:rsidRPr="007D2EF6" w:rsidRDefault="00C469BA" w:rsidP="007D2EF6">
      <w:pPr>
        <w:ind w:firstLineChars="200" w:firstLine="420"/>
        <w:rPr>
          <w:rFonts w:ascii="楷体" w:eastAsia="楷体" w:hAnsi="楷体"/>
          <w:szCs w:val="21"/>
        </w:rPr>
      </w:pPr>
      <w:r w:rsidRPr="007D2EF6">
        <w:rPr>
          <w:rFonts w:ascii="楷体" w:eastAsia="楷体" w:hAnsi="楷体" w:hint="eastAsia"/>
          <w:szCs w:val="21"/>
        </w:rPr>
        <w:t>这部小说关于那些电视节目里的女性，</w:t>
      </w:r>
      <w:r w:rsidR="007D2EF6" w:rsidRPr="007D2EF6">
        <w:rPr>
          <w:rFonts w:ascii="楷体" w:eastAsia="楷体" w:hAnsi="楷体" w:hint="eastAsia"/>
          <w:szCs w:val="21"/>
        </w:rPr>
        <w:t>描写</w:t>
      </w:r>
      <w:r w:rsidRPr="007D2EF6">
        <w:rPr>
          <w:rFonts w:ascii="楷体" w:eastAsia="楷体" w:hAnsi="楷体" w:hint="eastAsia"/>
          <w:szCs w:val="21"/>
        </w:rPr>
        <w:t>了她们</w:t>
      </w:r>
      <w:r w:rsidRPr="007D2EF6">
        <w:rPr>
          <w:rFonts w:ascii="楷体" w:eastAsia="楷体" w:hAnsi="楷体" w:hint="eastAsia"/>
          <w:szCs w:val="21"/>
        </w:rPr>
        <w:t>失去自我叙述权</w:t>
      </w:r>
      <w:r w:rsidRPr="007D2EF6">
        <w:rPr>
          <w:rFonts w:ascii="楷体" w:eastAsia="楷体" w:hAnsi="楷体" w:hint="eastAsia"/>
          <w:szCs w:val="21"/>
        </w:rPr>
        <w:t>的过程。参加一档节目</w:t>
      </w:r>
      <w:r w:rsidR="007D2EF6" w:rsidRPr="007D2EF6">
        <w:rPr>
          <w:rFonts w:ascii="楷体" w:eastAsia="楷体" w:hAnsi="楷体" w:hint="eastAsia"/>
          <w:szCs w:val="21"/>
        </w:rPr>
        <w:t>后</w:t>
      </w:r>
      <w:r w:rsidRPr="007D2EF6">
        <w:rPr>
          <w:rFonts w:ascii="楷体" w:eastAsia="楷体" w:hAnsi="楷体" w:hint="eastAsia"/>
          <w:szCs w:val="21"/>
        </w:rPr>
        <w:t>，</w:t>
      </w:r>
      <w:r w:rsidR="007D2EF6" w:rsidRPr="007D2EF6">
        <w:rPr>
          <w:rFonts w:ascii="楷体" w:eastAsia="楷体" w:hAnsi="楷体" w:hint="eastAsia"/>
          <w:szCs w:val="21"/>
        </w:rPr>
        <w:t>在屏幕上的</w:t>
      </w:r>
      <w:r w:rsidRPr="007D2EF6">
        <w:rPr>
          <w:rFonts w:ascii="楷体" w:eastAsia="楷体" w:hAnsi="楷体" w:hint="eastAsia"/>
          <w:szCs w:val="21"/>
        </w:rPr>
        <w:t>她如何被剪成一个</w:t>
      </w:r>
      <w:r w:rsidR="007D2EF6" w:rsidRPr="007D2EF6">
        <w:rPr>
          <w:rFonts w:ascii="楷体" w:eastAsia="楷体" w:hAnsi="楷体" w:hint="eastAsia"/>
          <w:szCs w:val="21"/>
        </w:rPr>
        <w:t>她</w:t>
      </w:r>
      <w:r w:rsidRPr="007D2EF6">
        <w:rPr>
          <w:rFonts w:ascii="楷体" w:eastAsia="楷体" w:hAnsi="楷体" w:hint="eastAsia"/>
          <w:szCs w:val="21"/>
        </w:rPr>
        <w:t>完全不认识的、“被制造出来”的自己。</w:t>
      </w:r>
    </w:p>
    <w:p w14:paraId="43DB278E" w14:textId="77777777" w:rsidR="00C469BA" w:rsidRPr="007D2EF6" w:rsidRDefault="00C469BA" w:rsidP="00C469BA">
      <w:pPr>
        <w:rPr>
          <w:rFonts w:ascii="楷体" w:eastAsia="楷体" w:hAnsi="楷体"/>
          <w:szCs w:val="21"/>
        </w:rPr>
      </w:pPr>
    </w:p>
    <w:p w14:paraId="784DE8B9" w14:textId="2A3555E5" w:rsidR="00C469BA" w:rsidRPr="007D2EF6" w:rsidRDefault="00C469BA" w:rsidP="007D2EF6">
      <w:pPr>
        <w:ind w:firstLineChars="200" w:firstLine="422"/>
        <w:rPr>
          <w:rFonts w:ascii="楷体" w:eastAsia="楷体" w:hAnsi="楷体"/>
          <w:szCs w:val="21"/>
        </w:rPr>
      </w:pPr>
      <w:r w:rsidRPr="007D2EF6">
        <w:rPr>
          <w:rFonts w:ascii="楷体" w:eastAsia="楷体" w:hAnsi="楷体" w:hint="eastAsia"/>
          <w:b/>
          <w:bCs/>
          <w:szCs w:val="21"/>
        </w:rPr>
        <w:t>屏幕会</w:t>
      </w:r>
      <w:r w:rsidR="007D2EF6">
        <w:rPr>
          <w:rFonts w:ascii="楷体" w:eastAsia="楷体" w:hAnsi="楷体" w:hint="eastAsia"/>
          <w:b/>
          <w:bCs/>
          <w:szCs w:val="21"/>
        </w:rPr>
        <w:t>改写</w:t>
      </w:r>
      <w:r w:rsidRPr="007D2EF6">
        <w:rPr>
          <w:rFonts w:ascii="楷体" w:eastAsia="楷体" w:hAnsi="楷体" w:hint="eastAsia"/>
          <w:b/>
          <w:bCs/>
          <w:szCs w:val="21"/>
        </w:rPr>
        <w:t>记忆，而不只是保存记忆。</w:t>
      </w:r>
      <w:r w:rsidRPr="007D2EF6">
        <w:rPr>
          <w:rFonts w:ascii="楷体" w:eastAsia="楷体" w:hAnsi="楷体"/>
          <w:szCs w:val="21"/>
        </w:rPr>
        <w:t>人无法回到记忆的原始形态，尤其当那段记忆已经被影像捕获、再经过编辑与生产流程之后，我们最终体验到的，只是和当下纠缠在一起的</w:t>
      </w:r>
      <w:r w:rsidRPr="007D2EF6">
        <w:rPr>
          <w:rFonts w:ascii="楷体" w:eastAsia="楷体" w:hAnsi="楷体" w:hint="eastAsia"/>
          <w:szCs w:val="21"/>
        </w:rPr>
        <w:t>“</w:t>
      </w:r>
      <w:r w:rsidRPr="007D2EF6">
        <w:rPr>
          <w:rFonts w:ascii="楷体" w:eastAsia="楷体" w:hAnsi="楷体"/>
          <w:szCs w:val="21"/>
        </w:rPr>
        <w:t>再加工记忆</w:t>
      </w:r>
      <w:r w:rsidRPr="007D2EF6">
        <w:rPr>
          <w:rFonts w:ascii="楷体" w:eastAsia="楷体" w:hAnsi="楷体" w:hint="eastAsia"/>
          <w:szCs w:val="21"/>
        </w:rPr>
        <w:t>”</w:t>
      </w:r>
      <w:r w:rsidRPr="007D2EF6">
        <w:rPr>
          <w:rFonts w:ascii="楷体" w:eastAsia="楷体" w:hAnsi="楷体"/>
          <w:szCs w:val="21"/>
        </w:rPr>
        <w:t>。</w:t>
      </w:r>
      <w:r w:rsidR="007D2EF6" w:rsidRPr="007D2EF6">
        <w:rPr>
          <w:rFonts w:ascii="楷体" w:eastAsia="楷体" w:hAnsi="楷体"/>
          <w:szCs w:val="21"/>
        </w:rPr>
        <w:t>女孩哭泣、崩溃、失控，被</w:t>
      </w:r>
      <w:r w:rsidR="007D2EF6" w:rsidRPr="007D2EF6">
        <w:rPr>
          <w:rFonts w:ascii="楷体" w:eastAsia="楷体" w:hAnsi="楷体" w:hint="eastAsia"/>
          <w:szCs w:val="21"/>
        </w:rPr>
        <w:t>大众</w:t>
      </w:r>
      <w:r w:rsidR="007D2EF6" w:rsidRPr="007D2EF6">
        <w:rPr>
          <w:rFonts w:ascii="楷体" w:eastAsia="楷体" w:hAnsi="楷体"/>
          <w:szCs w:val="21"/>
        </w:rPr>
        <w:t>娱乐；而旁观者一边谴责，一边上瘾。</w:t>
      </w:r>
    </w:p>
    <w:p w14:paraId="192F7EAD" w14:textId="77777777" w:rsidR="007D2EF6" w:rsidRDefault="007D2EF6" w:rsidP="00C469BA">
      <w:pPr>
        <w:rPr>
          <w:szCs w:val="21"/>
        </w:rPr>
      </w:pPr>
    </w:p>
    <w:p w14:paraId="0EFA2FC1" w14:textId="128EE0F9" w:rsidR="007D2EF6" w:rsidRDefault="007D2EF6" w:rsidP="007D2EF6">
      <w:pPr>
        <w:jc w:val="center"/>
        <w:rPr>
          <w:rFonts w:hint="eastAsia"/>
          <w:szCs w:val="21"/>
        </w:rPr>
      </w:pPr>
      <w:r>
        <w:rPr>
          <w:rFonts w:hint="eastAsia"/>
          <w:szCs w:val="21"/>
        </w:rPr>
        <w:t>***</w:t>
      </w:r>
    </w:p>
    <w:p w14:paraId="13B76301" w14:textId="77777777" w:rsidR="00C469BA" w:rsidRDefault="00C469BA" w:rsidP="00C469BA">
      <w:pPr>
        <w:rPr>
          <w:rFonts w:hint="eastAsia"/>
          <w:szCs w:val="21"/>
        </w:rPr>
      </w:pPr>
    </w:p>
    <w:p w14:paraId="65F955FD" w14:textId="3E4C36C8" w:rsidR="007B0949" w:rsidRDefault="00000000" w:rsidP="003871CD">
      <w:pPr>
        <w:ind w:firstLineChars="200" w:firstLine="420"/>
        <w:rPr>
          <w:szCs w:val="21"/>
        </w:rPr>
      </w:pPr>
      <w:r>
        <w:rPr>
          <w:rFonts w:hint="eastAsia"/>
          <w:szCs w:val="21"/>
        </w:rPr>
        <w:t>2007</w:t>
      </w:r>
      <w:r>
        <w:rPr>
          <w:rFonts w:hint="eastAsia"/>
          <w:szCs w:val="21"/>
        </w:rPr>
        <w:t>年</w:t>
      </w:r>
      <w:r>
        <w:rPr>
          <w:rFonts w:hint="eastAsia"/>
          <w:szCs w:val="21"/>
        </w:rPr>
        <w:t>8</w:t>
      </w:r>
      <w:r>
        <w:rPr>
          <w:rFonts w:hint="eastAsia"/>
          <w:szCs w:val="21"/>
        </w:rPr>
        <w:t>月，</w:t>
      </w:r>
      <w:r>
        <w:rPr>
          <w:rFonts w:hint="eastAsia"/>
          <w:szCs w:val="21"/>
        </w:rPr>
        <w:t>29</w:t>
      </w:r>
      <w:r>
        <w:rPr>
          <w:rFonts w:hint="eastAsia"/>
          <w:szCs w:val="21"/>
        </w:rPr>
        <w:t>岁的珠宝销售员维罗妮卡·德马科（</w:t>
      </w:r>
      <w:r>
        <w:rPr>
          <w:rFonts w:hint="eastAsia"/>
          <w:szCs w:val="21"/>
        </w:rPr>
        <w:t>Veronika DeMarco</w:t>
      </w:r>
      <w:r>
        <w:rPr>
          <w:rFonts w:hint="eastAsia"/>
          <w:szCs w:val="21"/>
        </w:rPr>
        <w:t>）被选中参加热门真人秀恋爱节目《男人还是百万富翁》（</w:t>
      </w:r>
      <w:r w:rsidRPr="003871CD">
        <w:rPr>
          <w:rFonts w:hint="eastAsia"/>
          <w:i/>
          <w:iCs/>
          <w:szCs w:val="21"/>
        </w:rPr>
        <w:t>Man or Million</w:t>
      </w:r>
      <w:r>
        <w:rPr>
          <w:rFonts w:hint="eastAsia"/>
          <w:szCs w:val="21"/>
        </w:rPr>
        <w:t>）。作为一位前选美皇后的女儿，维罗妮卡一直生活在母亲对聚光灯的执着渴望之下。如今母亲已去世，离婚手续刚刚签署完成，这档节目诱人的奖金或许正是她开启新生活的第一步。然而，在一次拍摄期间的醉酒之夜，以及与节目男主角一场</w:t>
      </w:r>
      <w:r w:rsidR="003871CD">
        <w:rPr>
          <w:rFonts w:hint="eastAsia"/>
          <w:szCs w:val="21"/>
        </w:rPr>
        <w:t>暧昧的</w:t>
      </w:r>
      <w:r>
        <w:rPr>
          <w:rFonts w:hint="eastAsia"/>
          <w:szCs w:val="21"/>
        </w:rPr>
        <w:t>接触之后，维罗妮卡却以“健康原因”为由被悄然遣送回家。</w:t>
      </w:r>
    </w:p>
    <w:p w14:paraId="2964BE27" w14:textId="77777777" w:rsidR="007B0949" w:rsidRDefault="007B0949">
      <w:pPr>
        <w:ind w:firstLineChars="200" w:firstLine="420"/>
        <w:rPr>
          <w:szCs w:val="21"/>
        </w:rPr>
      </w:pPr>
    </w:p>
    <w:p w14:paraId="18DF9F95" w14:textId="17B96EDB" w:rsidR="007B0949" w:rsidRDefault="00000000">
      <w:pPr>
        <w:ind w:firstLineChars="200" w:firstLine="420"/>
        <w:rPr>
          <w:szCs w:val="21"/>
        </w:rPr>
      </w:pPr>
      <w:r>
        <w:rPr>
          <w:rFonts w:hint="eastAsia"/>
          <w:szCs w:val="21"/>
        </w:rPr>
        <w:t>一年后，</w:t>
      </w:r>
      <w:r w:rsidR="004A376D">
        <w:rPr>
          <w:rFonts w:hint="eastAsia"/>
          <w:szCs w:val="21"/>
        </w:rPr>
        <w:t>维罗妮卡</w:t>
      </w:r>
      <w:r>
        <w:rPr>
          <w:rFonts w:hint="eastAsia"/>
          <w:szCs w:val="21"/>
        </w:rPr>
        <w:t>回到家乡</w:t>
      </w:r>
      <w:r w:rsidR="004A376D">
        <w:rPr>
          <w:rFonts w:hint="eastAsia"/>
          <w:szCs w:val="21"/>
        </w:rPr>
        <w:t>，</w:t>
      </w:r>
      <w:r>
        <w:rPr>
          <w:rFonts w:hint="eastAsia"/>
          <w:szCs w:val="21"/>
        </w:rPr>
        <w:t>努力保持清醒，</w:t>
      </w:r>
      <w:r w:rsidR="004A376D">
        <w:rPr>
          <w:rFonts w:hint="eastAsia"/>
          <w:szCs w:val="21"/>
        </w:rPr>
        <w:t>一边</w:t>
      </w:r>
      <w:r>
        <w:rPr>
          <w:rFonts w:hint="eastAsia"/>
          <w:szCs w:val="21"/>
        </w:rPr>
        <w:t>与一名纵火</w:t>
      </w:r>
      <w:r w:rsidR="003871CD">
        <w:rPr>
          <w:rFonts w:hint="eastAsia"/>
          <w:szCs w:val="21"/>
        </w:rPr>
        <w:t>犯</w:t>
      </w:r>
      <w:r w:rsidR="004A376D">
        <w:rPr>
          <w:rFonts w:hint="eastAsia"/>
          <w:szCs w:val="21"/>
        </w:rPr>
        <w:t>再续旧情</w:t>
      </w:r>
      <w:r>
        <w:rPr>
          <w:rFonts w:hint="eastAsia"/>
          <w:szCs w:val="21"/>
        </w:rPr>
        <w:t>，</w:t>
      </w:r>
      <w:r w:rsidR="004A376D">
        <w:rPr>
          <w:rFonts w:hint="eastAsia"/>
          <w:szCs w:val="21"/>
        </w:rPr>
        <w:t>一边</w:t>
      </w:r>
      <w:r>
        <w:rPr>
          <w:rFonts w:hint="eastAsia"/>
          <w:szCs w:val="21"/>
        </w:rPr>
        <w:t>试图忘记那段节目经历。但当节目在有线电视上播出时，她却发现屏幕上的“自己”陌生</w:t>
      </w:r>
      <w:r w:rsidR="004A376D">
        <w:rPr>
          <w:rFonts w:hint="eastAsia"/>
          <w:szCs w:val="21"/>
        </w:rPr>
        <w:t>得让她认不出来。与此同时，一种感觉越来越挥之不去——</w:t>
      </w:r>
      <w:r>
        <w:rPr>
          <w:rFonts w:hint="eastAsia"/>
          <w:szCs w:val="21"/>
        </w:rPr>
        <w:t>那晚在片</w:t>
      </w:r>
      <w:proofErr w:type="gramStart"/>
      <w:r>
        <w:rPr>
          <w:rFonts w:hint="eastAsia"/>
          <w:szCs w:val="21"/>
        </w:rPr>
        <w:t>场</w:t>
      </w:r>
      <w:r w:rsidR="004A376D">
        <w:rPr>
          <w:rFonts w:hint="eastAsia"/>
          <w:szCs w:val="21"/>
        </w:rPr>
        <w:t>似乎</w:t>
      </w:r>
      <w:proofErr w:type="gramEnd"/>
      <w:r>
        <w:rPr>
          <w:rFonts w:hint="eastAsia"/>
          <w:szCs w:val="21"/>
        </w:rPr>
        <w:t>发生了什么</w:t>
      </w:r>
      <w:r w:rsidR="004A376D">
        <w:rPr>
          <w:rFonts w:hint="eastAsia"/>
          <w:szCs w:val="21"/>
        </w:rPr>
        <w:t>事，</w:t>
      </w:r>
      <w:r>
        <w:rPr>
          <w:rFonts w:hint="eastAsia"/>
          <w:szCs w:val="21"/>
        </w:rPr>
        <w:t>她本该记得</w:t>
      </w:r>
      <w:r w:rsidR="004A376D">
        <w:rPr>
          <w:rFonts w:hint="eastAsia"/>
          <w:szCs w:val="21"/>
        </w:rPr>
        <w:t>，</w:t>
      </w:r>
      <w:r>
        <w:rPr>
          <w:rFonts w:hint="eastAsia"/>
          <w:szCs w:val="21"/>
        </w:rPr>
        <w:t>却</w:t>
      </w:r>
      <w:r w:rsidR="004A376D">
        <w:rPr>
          <w:rFonts w:hint="eastAsia"/>
          <w:szCs w:val="21"/>
        </w:rPr>
        <w:t>始终想不起来</w:t>
      </w:r>
      <w:r>
        <w:rPr>
          <w:rFonts w:hint="eastAsia"/>
          <w:szCs w:val="21"/>
        </w:rPr>
        <w:t>。</w:t>
      </w:r>
    </w:p>
    <w:p w14:paraId="55F9E08F" w14:textId="77777777" w:rsidR="007B0949" w:rsidRDefault="007B0949">
      <w:pPr>
        <w:ind w:firstLineChars="200" w:firstLine="420"/>
        <w:rPr>
          <w:szCs w:val="21"/>
        </w:rPr>
      </w:pPr>
    </w:p>
    <w:p w14:paraId="6E28A816" w14:textId="61674082" w:rsidR="007B0949" w:rsidRDefault="00000000">
      <w:pPr>
        <w:ind w:firstLineChars="200" w:firstLine="420"/>
        <w:rPr>
          <w:szCs w:val="21"/>
        </w:rPr>
      </w:pPr>
      <w:r>
        <w:rPr>
          <w:rFonts w:hint="eastAsia"/>
          <w:szCs w:val="21"/>
        </w:rPr>
        <w:t>与此同时，一群轮番登场的人物——片场心理学家、制作助理、私人助理、节目主持人以及节目</w:t>
      </w:r>
      <w:r w:rsidR="004A376D">
        <w:rPr>
          <w:rFonts w:hint="eastAsia"/>
          <w:szCs w:val="21"/>
        </w:rPr>
        <w:t>主创</w:t>
      </w:r>
      <w:r>
        <w:rPr>
          <w:rFonts w:hint="eastAsia"/>
          <w:szCs w:val="21"/>
        </w:rPr>
        <w:t>——也开始面对一个问题：</w:t>
      </w:r>
      <w:r w:rsidR="004A376D">
        <w:rPr>
          <w:rFonts w:hint="eastAsia"/>
          <w:szCs w:val="21"/>
        </w:rPr>
        <w:t>关于</w:t>
      </w:r>
      <w:r w:rsidR="004A376D">
        <w:rPr>
          <w:rFonts w:hint="eastAsia"/>
          <w:szCs w:val="21"/>
        </w:rPr>
        <w:t>维罗妮卡在墨西哥最后一晚发生的事</w:t>
      </w:r>
      <w:r w:rsidR="004A376D">
        <w:rPr>
          <w:rFonts w:hint="eastAsia"/>
          <w:szCs w:val="21"/>
        </w:rPr>
        <w:t>，</w:t>
      </w:r>
      <w:r>
        <w:rPr>
          <w:rFonts w:hint="eastAsia"/>
          <w:szCs w:val="21"/>
        </w:rPr>
        <w:t>他们究竟</w:t>
      </w:r>
      <w:r w:rsidR="004A376D">
        <w:rPr>
          <w:rFonts w:hint="eastAsia"/>
          <w:szCs w:val="21"/>
        </w:rPr>
        <w:t>知道多少</w:t>
      </w:r>
      <w:r>
        <w:rPr>
          <w:rFonts w:hint="eastAsia"/>
          <w:szCs w:val="21"/>
        </w:rPr>
        <w:t>？而</w:t>
      </w:r>
      <w:r w:rsidR="004A376D">
        <w:rPr>
          <w:rFonts w:hint="eastAsia"/>
          <w:szCs w:val="21"/>
        </w:rPr>
        <w:t>对于那晚发生的一切，</w:t>
      </w:r>
      <w:r>
        <w:rPr>
          <w:rFonts w:hint="eastAsia"/>
          <w:szCs w:val="21"/>
        </w:rPr>
        <w:t>他们又</w:t>
      </w:r>
      <w:r w:rsidR="004A376D">
        <w:rPr>
          <w:rFonts w:hint="eastAsia"/>
          <w:szCs w:val="21"/>
        </w:rPr>
        <w:t>该承担多少责任</w:t>
      </w:r>
      <w:r>
        <w:rPr>
          <w:rFonts w:hint="eastAsia"/>
          <w:szCs w:val="21"/>
        </w:rPr>
        <w:t>？</w:t>
      </w:r>
    </w:p>
    <w:p w14:paraId="29AD85C1" w14:textId="77777777" w:rsidR="004A376D" w:rsidRPr="004A376D" w:rsidRDefault="004A376D" w:rsidP="004A376D">
      <w:pPr>
        <w:rPr>
          <w:rFonts w:hint="eastAsia"/>
          <w:szCs w:val="21"/>
        </w:rPr>
      </w:pPr>
    </w:p>
    <w:p w14:paraId="5A665C7D" w14:textId="00F0F803" w:rsidR="004A376D" w:rsidRPr="004A376D" w:rsidRDefault="004A376D" w:rsidP="004A376D">
      <w:pPr>
        <w:ind w:firstLineChars="200" w:firstLine="420"/>
        <w:rPr>
          <w:rFonts w:hint="eastAsia"/>
          <w:szCs w:val="21"/>
        </w:rPr>
      </w:pPr>
      <w:r w:rsidRPr="004A376D">
        <w:rPr>
          <w:rFonts w:hint="eastAsia"/>
          <w:szCs w:val="21"/>
        </w:rPr>
        <w:t>后来，有人承诺，只要维罗妮卡再参加一次电视直播，她就能拿到报酬。于是她前往拉斯维加斯，试图寻找救赎。可等待她的根本不是救赎。随着几条彼此交织的故事线最终汇聚到节目那场揭露真相的现场重聚特辑，一切也被推向高潮。</w:t>
      </w:r>
    </w:p>
    <w:p w14:paraId="3057C1DF" w14:textId="77777777" w:rsidR="007B0949" w:rsidRDefault="007B0949">
      <w:pPr>
        <w:rPr>
          <w:rFonts w:hint="eastAsia"/>
          <w:szCs w:val="21"/>
        </w:rPr>
      </w:pPr>
    </w:p>
    <w:p w14:paraId="31B54F0C" w14:textId="77777777" w:rsidR="007B0949" w:rsidRDefault="007B0949">
      <w:pPr>
        <w:rPr>
          <w:color w:val="000000"/>
          <w:szCs w:val="21"/>
        </w:rPr>
      </w:pPr>
    </w:p>
    <w:p w14:paraId="13A63A55" w14:textId="77777777" w:rsidR="007B0949" w:rsidRDefault="00000000">
      <w:pPr>
        <w:rPr>
          <w:b/>
          <w:bCs/>
          <w:color w:val="000000"/>
          <w:szCs w:val="21"/>
        </w:rPr>
      </w:pPr>
      <w:r>
        <w:rPr>
          <w:b/>
          <w:bCs/>
          <w:color w:val="000000"/>
          <w:szCs w:val="21"/>
        </w:rPr>
        <w:t>作者简介：</w:t>
      </w:r>
    </w:p>
    <w:p w14:paraId="6B18807B" w14:textId="77777777" w:rsidR="007B0949" w:rsidRDefault="00000000">
      <w:pPr>
        <w:rPr>
          <w:color w:val="000000"/>
          <w:szCs w:val="21"/>
        </w:rPr>
      </w:pPr>
      <w:r>
        <w:rPr>
          <w:rFonts w:ascii="Aptos" w:eastAsia="等线" w:hAnsi="Aptos"/>
          <w:noProof/>
          <w:sz w:val="22"/>
          <w:lang w:eastAsia="en-US"/>
          <w14:ligatures w14:val="standardContextual"/>
        </w:rPr>
        <w:drawing>
          <wp:anchor distT="0" distB="0" distL="114300" distR="114300" simplePos="0" relativeHeight="251661312" behindDoc="1" locked="0" layoutInCell="1" allowOverlap="1" wp14:anchorId="220E8CC3" wp14:editId="422CF551">
            <wp:simplePos x="0" y="0"/>
            <wp:positionH relativeFrom="margin">
              <wp:align>left</wp:align>
            </wp:positionH>
            <wp:positionV relativeFrom="paragraph">
              <wp:posOffset>123190</wp:posOffset>
            </wp:positionV>
            <wp:extent cx="1139190" cy="1087120"/>
            <wp:effectExtent l="0" t="0" r="3810" b="0"/>
            <wp:wrapTight wrapText="bothSides">
              <wp:wrapPolygon edited="0">
                <wp:start x="0" y="0"/>
                <wp:lineTo x="0" y="21196"/>
                <wp:lineTo x="21311" y="21196"/>
                <wp:lineTo x="21311" y="0"/>
                <wp:lineTo x="0" y="0"/>
              </wp:wrapPolygon>
            </wp:wrapTight>
            <wp:docPr id="4" name="Picture 2" descr="VICTORIA HULBERT, short story, MY GIRLFRIEND, THE WAX SPECIA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VICTORIA HULBERT, short story, MY GIRLFRIEND, THE WAX SPECIAL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39190" cy="1087120"/>
                    </a:xfrm>
                    <a:prstGeom prst="rect">
                      <a:avLst/>
                    </a:prstGeom>
                    <a:noFill/>
                  </pic:spPr>
                </pic:pic>
              </a:graphicData>
            </a:graphic>
          </wp:anchor>
        </w:drawing>
      </w:r>
    </w:p>
    <w:p w14:paraId="2605D1F7" w14:textId="18DC9CA9" w:rsidR="007B0949" w:rsidRDefault="00000000">
      <w:pPr>
        <w:ind w:firstLineChars="200" w:firstLine="422"/>
        <w:rPr>
          <w:color w:val="000000"/>
          <w:szCs w:val="21"/>
        </w:rPr>
      </w:pPr>
      <w:r>
        <w:rPr>
          <w:b/>
          <w:bCs/>
          <w:color w:val="000000"/>
          <w:szCs w:val="21"/>
        </w:rPr>
        <w:t>维多利亚</w:t>
      </w:r>
      <w:r w:rsidR="007D2EF6">
        <w:rPr>
          <w:rFonts w:hint="eastAsia"/>
          <w:b/>
          <w:bCs/>
          <w:color w:val="000000"/>
          <w:szCs w:val="21"/>
        </w:rPr>
        <w:t>·</w:t>
      </w:r>
      <w:r>
        <w:rPr>
          <w:b/>
          <w:bCs/>
          <w:color w:val="000000"/>
          <w:szCs w:val="21"/>
        </w:rPr>
        <w:t>赫尔伯特（</w:t>
      </w:r>
      <w:r>
        <w:rPr>
          <w:b/>
          <w:bCs/>
          <w:color w:val="000000"/>
          <w:szCs w:val="21"/>
        </w:rPr>
        <w:t>Victoria Hulbert</w:t>
      </w:r>
      <w:r>
        <w:rPr>
          <w:b/>
          <w:bCs/>
          <w:color w:val="000000"/>
          <w:szCs w:val="21"/>
        </w:rPr>
        <w:t>）</w:t>
      </w:r>
      <w:r>
        <w:rPr>
          <w:color w:val="000000"/>
          <w:szCs w:val="21"/>
        </w:rPr>
        <w:t>来自洛杉矶，拥有美国与英国双重国籍。她目前是密西西比大学创意写作博士</w:t>
      </w:r>
      <w:r>
        <w:rPr>
          <w:rFonts w:hint="eastAsia"/>
          <w:color w:val="000000"/>
          <w:szCs w:val="21"/>
        </w:rPr>
        <w:t>在读</w:t>
      </w:r>
      <w:r>
        <w:rPr>
          <w:color w:val="000000"/>
          <w:szCs w:val="21"/>
        </w:rPr>
        <w:t>，曾在该校获得小说写作硕士学位，并师从迪莎</w:t>
      </w:r>
      <w:r>
        <w:rPr>
          <w:color w:val="000000"/>
          <w:szCs w:val="21"/>
        </w:rPr>
        <w:t>·</w:t>
      </w:r>
      <w:r>
        <w:rPr>
          <w:color w:val="000000"/>
          <w:szCs w:val="21"/>
        </w:rPr>
        <w:t>菲利亚、雷文</w:t>
      </w:r>
      <w:r>
        <w:rPr>
          <w:color w:val="000000"/>
          <w:szCs w:val="21"/>
        </w:rPr>
        <w:t>·</w:t>
      </w:r>
      <w:r>
        <w:rPr>
          <w:color w:val="000000"/>
          <w:szCs w:val="21"/>
        </w:rPr>
        <w:t>莱拉尼（</w:t>
      </w:r>
      <w:r>
        <w:rPr>
          <w:color w:val="000000"/>
          <w:szCs w:val="21"/>
        </w:rPr>
        <w:t>Raven Leilani</w:t>
      </w:r>
      <w:r>
        <w:rPr>
          <w:color w:val="000000"/>
          <w:szCs w:val="21"/>
        </w:rPr>
        <w:t>）和莫里斯</w:t>
      </w:r>
      <w:r>
        <w:rPr>
          <w:color w:val="000000"/>
          <w:szCs w:val="21"/>
        </w:rPr>
        <w:t>·</w:t>
      </w:r>
      <w:r>
        <w:rPr>
          <w:color w:val="000000"/>
          <w:szCs w:val="21"/>
        </w:rPr>
        <w:t>卡洛斯</w:t>
      </w:r>
      <w:r>
        <w:rPr>
          <w:color w:val="000000"/>
          <w:szCs w:val="21"/>
        </w:rPr>
        <w:t>·</w:t>
      </w:r>
      <w:r>
        <w:rPr>
          <w:color w:val="000000"/>
          <w:szCs w:val="21"/>
        </w:rPr>
        <w:t>鲁芬（</w:t>
      </w:r>
      <w:r>
        <w:rPr>
          <w:color w:val="000000"/>
          <w:szCs w:val="21"/>
        </w:rPr>
        <w:t>Maurice Carlos Ruffin</w:t>
      </w:r>
      <w:r>
        <w:rPr>
          <w:color w:val="000000"/>
          <w:szCs w:val="21"/>
        </w:rPr>
        <w:t>）。</w:t>
      </w:r>
    </w:p>
    <w:p w14:paraId="4854BE22" w14:textId="77777777" w:rsidR="007B0949" w:rsidRDefault="007B0949">
      <w:pPr>
        <w:ind w:firstLineChars="200" w:firstLine="420"/>
        <w:rPr>
          <w:color w:val="000000"/>
          <w:szCs w:val="21"/>
        </w:rPr>
      </w:pPr>
    </w:p>
    <w:p w14:paraId="760EEA2D" w14:textId="24BD18F0" w:rsidR="007B0949" w:rsidRDefault="00000000">
      <w:pPr>
        <w:ind w:firstLineChars="200" w:firstLine="420"/>
        <w:rPr>
          <w:color w:val="000000"/>
          <w:szCs w:val="21"/>
        </w:rPr>
      </w:pPr>
      <w:r>
        <w:rPr>
          <w:color w:val="000000"/>
          <w:szCs w:val="21"/>
        </w:rPr>
        <w:t>《</w:t>
      </w:r>
      <w:r w:rsidR="007D2EF6">
        <w:rPr>
          <w:color w:val="000000"/>
          <w:szCs w:val="21"/>
        </w:rPr>
        <w:t>屏幕改写记忆</w:t>
      </w:r>
      <w:r>
        <w:rPr>
          <w:color w:val="000000"/>
          <w:szCs w:val="21"/>
        </w:rPr>
        <w:t>》的节选近期发表于《</w:t>
      </w:r>
      <w:r>
        <w:rPr>
          <w:color w:val="000000"/>
          <w:szCs w:val="21"/>
        </w:rPr>
        <w:t>The Offing</w:t>
      </w:r>
      <w:r>
        <w:rPr>
          <w:color w:val="000000"/>
          <w:szCs w:val="21"/>
        </w:rPr>
        <w:t>》，其首章曾入围</w:t>
      </w:r>
      <w:r>
        <w:rPr>
          <w:color w:val="000000"/>
          <w:szCs w:val="21"/>
        </w:rPr>
        <w:t>2023</w:t>
      </w:r>
      <w:r>
        <w:rPr>
          <w:color w:val="000000"/>
          <w:szCs w:val="21"/>
        </w:rPr>
        <w:t>年</w:t>
      </w:r>
      <w:r>
        <w:rPr>
          <w:color w:val="000000"/>
          <w:szCs w:val="21"/>
        </w:rPr>
        <w:t>“First Pages Prize”</w:t>
      </w:r>
      <w:r>
        <w:rPr>
          <w:color w:val="000000"/>
          <w:szCs w:val="21"/>
        </w:rPr>
        <w:t>（评委：</w:t>
      </w:r>
      <w:r>
        <w:rPr>
          <w:color w:val="000000"/>
          <w:szCs w:val="21"/>
        </w:rPr>
        <w:t>Tash Aw</w:t>
      </w:r>
      <w:r>
        <w:rPr>
          <w:color w:val="000000"/>
          <w:szCs w:val="21"/>
        </w:rPr>
        <w:t>）。她的短篇小说发表在《</w:t>
      </w:r>
      <w:r>
        <w:rPr>
          <w:color w:val="000000"/>
          <w:szCs w:val="21"/>
        </w:rPr>
        <w:t>Boulevard</w:t>
      </w:r>
      <w:r>
        <w:rPr>
          <w:color w:val="000000"/>
          <w:szCs w:val="21"/>
        </w:rPr>
        <w:t>》《</w:t>
      </w:r>
      <w:r>
        <w:rPr>
          <w:color w:val="000000"/>
          <w:szCs w:val="21"/>
        </w:rPr>
        <w:t>The Barcelona Review</w:t>
      </w:r>
      <w:r>
        <w:rPr>
          <w:color w:val="000000"/>
          <w:szCs w:val="21"/>
        </w:rPr>
        <w:t>》和《</w:t>
      </w:r>
      <w:r>
        <w:rPr>
          <w:color w:val="000000"/>
          <w:szCs w:val="21"/>
        </w:rPr>
        <w:t>Witness</w:t>
      </w:r>
      <w:r>
        <w:rPr>
          <w:color w:val="000000"/>
          <w:szCs w:val="21"/>
        </w:rPr>
        <w:t>》等刊物，并获得</w:t>
      </w:r>
      <w:r>
        <w:rPr>
          <w:color w:val="000000"/>
          <w:szCs w:val="21"/>
        </w:rPr>
        <w:t>DISQUIET</w:t>
      </w:r>
      <w:r>
        <w:rPr>
          <w:color w:val="000000"/>
          <w:szCs w:val="21"/>
        </w:rPr>
        <w:t>、</w:t>
      </w:r>
      <w:r>
        <w:rPr>
          <w:color w:val="000000"/>
          <w:szCs w:val="21"/>
        </w:rPr>
        <w:t>Lighthouse Writers Workshop</w:t>
      </w:r>
      <w:r>
        <w:rPr>
          <w:color w:val="000000"/>
          <w:szCs w:val="21"/>
        </w:rPr>
        <w:t>以及布拉格夏季项目的资助。</w:t>
      </w:r>
    </w:p>
    <w:p w14:paraId="353AB9A8" w14:textId="77777777" w:rsidR="007B0949" w:rsidRDefault="007B0949">
      <w:pPr>
        <w:ind w:firstLineChars="200" w:firstLine="420"/>
        <w:rPr>
          <w:color w:val="000000"/>
          <w:szCs w:val="21"/>
        </w:rPr>
      </w:pPr>
    </w:p>
    <w:p w14:paraId="28F13EDE" w14:textId="77777777" w:rsidR="007B0949" w:rsidRDefault="00000000">
      <w:pPr>
        <w:ind w:firstLineChars="200" w:firstLine="420"/>
        <w:rPr>
          <w:color w:val="000000"/>
          <w:szCs w:val="21"/>
        </w:rPr>
      </w:pPr>
      <w:r>
        <w:rPr>
          <w:color w:val="000000"/>
          <w:szCs w:val="21"/>
        </w:rPr>
        <w:t>她目前正在创作第二部长篇小说</w:t>
      </w:r>
      <w:r>
        <w:rPr>
          <w:color w:val="000000"/>
          <w:szCs w:val="21"/>
        </w:rPr>
        <w:t>——</w:t>
      </w:r>
      <w:r>
        <w:rPr>
          <w:color w:val="000000"/>
          <w:szCs w:val="21"/>
        </w:rPr>
        <w:t>一部以当代密西西比乡村为背景的生态哥</w:t>
      </w:r>
      <w:proofErr w:type="gramStart"/>
      <w:r>
        <w:rPr>
          <w:color w:val="000000"/>
          <w:szCs w:val="21"/>
        </w:rPr>
        <w:t>特</w:t>
      </w:r>
      <w:proofErr w:type="gramEnd"/>
      <w:r>
        <w:rPr>
          <w:color w:val="000000"/>
          <w:szCs w:val="21"/>
        </w:rPr>
        <w:t>小说，探讨在气候变化</w:t>
      </w:r>
      <w:r>
        <w:rPr>
          <w:color w:val="000000"/>
          <w:szCs w:val="21"/>
        </w:rPr>
        <w:t>“</w:t>
      </w:r>
      <w:r>
        <w:rPr>
          <w:color w:val="000000"/>
          <w:szCs w:val="21"/>
        </w:rPr>
        <w:t>缓慢暴力</w:t>
      </w:r>
      <w:r>
        <w:rPr>
          <w:color w:val="000000"/>
          <w:szCs w:val="21"/>
        </w:rPr>
        <w:t>”</w:t>
      </w:r>
      <w:r>
        <w:rPr>
          <w:color w:val="000000"/>
          <w:szCs w:val="21"/>
        </w:rPr>
        <w:t>之下，千</w:t>
      </w:r>
      <w:proofErr w:type="gramStart"/>
      <w:r>
        <w:rPr>
          <w:color w:val="000000"/>
          <w:szCs w:val="21"/>
        </w:rPr>
        <w:t>禧</w:t>
      </w:r>
      <w:proofErr w:type="gramEnd"/>
      <w:r>
        <w:rPr>
          <w:color w:val="000000"/>
          <w:szCs w:val="21"/>
        </w:rPr>
        <w:t>一代回归自给自足生活方式的兴起。</w:t>
      </w:r>
    </w:p>
    <w:p w14:paraId="4A05A683" w14:textId="77777777" w:rsidR="007B0949" w:rsidRDefault="007B0949">
      <w:pPr>
        <w:rPr>
          <w:color w:val="000000"/>
          <w:szCs w:val="21"/>
        </w:rPr>
      </w:pPr>
    </w:p>
    <w:p w14:paraId="55D1BD97" w14:textId="77777777" w:rsidR="007B0949" w:rsidRDefault="007B0949">
      <w:pPr>
        <w:rPr>
          <w:color w:val="000000"/>
          <w:szCs w:val="21"/>
        </w:rPr>
      </w:pPr>
    </w:p>
    <w:p w14:paraId="6A632710" w14:textId="77777777" w:rsidR="007B0949" w:rsidRDefault="00000000">
      <w:pPr>
        <w:rPr>
          <w:b/>
          <w:bCs/>
          <w:color w:val="000000"/>
          <w:szCs w:val="21"/>
        </w:rPr>
      </w:pPr>
      <w:r>
        <w:rPr>
          <w:b/>
          <w:bCs/>
          <w:color w:val="000000"/>
          <w:szCs w:val="21"/>
        </w:rPr>
        <w:t>媒体评价：</w:t>
      </w:r>
    </w:p>
    <w:p w14:paraId="78DE8F83" w14:textId="77777777" w:rsidR="007B0949" w:rsidRDefault="007B0949">
      <w:pPr>
        <w:rPr>
          <w:color w:val="000000"/>
          <w:szCs w:val="21"/>
        </w:rPr>
      </w:pPr>
    </w:p>
    <w:p w14:paraId="0D349AB7" w14:textId="139E3EA3" w:rsidR="007B0949" w:rsidRDefault="00000000">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“维多利亚·赫尔伯特这部节奏迅猛的小说是一部令人惊艳的处女作。通过这个故事，她在书写我们——我们在</w:t>
      </w:r>
      <w:proofErr w:type="gramStart"/>
      <w:r>
        <w:rPr>
          <w:rFonts w:hint="eastAsia"/>
          <w:color w:val="000000"/>
          <w:kern w:val="0"/>
          <w:szCs w:val="21"/>
          <w:shd w:val="clear" w:color="auto" w:fill="FFFFFF"/>
        </w:rPr>
        <w:t>2000</w:t>
      </w:r>
      <w:proofErr w:type="gramEnd"/>
      <w:r>
        <w:rPr>
          <w:rFonts w:hint="eastAsia"/>
          <w:color w:val="000000"/>
          <w:kern w:val="0"/>
          <w:szCs w:val="21"/>
          <w:shd w:val="clear" w:color="auto" w:fill="FFFFFF"/>
        </w:rPr>
        <w:t>年代中后期的样子，作为美国人、作为观看者、作为窥视者——以及我们如今在‘真实’与‘真相’不断变化的关系中所成为的人。《</w:t>
      </w:r>
      <w:r w:rsidR="007D2EF6">
        <w:rPr>
          <w:rFonts w:hint="eastAsia"/>
          <w:color w:val="000000"/>
          <w:kern w:val="0"/>
          <w:szCs w:val="21"/>
          <w:shd w:val="clear" w:color="auto" w:fill="FFFFFF"/>
        </w:rPr>
        <w:t>屏幕改写记忆</w:t>
      </w:r>
      <w:r>
        <w:rPr>
          <w:rFonts w:hint="eastAsia"/>
          <w:color w:val="000000"/>
          <w:kern w:val="0"/>
          <w:szCs w:val="21"/>
          <w:shd w:val="clear" w:color="auto" w:fill="FFFFFF"/>
        </w:rPr>
        <w:t>》是一部会迫使读者反思自身共谋性的作品，与书中人物一同面对令人不安的问题：我们如何与自己共处？我们又对身边的人负有什么责任？”</w:t>
      </w:r>
    </w:p>
    <w:p w14:paraId="3620175A" w14:textId="51EC0E9B" w:rsidR="007B0949" w:rsidRDefault="00000000" w:rsidP="00B302A4">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——迪莎·菲利亚（</w:t>
      </w:r>
      <w:r>
        <w:rPr>
          <w:rFonts w:hint="eastAsia"/>
          <w:color w:val="000000"/>
          <w:kern w:val="0"/>
          <w:szCs w:val="21"/>
          <w:shd w:val="clear" w:color="auto" w:fill="FFFFFF"/>
        </w:rPr>
        <w:t>Deesha Philyaw</w:t>
      </w:r>
      <w:r>
        <w:rPr>
          <w:rFonts w:hint="eastAsia"/>
          <w:color w:val="000000"/>
          <w:kern w:val="0"/>
          <w:szCs w:val="21"/>
          <w:shd w:val="clear" w:color="auto" w:fill="FFFFFF"/>
        </w:rPr>
        <w:t>），《教堂女士的秘密生活》作者（</w:t>
      </w:r>
      <w:r w:rsidR="00B302A4">
        <w:rPr>
          <w:rFonts w:hint="eastAsia"/>
          <w:color w:val="000000"/>
          <w:kern w:val="0"/>
          <w:szCs w:val="21"/>
          <w:shd w:val="clear" w:color="auto" w:fill="FFFFFF"/>
        </w:rPr>
        <w:t>入围</w:t>
      </w:r>
      <w:r>
        <w:rPr>
          <w:rFonts w:hint="eastAsia"/>
          <w:color w:val="000000"/>
          <w:kern w:val="0"/>
          <w:szCs w:val="21"/>
          <w:shd w:val="clear" w:color="auto" w:fill="FFFFFF"/>
        </w:rPr>
        <w:t>美国国家</w:t>
      </w:r>
      <w:proofErr w:type="gramStart"/>
      <w:r>
        <w:rPr>
          <w:rFonts w:hint="eastAsia"/>
          <w:color w:val="000000"/>
          <w:kern w:val="0"/>
          <w:szCs w:val="21"/>
          <w:shd w:val="clear" w:color="auto" w:fill="FFFFFF"/>
        </w:rPr>
        <w:t>图书</w:t>
      </w:r>
      <w:r w:rsidR="00B302A4">
        <w:rPr>
          <w:rFonts w:hint="eastAsia"/>
          <w:color w:val="000000"/>
          <w:kern w:val="0"/>
          <w:szCs w:val="21"/>
          <w:shd w:val="clear" w:color="auto" w:fill="FFFFFF"/>
        </w:rPr>
        <w:t>奖短名单</w:t>
      </w:r>
      <w:proofErr w:type="gramEnd"/>
      <w:r>
        <w:rPr>
          <w:rFonts w:hint="eastAsia"/>
          <w:color w:val="000000"/>
          <w:kern w:val="0"/>
          <w:szCs w:val="21"/>
          <w:shd w:val="clear" w:color="auto" w:fill="FFFFFF"/>
        </w:rPr>
        <w:t>）</w:t>
      </w:r>
    </w:p>
    <w:bookmarkEnd w:id="0"/>
    <w:p w14:paraId="082CAC5E" w14:textId="77777777" w:rsidR="007B0949" w:rsidRDefault="007B0949">
      <w:pPr>
        <w:widowControl/>
        <w:shd w:val="clear" w:color="auto" w:fill="FFFFFF"/>
        <w:spacing w:line="330" w:lineRule="atLeast"/>
        <w:rPr>
          <w:color w:val="000000"/>
          <w:kern w:val="0"/>
          <w:szCs w:val="21"/>
          <w:shd w:val="clear" w:color="auto" w:fill="FFFFFF"/>
        </w:rPr>
      </w:pPr>
    </w:p>
    <w:p w14:paraId="34DD4F5E" w14:textId="77777777" w:rsidR="007B0949" w:rsidRDefault="007B0949">
      <w:pPr>
        <w:rPr>
          <w:b/>
          <w:color w:val="000000"/>
        </w:rPr>
      </w:pPr>
    </w:p>
    <w:p w14:paraId="293A8BFC" w14:textId="77777777" w:rsidR="007B0949" w:rsidRDefault="00000000">
      <w:pPr>
        <w:shd w:val="clear" w:color="auto" w:fill="FFFFFF"/>
        <w:rPr>
          <w:color w:val="000000"/>
          <w:szCs w:val="21"/>
        </w:rPr>
      </w:pPr>
      <w:bookmarkStart w:id="1" w:name="OLE_LINK38"/>
      <w:bookmarkStart w:id="2" w:name="OLE_LINK43"/>
      <w:r>
        <w:rPr>
          <w:rFonts w:hint="eastAsia"/>
          <w:b/>
          <w:bCs/>
          <w:color w:val="000000"/>
          <w:szCs w:val="21"/>
        </w:rPr>
        <w:t>感</w:t>
      </w:r>
      <w:r>
        <w:rPr>
          <w:b/>
          <w:bCs/>
          <w:color w:val="000000"/>
          <w:szCs w:val="21"/>
        </w:rPr>
        <w:t>谢您的阅读！</w:t>
      </w:r>
    </w:p>
    <w:p w14:paraId="46191D49" w14:textId="77777777" w:rsidR="007B0949" w:rsidRDefault="0000000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4C855216" w14:textId="77777777" w:rsidR="007B0949" w:rsidRDefault="00000000">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14:paraId="31AAE44B" w14:textId="77777777" w:rsidR="007B0949"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0404E3F9" w14:textId="77777777" w:rsidR="007B0949"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4AAA68F3" w14:textId="77777777" w:rsidR="007B0949"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0689138A" w14:textId="77777777" w:rsidR="007B0949" w:rsidRDefault="00000000">
      <w:pPr>
        <w:rPr>
          <w:rStyle w:val="ab"/>
          <w:szCs w:val="21"/>
        </w:rPr>
      </w:pPr>
      <w:r>
        <w:rPr>
          <w:color w:val="000000"/>
          <w:szCs w:val="21"/>
        </w:rPr>
        <w:t>公司网址：</w:t>
      </w:r>
      <w:hyperlink r:id="rId9" w:history="1">
        <w:r>
          <w:rPr>
            <w:rStyle w:val="ab"/>
            <w:szCs w:val="21"/>
          </w:rPr>
          <w:t>http://www.nurnberg.com.cn</w:t>
        </w:r>
      </w:hyperlink>
    </w:p>
    <w:p w14:paraId="53BF3FC4" w14:textId="77777777" w:rsidR="007B0949" w:rsidRDefault="00000000">
      <w:pPr>
        <w:rPr>
          <w:color w:val="000000"/>
          <w:szCs w:val="21"/>
        </w:rPr>
      </w:pPr>
      <w:r>
        <w:rPr>
          <w:color w:val="000000"/>
          <w:szCs w:val="21"/>
        </w:rPr>
        <w:t>书目下载</w:t>
      </w:r>
      <w:r>
        <w:rPr>
          <w:rFonts w:hint="eastAsia"/>
          <w:color w:val="000000"/>
          <w:szCs w:val="21"/>
        </w:rPr>
        <w:t>：</w:t>
      </w:r>
      <w:hyperlink r:id="rId10" w:history="1">
        <w:r>
          <w:rPr>
            <w:rStyle w:val="ab"/>
            <w:szCs w:val="21"/>
          </w:rPr>
          <w:t>http://www.nurnberg.com.cn/booklist_zh/list.aspx</w:t>
        </w:r>
      </w:hyperlink>
    </w:p>
    <w:p w14:paraId="6AFE299A" w14:textId="77777777" w:rsidR="007B0949" w:rsidRDefault="00000000">
      <w:pPr>
        <w:rPr>
          <w:color w:val="000000"/>
          <w:szCs w:val="21"/>
        </w:rPr>
      </w:pPr>
      <w:r>
        <w:rPr>
          <w:color w:val="000000"/>
          <w:szCs w:val="21"/>
        </w:rPr>
        <w:lastRenderedPageBreak/>
        <w:t>书讯浏览</w:t>
      </w:r>
      <w:r>
        <w:rPr>
          <w:rFonts w:hint="eastAsia"/>
          <w:color w:val="000000"/>
          <w:szCs w:val="21"/>
        </w:rPr>
        <w:t>：</w:t>
      </w:r>
      <w:hyperlink r:id="rId11" w:history="1">
        <w:r>
          <w:rPr>
            <w:rStyle w:val="ab"/>
            <w:szCs w:val="21"/>
          </w:rPr>
          <w:t>http://www.nurnberg.com.cn/book/book.aspx</w:t>
        </w:r>
      </w:hyperlink>
    </w:p>
    <w:p w14:paraId="338EEC43" w14:textId="77777777" w:rsidR="007B0949" w:rsidRDefault="00000000">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14:paraId="0D0A8ECD" w14:textId="77777777" w:rsidR="007B0949" w:rsidRDefault="00000000">
      <w:pPr>
        <w:rPr>
          <w:rStyle w:val="ab"/>
          <w:szCs w:val="21"/>
        </w:rPr>
      </w:pPr>
      <w:r>
        <w:rPr>
          <w:color w:val="000000"/>
          <w:szCs w:val="21"/>
        </w:rPr>
        <w:t>豆瓣小站：</w:t>
      </w:r>
      <w:hyperlink r:id="rId13" w:history="1">
        <w:r>
          <w:rPr>
            <w:rStyle w:val="ab"/>
            <w:szCs w:val="21"/>
          </w:rPr>
          <w:t>http://site.douban.com/110577/</w:t>
        </w:r>
      </w:hyperlink>
    </w:p>
    <w:p w14:paraId="6914F462" w14:textId="77777777" w:rsidR="007B0949" w:rsidRDefault="0000000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63F0505B" w14:textId="77777777" w:rsidR="007B0949"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15479D76" w14:textId="77777777" w:rsidR="007B0949" w:rsidRDefault="00000000">
      <w:pPr>
        <w:ind w:right="420"/>
        <w:rPr>
          <w:rFonts w:eastAsia="Gungsuh"/>
          <w:color w:val="000000"/>
          <w:kern w:val="0"/>
          <w:szCs w:val="21"/>
        </w:rPr>
      </w:pPr>
      <w:r>
        <w:rPr>
          <w:bCs/>
          <w:noProof/>
          <w:szCs w:val="21"/>
        </w:rPr>
        <w:drawing>
          <wp:inline distT="0" distB="0" distL="0" distR="0" wp14:anchorId="254B2D40" wp14:editId="5013AD04">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77068A4" w14:textId="77777777" w:rsidR="007B0949" w:rsidRDefault="007B0949">
      <w:pPr>
        <w:ind w:right="420"/>
        <w:rPr>
          <w:rFonts w:eastAsia="Gungsuh"/>
          <w:color w:val="000000"/>
          <w:kern w:val="0"/>
          <w:szCs w:val="21"/>
        </w:rPr>
      </w:pPr>
    </w:p>
    <w:sectPr w:rsidR="007B0949">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88E4" w14:textId="77777777" w:rsidR="00402E88" w:rsidRDefault="00402E88">
      <w:r>
        <w:separator/>
      </w:r>
    </w:p>
  </w:endnote>
  <w:endnote w:type="continuationSeparator" w:id="0">
    <w:p w14:paraId="6FD37E16" w14:textId="77777777" w:rsidR="00402E88" w:rsidRDefault="0040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EC66" w14:textId="77777777" w:rsidR="007B0949" w:rsidRDefault="007B0949">
    <w:pPr>
      <w:pBdr>
        <w:bottom w:val="single" w:sz="6" w:space="1" w:color="auto"/>
      </w:pBdr>
      <w:jc w:val="center"/>
      <w:rPr>
        <w:rFonts w:ascii="方正姚体" w:eastAsia="方正姚体"/>
        <w:sz w:val="18"/>
      </w:rPr>
    </w:pPr>
  </w:p>
  <w:p w14:paraId="55E9BF7F" w14:textId="77777777" w:rsidR="007B0949"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03645F0E" w14:textId="77777777" w:rsidR="007B0949"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C9F4F7D" w14:textId="77777777" w:rsidR="007B0949"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6B9391D" w14:textId="77777777" w:rsidR="007B0949" w:rsidRDefault="007B0949">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0493" w14:textId="77777777" w:rsidR="00402E88" w:rsidRDefault="00402E88">
      <w:r>
        <w:separator/>
      </w:r>
    </w:p>
  </w:footnote>
  <w:footnote w:type="continuationSeparator" w:id="0">
    <w:p w14:paraId="4D8146D2" w14:textId="77777777" w:rsidR="00402E88" w:rsidRDefault="00402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1712" w14:textId="77777777" w:rsidR="007B0949" w:rsidRDefault="00000000">
    <w:pPr>
      <w:jc w:val="right"/>
      <w:rPr>
        <w:rFonts w:eastAsia="黑体"/>
        <w:b/>
        <w:bCs/>
      </w:rPr>
    </w:pPr>
    <w:r>
      <w:rPr>
        <w:noProof/>
      </w:rPr>
      <w:drawing>
        <wp:anchor distT="0" distB="0" distL="114300" distR="114300" simplePos="0" relativeHeight="251659264" behindDoc="0" locked="0" layoutInCell="1" allowOverlap="1" wp14:anchorId="6AC65BE4" wp14:editId="56C01A69">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12AACC68" w14:textId="77777777" w:rsidR="007B0949"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332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1CD"/>
    <w:rsid w:val="00387E71"/>
    <w:rsid w:val="003935E9"/>
    <w:rsid w:val="0039543C"/>
    <w:rsid w:val="003A3601"/>
    <w:rsid w:val="003C524C"/>
    <w:rsid w:val="003D49B4"/>
    <w:rsid w:val="003F4DC2"/>
    <w:rsid w:val="003F745B"/>
    <w:rsid w:val="00402E88"/>
    <w:rsid w:val="004039C9"/>
    <w:rsid w:val="00422383"/>
    <w:rsid w:val="00427236"/>
    <w:rsid w:val="00435906"/>
    <w:rsid w:val="004655CB"/>
    <w:rsid w:val="00485E2E"/>
    <w:rsid w:val="00486E31"/>
    <w:rsid w:val="004A376D"/>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5EAA"/>
    <w:rsid w:val="006B6CAB"/>
    <w:rsid w:val="006D37ED"/>
    <w:rsid w:val="006E2E2E"/>
    <w:rsid w:val="007078E0"/>
    <w:rsid w:val="00715F9D"/>
    <w:rsid w:val="007419C0"/>
    <w:rsid w:val="00747520"/>
    <w:rsid w:val="0075196D"/>
    <w:rsid w:val="00792AB2"/>
    <w:rsid w:val="007962CA"/>
    <w:rsid w:val="007A513F"/>
    <w:rsid w:val="007A5AA6"/>
    <w:rsid w:val="007B0949"/>
    <w:rsid w:val="007B5222"/>
    <w:rsid w:val="007B6993"/>
    <w:rsid w:val="007C3170"/>
    <w:rsid w:val="007C4BA4"/>
    <w:rsid w:val="007C5D7D"/>
    <w:rsid w:val="007C68DC"/>
    <w:rsid w:val="007D262A"/>
    <w:rsid w:val="007D2EF6"/>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302A4"/>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469BA"/>
    <w:rsid w:val="00C60B95"/>
    <w:rsid w:val="00C71DBF"/>
    <w:rsid w:val="00C835AD"/>
    <w:rsid w:val="00C9021F"/>
    <w:rsid w:val="00CA1DDF"/>
    <w:rsid w:val="00CA1F98"/>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B160C9D"/>
    <w:rsid w:val="0C1B0437"/>
    <w:rsid w:val="0FBF7A81"/>
    <w:rsid w:val="1264528F"/>
    <w:rsid w:val="12D17378"/>
    <w:rsid w:val="12D81E34"/>
    <w:rsid w:val="14117386"/>
    <w:rsid w:val="14410444"/>
    <w:rsid w:val="14C12F5A"/>
    <w:rsid w:val="162057B7"/>
    <w:rsid w:val="17594F22"/>
    <w:rsid w:val="1A294027"/>
    <w:rsid w:val="1EB624CD"/>
    <w:rsid w:val="21DC5EE4"/>
    <w:rsid w:val="256B5BB0"/>
    <w:rsid w:val="273146EB"/>
    <w:rsid w:val="27321C92"/>
    <w:rsid w:val="286A24EC"/>
    <w:rsid w:val="287303E4"/>
    <w:rsid w:val="28FD455E"/>
    <w:rsid w:val="291C72C0"/>
    <w:rsid w:val="294F1F48"/>
    <w:rsid w:val="29C66429"/>
    <w:rsid w:val="2A86556B"/>
    <w:rsid w:val="2B6C37C3"/>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B7A017C"/>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C631B7"/>
  <w15:docId w15:val="{CC69B532-29C1-48D5-B6E1-654CCEE0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customStyle="1" w:styleId="SubtitleLine">
    <w:name w:val="Subtitle Line"/>
    <w:basedOn w:val="TitleLine"/>
    <w:next w:val="AuthorPublisher"/>
    <w:qFormat/>
    <w:rPr>
      <w:caps w:val="0"/>
      <w:sz w:val="44"/>
    </w:rPr>
  </w:style>
  <w:style w:type="paragraph" w:customStyle="1" w:styleId="TitleLine">
    <w:name w:val="Title Line"/>
    <w:basedOn w:val="a"/>
    <w:next w:val="SubtitleLine"/>
    <w:qFormat/>
    <w:pPr>
      <w:jc w:val="center"/>
    </w:pPr>
    <w:rPr>
      <w:b/>
      <w:bCs/>
      <w:caps/>
      <w:sz w:val="72"/>
    </w:rPr>
  </w:style>
  <w:style w:type="paragraph" w:customStyle="1" w:styleId="AuthorPublisher">
    <w:name w:val="Author/Publisher"/>
    <w:qFormat/>
    <w:pPr>
      <w:spacing w:before="60"/>
      <w:jc w:val="center"/>
    </w:pPr>
    <w:rPr>
      <w:rFonts w:eastAsiaTheme="minorHAnsi"/>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399</Words>
  <Characters>2043</Characters>
  <Application>Microsoft Office Word</Application>
  <DocSecurity>0</DocSecurity>
  <Lines>39</Lines>
  <Paragraphs>9</Paragraphs>
  <ScaleCrop>false</ScaleCrop>
  <Company>2ndSpAcE</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8</cp:revision>
  <cp:lastPrinted>2005-06-10T06:33:00Z</cp:lastPrinted>
  <dcterms:created xsi:type="dcterms:W3CDTF">2023-11-05T05:33:00Z</dcterms:created>
  <dcterms:modified xsi:type="dcterms:W3CDTF">2026-03-31T07:17:00Z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EE75C4F0E3494CFAB4FB7A8D0C3BEE53</vt:lpwstr>
  </property>
  <property fmtid="{D5CDD505-2E9C-101B-9397-08002B2CF9AE}" pid="4" name="KSOTemplateDocerSaveRecord">
    <vt:lpwstr>eyJoZGlkIjoiY2I5ZWU0N2I2NGYzNDVhNzdjMzQ4NTU0ODU3N2JjZTMiLCJ1c2VySWQiOiI0OTgzMjcxNzcifQ==</vt:lpwstr>
  </property>
</Properties>
</file>