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7368C" w14:textId="77777777" w:rsidR="00F54B15" w:rsidRDefault="00F54B15">
      <w:pPr>
        <w:jc w:val="center"/>
        <w:rPr>
          <w:b/>
          <w:bCs/>
          <w:color w:val="000000"/>
          <w:sz w:val="18"/>
          <w:szCs w:val="18"/>
          <w:shd w:val="pct10" w:color="auto" w:fill="FFFFFF"/>
        </w:rPr>
      </w:pPr>
    </w:p>
    <w:p w14:paraId="0F743D0E" w14:textId="77777777" w:rsidR="00F54B15" w:rsidRDefault="009E723F">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7956EB4B" w14:textId="77777777" w:rsidR="00F54B15" w:rsidRDefault="00F54B15">
      <w:pPr>
        <w:tabs>
          <w:tab w:val="left" w:pos="341"/>
          <w:tab w:val="left" w:pos="5235"/>
        </w:tabs>
        <w:jc w:val="left"/>
        <w:rPr>
          <w:b/>
          <w:bCs/>
          <w:color w:val="000000"/>
          <w:szCs w:val="18"/>
        </w:rPr>
      </w:pPr>
    </w:p>
    <w:p w14:paraId="168D98B4" w14:textId="77777777" w:rsidR="00F54B15" w:rsidRDefault="00F54B15">
      <w:pPr>
        <w:rPr>
          <w:b/>
          <w:color w:val="000000"/>
          <w:szCs w:val="21"/>
        </w:rPr>
      </w:pPr>
    </w:p>
    <w:p w14:paraId="5127FFFD" w14:textId="77777777" w:rsidR="00F54B15" w:rsidRDefault="002B5CFC">
      <w:pPr>
        <w:rPr>
          <w:b/>
          <w:color w:val="000000"/>
          <w:szCs w:val="21"/>
        </w:rPr>
      </w:pPr>
      <w:r>
        <w:rPr>
          <w:noProof/>
        </w:rPr>
        <w:drawing>
          <wp:anchor distT="0" distB="0" distL="114300" distR="114300" simplePos="0" relativeHeight="251660288" behindDoc="0" locked="0" layoutInCell="1" allowOverlap="1" wp14:anchorId="5C8FD830" wp14:editId="4B81DC1D">
            <wp:simplePos x="0" y="0"/>
            <wp:positionH relativeFrom="margin">
              <wp:posOffset>3930015</wp:posOffset>
            </wp:positionH>
            <wp:positionV relativeFrom="paragraph">
              <wp:posOffset>17780</wp:posOffset>
            </wp:positionV>
            <wp:extent cx="1467485" cy="2112010"/>
            <wp:effectExtent l="0" t="0" r="0" b="254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1467485" cy="2112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723F">
        <w:rPr>
          <w:b/>
          <w:color w:val="000000"/>
          <w:szCs w:val="21"/>
        </w:rPr>
        <w:t>中文书名：</w:t>
      </w:r>
      <w:r w:rsidR="009E723F">
        <w:rPr>
          <w:rFonts w:hint="eastAsia"/>
          <w:b/>
          <w:color w:val="000000"/>
          <w:szCs w:val="21"/>
        </w:rPr>
        <w:t>《边缘之屋》</w:t>
      </w:r>
    </w:p>
    <w:p w14:paraId="06947B82" w14:textId="0B828ED5" w:rsidR="00F54B15" w:rsidRDefault="009E723F">
      <w:pPr>
        <w:rPr>
          <w:b/>
          <w:color w:val="000000"/>
          <w:szCs w:val="21"/>
        </w:rPr>
      </w:pPr>
      <w:r>
        <w:rPr>
          <w:b/>
          <w:color w:val="000000"/>
          <w:szCs w:val="21"/>
        </w:rPr>
        <w:t>英文书名：</w:t>
      </w:r>
      <w:r w:rsidR="00085CAC">
        <w:rPr>
          <w:rFonts w:hint="eastAsia"/>
          <w:b/>
          <w:color w:val="000000"/>
          <w:szCs w:val="21"/>
        </w:rPr>
        <w:t>HOUSE OF MARGINS</w:t>
      </w:r>
    </w:p>
    <w:p w14:paraId="0952E19A" w14:textId="77777777" w:rsidR="00F54B15" w:rsidRDefault="009E723F">
      <w:pPr>
        <w:rPr>
          <w:b/>
          <w:color w:val="000000"/>
          <w:szCs w:val="21"/>
        </w:rPr>
      </w:pPr>
      <w:r>
        <w:rPr>
          <w:b/>
          <w:color w:val="000000"/>
          <w:szCs w:val="21"/>
        </w:rPr>
        <w:t>作</w:t>
      </w:r>
      <w:r>
        <w:rPr>
          <w:b/>
          <w:color w:val="000000"/>
          <w:szCs w:val="21"/>
        </w:rPr>
        <w:t xml:space="preserve">    </w:t>
      </w:r>
      <w:r>
        <w:rPr>
          <w:b/>
          <w:color w:val="000000"/>
          <w:szCs w:val="21"/>
        </w:rPr>
        <w:t>者：</w:t>
      </w:r>
      <w:proofErr w:type="spellStart"/>
      <w:r>
        <w:rPr>
          <w:rFonts w:hint="eastAsia"/>
          <w:b/>
          <w:color w:val="000000"/>
          <w:szCs w:val="21"/>
        </w:rPr>
        <w:t>Tlotlo</w:t>
      </w:r>
      <w:proofErr w:type="spellEnd"/>
      <w:r>
        <w:rPr>
          <w:rFonts w:hint="eastAsia"/>
          <w:b/>
          <w:color w:val="000000"/>
          <w:szCs w:val="21"/>
        </w:rPr>
        <w:t xml:space="preserve"> </w:t>
      </w:r>
      <w:proofErr w:type="spellStart"/>
      <w:r>
        <w:rPr>
          <w:rFonts w:hint="eastAsia"/>
          <w:b/>
          <w:color w:val="000000"/>
          <w:szCs w:val="21"/>
        </w:rPr>
        <w:t>Tsamaase</w:t>
      </w:r>
      <w:proofErr w:type="spellEnd"/>
    </w:p>
    <w:p w14:paraId="4BA58D56" w14:textId="77777777" w:rsidR="00F54B15" w:rsidRDefault="009E723F">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rFonts w:hint="eastAsia"/>
          <w:b/>
          <w:color w:val="000000"/>
          <w:szCs w:val="21"/>
        </w:rPr>
        <w:t>Erewhon Books</w:t>
      </w:r>
    </w:p>
    <w:p w14:paraId="292C0585" w14:textId="77777777" w:rsidR="00F54B15" w:rsidRDefault="009E723F">
      <w:pPr>
        <w:rPr>
          <w:b/>
          <w:color w:val="000000"/>
          <w:szCs w:val="21"/>
        </w:rPr>
      </w:pPr>
      <w:r>
        <w:rPr>
          <w:b/>
          <w:color w:val="000000"/>
          <w:szCs w:val="21"/>
        </w:rPr>
        <w:t>代理公司：</w:t>
      </w:r>
      <w:r>
        <w:rPr>
          <w:rFonts w:hint="eastAsia"/>
          <w:b/>
          <w:color w:val="000000"/>
          <w:szCs w:val="21"/>
        </w:rPr>
        <w:t>Bookends/ANA/Brady</w:t>
      </w:r>
    </w:p>
    <w:p w14:paraId="18DC7AAA" w14:textId="77777777" w:rsidR="00F54B15" w:rsidRDefault="009E723F">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400</w:t>
      </w:r>
      <w:r>
        <w:rPr>
          <w:rFonts w:hint="eastAsia"/>
          <w:b/>
          <w:color w:val="000000"/>
          <w:szCs w:val="21"/>
        </w:rPr>
        <w:t>页</w:t>
      </w:r>
    </w:p>
    <w:p w14:paraId="5D5A79D6" w14:textId="77777777" w:rsidR="00F54B15" w:rsidRDefault="009E723F">
      <w:pPr>
        <w:rPr>
          <w:b/>
          <w:color w:val="000000"/>
          <w:szCs w:val="21"/>
        </w:rPr>
      </w:pPr>
      <w:r>
        <w:rPr>
          <w:b/>
          <w:color w:val="000000"/>
          <w:szCs w:val="21"/>
        </w:rPr>
        <w:t>出版时间：</w:t>
      </w:r>
      <w:r>
        <w:rPr>
          <w:rFonts w:hint="eastAsia"/>
          <w:b/>
          <w:color w:val="000000"/>
          <w:szCs w:val="21"/>
        </w:rPr>
        <w:t>2026</w:t>
      </w:r>
      <w:r>
        <w:rPr>
          <w:b/>
          <w:color w:val="000000"/>
          <w:szCs w:val="21"/>
        </w:rPr>
        <w:t>年</w:t>
      </w:r>
      <w:r>
        <w:rPr>
          <w:rFonts w:hint="eastAsia"/>
          <w:b/>
          <w:color w:val="000000"/>
          <w:szCs w:val="21"/>
        </w:rPr>
        <w:t>6</w:t>
      </w:r>
      <w:r>
        <w:rPr>
          <w:b/>
          <w:color w:val="000000"/>
          <w:szCs w:val="21"/>
        </w:rPr>
        <w:t>月</w:t>
      </w:r>
    </w:p>
    <w:p w14:paraId="7300FBC7" w14:textId="77777777" w:rsidR="00F54B15" w:rsidRDefault="009E723F">
      <w:pPr>
        <w:rPr>
          <w:b/>
          <w:color w:val="000000"/>
          <w:szCs w:val="21"/>
        </w:rPr>
      </w:pPr>
      <w:r>
        <w:rPr>
          <w:b/>
          <w:color w:val="000000"/>
          <w:szCs w:val="21"/>
        </w:rPr>
        <w:t>代理地区：中国大陆、台湾</w:t>
      </w:r>
    </w:p>
    <w:p w14:paraId="07C7F6DC" w14:textId="77777777" w:rsidR="00F54B15" w:rsidRDefault="009E723F">
      <w:pPr>
        <w:rPr>
          <w:b/>
          <w:color w:val="000000"/>
          <w:szCs w:val="21"/>
        </w:rPr>
      </w:pPr>
      <w:r>
        <w:rPr>
          <w:b/>
          <w:color w:val="000000"/>
          <w:szCs w:val="21"/>
        </w:rPr>
        <w:t>审读资料：电子稿</w:t>
      </w:r>
    </w:p>
    <w:p w14:paraId="1D560940" w14:textId="77777777" w:rsidR="00F54B15" w:rsidRDefault="009E723F">
      <w:pPr>
        <w:rPr>
          <w:b/>
          <w:color w:val="000000"/>
          <w:szCs w:val="21"/>
        </w:rPr>
      </w:pPr>
      <w:r>
        <w:rPr>
          <w:b/>
          <w:color w:val="000000"/>
          <w:szCs w:val="21"/>
        </w:rPr>
        <w:t>类</w:t>
      </w:r>
      <w:r>
        <w:rPr>
          <w:b/>
          <w:color w:val="000000"/>
          <w:szCs w:val="21"/>
        </w:rPr>
        <w:t xml:space="preserve">    </w:t>
      </w:r>
      <w:r>
        <w:rPr>
          <w:b/>
          <w:color w:val="000000"/>
          <w:szCs w:val="21"/>
        </w:rPr>
        <w:t>型：</w:t>
      </w:r>
      <w:r>
        <w:rPr>
          <w:rFonts w:hint="eastAsia"/>
          <w:b/>
          <w:color w:val="000000"/>
          <w:szCs w:val="21"/>
        </w:rPr>
        <w:t>惊悚悬疑</w:t>
      </w:r>
    </w:p>
    <w:p w14:paraId="08AD9FFD" w14:textId="77777777" w:rsidR="00F54B15" w:rsidRDefault="00F54B15">
      <w:pPr>
        <w:rPr>
          <w:b/>
          <w:bCs/>
          <w:color w:val="000000"/>
          <w:szCs w:val="21"/>
        </w:rPr>
      </w:pPr>
    </w:p>
    <w:p w14:paraId="07DF682F" w14:textId="77777777" w:rsidR="00F54B15" w:rsidRDefault="00F54B15">
      <w:pPr>
        <w:rPr>
          <w:b/>
          <w:bCs/>
          <w:color w:val="000000"/>
          <w:szCs w:val="21"/>
        </w:rPr>
      </w:pPr>
    </w:p>
    <w:p w14:paraId="20AC7A30" w14:textId="77777777" w:rsidR="00F54B15" w:rsidRDefault="009E723F">
      <w:pPr>
        <w:rPr>
          <w:color w:val="000000"/>
          <w:szCs w:val="21"/>
        </w:rPr>
      </w:pPr>
      <w:r>
        <w:rPr>
          <w:b/>
          <w:bCs/>
          <w:color w:val="000000"/>
          <w:szCs w:val="21"/>
        </w:rPr>
        <w:t>内容简介：</w:t>
      </w:r>
    </w:p>
    <w:p w14:paraId="13D8563C" w14:textId="77777777" w:rsidR="00F54B15" w:rsidRDefault="00F54B15">
      <w:pPr>
        <w:rPr>
          <w:color w:val="000000"/>
          <w:szCs w:val="21"/>
        </w:rPr>
      </w:pPr>
    </w:p>
    <w:p w14:paraId="6D710A9E" w14:textId="77777777" w:rsidR="00F54B15" w:rsidRDefault="009E723F">
      <w:pPr>
        <w:ind w:firstLineChars="200" w:firstLine="420"/>
        <w:rPr>
          <w:color w:val="000000"/>
          <w:szCs w:val="21"/>
        </w:rPr>
      </w:pPr>
      <w:r>
        <w:rPr>
          <w:rFonts w:hint="eastAsia"/>
          <w:color w:val="000000"/>
          <w:szCs w:val="21"/>
        </w:rPr>
        <w:t>当</w:t>
      </w:r>
      <w:proofErr w:type="gramStart"/>
      <w:r>
        <w:rPr>
          <w:rFonts w:hint="eastAsia"/>
          <w:color w:val="000000"/>
          <w:szCs w:val="21"/>
        </w:rPr>
        <w:t>《</w:t>
      </w:r>
      <w:r>
        <w:rPr>
          <w:rFonts w:hint="eastAsia"/>
          <w:color w:val="000000"/>
          <w:szCs w:val="21"/>
        </w:rPr>
        <w:t>Serial</w:t>
      </w:r>
      <w:r>
        <w:rPr>
          <w:rFonts w:hint="eastAsia"/>
          <w:color w:val="000000"/>
          <w:szCs w:val="21"/>
        </w:rPr>
        <w:t>》播客遇上</w:t>
      </w:r>
      <w:proofErr w:type="gramEnd"/>
      <w:r>
        <w:rPr>
          <w:rFonts w:hint="eastAsia"/>
          <w:color w:val="000000"/>
          <w:szCs w:val="21"/>
        </w:rPr>
        <w:t>《另一个黑人女孩》，舞台设在一栋闹鬼的古宅里——</w:t>
      </w:r>
    </w:p>
    <w:p w14:paraId="24B152E6" w14:textId="77777777" w:rsidR="00F54B15" w:rsidRDefault="00F54B15">
      <w:pPr>
        <w:ind w:firstLineChars="200" w:firstLine="420"/>
        <w:rPr>
          <w:color w:val="000000"/>
          <w:szCs w:val="21"/>
        </w:rPr>
      </w:pPr>
    </w:p>
    <w:p w14:paraId="41C61301" w14:textId="77777777" w:rsidR="00F54B15" w:rsidRDefault="009E723F">
      <w:pPr>
        <w:ind w:firstLineChars="200" w:firstLine="420"/>
        <w:rPr>
          <w:color w:val="000000"/>
          <w:szCs w:val="21"/>
        </w:rPr>
      </w:pPr>
      <w:r>
        <w:rPr>
          <w:rFonts w:hint="eastAsia"/>
          <w:color w:val="000000"/>
          <w:szCs w:val="21"/>
        </w:rPr>
        <w:t>一位年轻的非洲作家在被邀请参加一场</w:t>
      </w:r>
      <w:proofErr w:type="gramStart"/>
      <w:r>
        <w:rPr>
          <w:rFonts w:hint="eastAsia"/>
          <w:color w:val="000000"/>
          <w:szCs w:val="21"/>
        </w:rPr>
        <w:t>极其</w:t>
      </w:r>
      <w:proofErr w:type="gramEnd"/>
      <w:r>
        <w:rPr>
          <w:rFonts w:hint="eastAsia"/>
          <w:color w:val="000000"/>
          <w:szCs w:val="21"/>
        </w:rPr>
        <w:t>私密的写作驻留计划后神秘失踪，而她的妹妹，只剩下一档真实罪案播客，来帮助她揭开姐姐身上究竟发生了什么……</w:t>
      </w:r>
    </w:p>
    <w:p w14:paraId="66D3D1D8" w14:textId="77777777" w:rsidR="00F54B15" w:rsidRDefault="00F54B15">
      <w:pPr>
        <w:ind w:firstLineChars="200" w:firstLine="420"/>
        <w:rPr>
          <w:color w:val="000000"/>
          <w:szCs w:val="21"/>
        </w:rPr>
      </w:pPr>
    </w:p>
    <w:p w14:paraId="67264C6B" w14:textId="77777777" w:rsidR="00F54B15" w:rsidRDefault="009E723F">
      <w:pPr>
        <w:ind w:firstLineChars="200" w:firstLine="420"/>
        <w:rPr>
          <w:color w:val="000000"/>
          <w:szCs w:val="21"/>
        </w:rPr>
      </w:pPr>
      <w:r>
        <w:rPr>
          <w:rFonts w:hint="eastAsia"/>
          <w:color w:val="000000"/>
          <w:szCs w:val="21"/>
        </w:rPr>
        <w:t>阿娜雅·塞贝亚失踪了。</w:t>
      </w:r>
    </w:p>
    <w:p w14:paraId="434E95DD" w14:textId="77777777" w:rsidR="00F54B15" w:rsidRDefault="00F54B15">
      <w:pPr>
        <w:ind w:firstLineChars="200" w:firstLine="420"/>
        <w:rPr>
          <w:color w:val="000000"/>
          <w:szCs w:val="21"/>
        </w:rPr>
      </w:pPr>
    </w:p>
    <w:p w14:paraId="38D815D4" w14:textId="77777777" w:rsidR="00F54B15" w:rsidRDefault="009E723F">
      <w:pPr>
        <w:ind w:firstLineChars="200" w:firstLine="420"/>
        <w:rPr>
          <w:color w:val="000000"/>
          <w:szCs w:val="21"/>
        </w:rPr>
      </w:pPr>
      <w:r>
        <w:rPr>
          <w:rFonts w:hint="eastAsia"/>
          <w:color w:val="000000"/>
          <w:szCs w:val="21"/>
        </w:rPr>
        <w:t>在消失之前，阿娜雅是一位才华横溢的作家，是文坛冉冉升起的新星。她被邀请前往贡</w:t>
      </w:r>
      <w:proofErr w:type="gramStart"/>
      <w:r>
        <w:rPr>
          <w:rFonts w:hint="eastAsia"/>
          <w:color w:val="000000"/>
          <w:szCs w:val="21"/>
        </w:rPr>
        <w:t>特</w:t>
      </w:r>
      <w:proofErr w:type="gramEnd"/>
      <w:r>
        <w:rPr>
          <w:rFonts w:hint="eastAsia"/>
          <w:color w:val="000000"/>
          <w:szCs w:val="21"/>
        </w:rPr>
        <w:t>宅邸（</w:t>
      </w:r>
      <w:r>
        <w:rPr>
          <w:rFonts w:hint="eastAsia"/>
          <w:color w:val="000000"/>
          <w:szCs w:val="21"/>
        </w:rPr>
        <w:t>G</w:t>
      </w:r>
      <w:r>
        <w:rPr>
          <w:rFonts w:hint="eastAsia"/>
          <w:color w:val="000000"/>
          <w:szCs w:val="21"/>
        </w:rPr>
        <w:t>ü</w:t>
      </w:r>
      <w:proofErr w:type="spellStart"/>
      <w:r>
        <w:rPr>
          <w:rFonts w:hint="eastAsia"/>
          <w:color w:val="000000"/>
          <w:szCs w:val="21"/>
        </w:rPr>
        <w:t>nter</w:t>
      </w:r>
      <w:proofErr w:type="spellEnd"/>
      <w:r>
        <w:rPr>
          <w:rFonts w:hint="eastAsia"/>
          <w:color w:val="000000"/>
          <w:szCs w:val="21"/>
        </w:rPr>
        <w:t xml:space="preserve"> Huis</w:t>
      </w:r>
      <w:r>
        <w:rPr>
          <w:rFonts w:hint="eastAsia"/>
          <w:color w:val="000000"/>
          <w:szCs w:val="21"/>
        </w:rPr>
        <w:t>）——一座坐落在魔鬼峰山坡上的阴森殖民时期豪宅，参加一项声名显赫的写作驻留计划。阿娜雅本该在那里创作出下一部伟大的非洲文学杰作——和另外四位同样年轻、前途无量、彼此竞争的作家一起，角逐最终的大奖。</w:t>
      </w:r>
    </w:p>
    <w:p w14:paraId="54CA37FC" w14:textId="77777777" w:rsidR="00F54B15" w:rsidRDefault="00F54B15">
      <w:pPr>
        <w:ind w:firstLineChars="200" w:firstLine="420"/>
        <w:rPr>
          <w:color w:val="000000"/>
          <w:szCs w:val="21"/>
        </w:rPr>
      </w:pPr>
    </w:p>
    <w:p w14:paraId="6CD2B3CF" w14:textId="77777777" w:rsidR="00F54B15" w:rsidRDefault="009E723F">
      <w:pPr>
        <w:ind w:firstLineChars="200" w:firstLine="420"/>
        <w:rPr>
          <w:color w:val="000000"/>
          <w:szCs w:val="21"/>
        </w:rPr>
      </w:pPr>
      <w:r>
        <w:rPr>
          <w:rFonts w:hint="eastAsia"/>
          <w:color w:val="000000"/>
          <w:szCs w:val="21"/>
        </w:rPr>
        <w:t>但阿娜雅再也没有回家。</w:t>
      </w:r>
    </w:p>
    <w:p w14:paraId="6A48F04D" w14:textId="77777777" w:rsidR="00F54B15" w:rsidRDefault="00F54B15">
      <w:pPr>
        <w:ind w:firstLineChars="200" w:firstLine="420"/>
        <w:rPr>
          <w:color w:val="000000"/>
          <w:szCs w:val="21"/>
        </w:rPr>
      </w:pPr>
    </w:p>
    <w:p w14:paraId="0B37AD97" w14:textId="77777777" w:rsidR="00F54B15" w:rsidRDefault="009E723F">
      <w:pPr>
        <w:ind w:firstLineChars="200" w:firstLine="420"/>
        <w:rPr>
          <w:color w:val="000000"/>
          <w:szCs w:val="21"/>
        </w:rPr>
      </w:pPr>
      <w:r>
        <w:rPr>
          <w:rFonts w:hint="eastAsia"/>
          <w:color w:val="000000"/>
          <w:szCs w:val="21"/>
        </w:rPr>
        <w:t>当一档耸人听闻的真实罪案</w:t>
      </w:r>
      <w:proofErr w:type="gramStart"/>
      <w:r>
        <w:rPr>
          <w:rFonts w:hint="eastAsia"/>
          <w:color w:val="000000"/>
          <w:szCs w:val="21"/>
        </w:rPr>
        <w:t>播客突然</w:t>
      </w:r>
      <w:proofErr w:type="gramEnd"/>
      <w:r>
        <w:rPr>
          <w:rFonts w:hint="eastAsia"/>
          <w:color w:val="000000"/>
          <w:szCs w:val="21"/>
        </w:rPr>
        <w:t>出现，声称要揭露贡</w:t>
      </w:r>
      <w:proofErr w:type="gramStart"/>
      <w:r>
        <w:rPr>
          <w:rFonts w:hint="eastAsia"/>
          <w:color w:val="000000"/>
          <w:szCs w:val="21"/>
        </w:rPr>
        <w:t>特</w:t>
      </w:r>
      <w:proofErr w:type="gramEnd"/>
      <w:r>
        <w:rPr>
          <w:rFonts w:hint="eastAsia"/>
          <w:color w:val="000000"/>
          <w:szCs w:val="21"/>
        </w:rPr>
        <w:t>宅邸里发生的一切时，阿娜雅的妹妹拉内瓦既愤怒又怀疑。然而，</w:t>
      </w:r>
      <w:proofErr w:type="gramStart"/>
      <w:r>
        <w:rPr>
          <w:rFonts w:hint="eastAsia"/>
          <w:color w:val="000000"/>
          <w:szCs w:val="21"/>
        </w:rPr>
        <w:t>随着播客一集集</w:t>
      </w:r>
      <w:proofErr w:type="gramEnd"/>
      <w:r>
        <w:rPr>
          <w:rFonts w:hint="eastAsia"/>
          <w:color w:val="000000"/>
          <w:szCs w:val="21"/>
        </w:rPr>
        <w:t>播出，那些荒诞、诡异、似真似幻的细节逐渐拼凑出一个比她所能想象的任何噩梦都更可怕的真相……</w:t>
      </w:r>
    </w:p>
    <w:p w14:paraId="720B37BE" w14:textId="77777777" w:rsidR="00F54B15" w:rsidRDefault="00F54B15">
      <w:pPr>
        <w:ind w:firstLineChars="200" w:firstLine="420"/>
        <w:rPr>
          <w:color w:val="000000"/>
          <w:szCs w:val="21"/>
        </w:rPr>
      </w:pPr>
    </w:p>
    <w:p w14:paraId="33667593" w14:textId="77777777" w:rsidR="00F54B15" w:rsidRDefault="009E723F">
      <w:pPr>
        <w:ind w:firstLineChars="200" w:firstLine="420"/>
        <w:rPr>
          <w:color w:val="000000"/>
          <w:szCs w:val="21"/>
        </w:rPr>
      </w:pPr>
      <w:r>
        <w:rPr>
          <w:rFonts w:hint="eastAsia"/>
          <w:color w:val="000000"/>
          <w:szCs w:val="21"/>
        </w:rPr>
        <w:t>在贡</w:t>
      </w:r>
      <w:proofErr w:type="gramStart"/>
      <w:r>
        <w:rPr>
          <w:rFonts w:hint="eastAsia"/>
          <w:color w:val="000000"/>
          <w:szCs w:val="21"/>
        </w:rPr>
        <w:t>特</w:t>
      </w:r>
      <w:proofErr w:type="gramEnd"/>
      <w:r>
        <w:rPr>
          <w:rFonts w:hint="eastAsia"/>
          <w:color w:val="000000"/>
          <w:szCs w:val="21"/>
        </w:rPr>
        <w:t>宅邸里，阿娜雅的梦魇开始吞噬她。</w:t>
      </w:r>
    </w:p>
    <w:p w14:paraId="7CB9647C" w14:textId="77777777" w:rsidR="00F54B15" w:rsidRDefault="00F54B15">
      <w:pPr>
        <w:ind w:firstLineChars="200" w:firstLine="420"/>
        <w:rPr>
          <w:color w:val="000000"/>
          <w:szCs w:val="21"/>
        </w:rPr>
      </w:pPr>
    </w:p>
    <w:p w14:paraId="6F50F250" w14:textId="77777777" w:rsidR="00F54B15" w:rsidRDefault="009E723F">
      <w:pPr>
        <w:ind w:firstLineChars="200" w:firstLine="420"/>
        <w:rPr>
          <w:color w:val="000000"/>
          <w:szCs w:val="21"/>
        </w:rPr>
      </w:pPr>
      <w:r>
        <w:rPr>
          <w:rFonts w:hint="eastAsia"/>
          <w:color w:val="000000"/>
          <w:szCs w:val="21"/>
        </w:rPr>
        <w:t>时间变得支离破碎。</w:t>
      </w:r>
    </w:p>
    <w:p w14:paraId="0F6CDE47" w14:textId="77777777" w:rsidR="00F54B15" w:rsidRDefault="00F54B15">
      <w:pPr>
        <w:ind w:firstLineChars="200" w:firstLine="420"/>
        <w:rPr>
          <w:color w:val="000000"/>
          <w:szCs w:val="21"/>
        </w:rPr>
      </w:pPr>
    </w:p>
    <w:p w14:paraId="5E97FCF8" w14:textId="77777777" w:rsidR="00F54B15" w:rsidRDefault="009E723F">
      <w:pPr>
        <w:ind w:firstLineChars="200" w:firstLine="420"/>
        <w:rPr>
          <w:color w:val="000000"/>
          <w:szCs w:val="21"/>
        </w:rPr>
      </w:pPr>
      <w:r>
        <w:rPr>
          <w:rFonts w:hint="eastAsia"/>
          <w:color w:val="000000"/>
          <w:szCs w:val="21"/>
        </w:rPr>
        <w:t>宅邸本身施加着扭曲的幻象与骇人的超自然侵扰，逼迫阿娜雅讲述一个无人敢讲的故事。</w:t>
      </w:r>
    </w:p>
    <w:p w14:paraId="07D09242" w14:textId="77777777" w:rsidR="00F54B15" w:rsidRDefault="00F54B15">
      <w:pPr>
        <w:ind w:firstLineChars="200" w:firstLine="420"/>
        <w:rPr>
          <w:color w:val="000000"/>
          <w:szCs w:val="21"/>
        </w:rPr>
      </w:pPr>
    </w:p>
    <w:p w14:paraId="6787B17C" w14:textId="77777777" w:rsidR="00F54B15" w:rsidRDefault="009E723F">
      <w:pPr>
        <w:ind w:firstLineChars="200" w:firstLine="420"/>
        <w:rPr>
          <w:color w:val="000000"/>
          <w:szCs w:val="21"/>
        </w:rPr>
      </w:pPr>
      <w:r>
        <w:rPr>
          <w:rFonts w:hint="eastAsia"/>
          <w:color w:val="000000"/>
          <w:szCs w:val="21"/>
        </w:rPr>
        <w:t>但要驱逐这栋房子无尽循环的邪恶，必须付出代价——</w:t>
      </w:r>
    </w:p>
    <w:p w14:paraId="5BB0D523" w14:textId="77777777" w:rsidR="002B5CFC" w:rsidRDefault="002B5CFC">
      <w:pPr>
        <w:ind w:firstLineChars="200" w:firstLine="420"/>
        <w:rPr>
          <w:color w:val="000000"/>
          <w:szCs w:val="21"/>
        </w:rPr>
      </w:pPr>
    </w:p>
    <w:p w14:paraId="29ED798E" w14:textId="77777777" w:rsidR="00F54B15" w:rsidRDefault="009E723F">
      <w:pPr>
        <w:ind w:firstLineChars="200" w:firstLine="420"/>
        <w:rPr>
          <w:color w:val="000000"/>
          <w:szCs w:val="21"/>
        </w:rPr>
      </w:pPr>
      <w:r>
        <w:rPr>
          <w:rFonts w:hint="eastAsia"/>
          <w:color w:val="000000"/>
          <w:szCs w:val="21"/>
        </w:rPr>
        <w:t>而无论是阿娜雅，还是她的同伴们，都还没有准备好</w:t>
      </w:r>
      <w:proofErr w:type="gramStart"/>
      <w:r>
        <w:rPr>
          <w:rFonts w:hint="eastAsia"/>
          <w:color w:val="000000"/>
          <w:szCs w:val="21"/>
        </w:rPr>
        <w:t>作出</w:t>
      </w:r>
      <w:proofErr w:type="gramEnd"/>
      <w:r>
        <w:rPr>
          <w:rFonts w:hint="eastAsia"/>
          <w:color w:val="000000"/>
          <w:szCs w:val="21"/>
        </w:rPr>
        <w:t>这样的牺牲。</w:t>
      </w:r>
    </w:p>
    <w:p w14:paraId="165D0E43" w14:textId="77777777" w:rsidR="00F54B15" w:rsidRDefault="00F54B15">
      <w:pPr>
        <w:ind w:firstLineChars="200" w:firstLine="420"/>
        <w:rPr>
          <w:color w:val="000000"/>
          <w:szCs w:val="21"/>
        </w:rPr>
      </w:pPr>
    </w:p>
    <w:p w14:paraId="3B2B1BA4" w14:textId="766EDDCD" w:rsidR="00085CAC" w:rsidRDefault="009E723F" w:rsidP="00085CAC">
      <w:pPr>
        <w:ind w:firstLineChars="200" w:firstLine="420"/>
        <w:rPr>
          <w:rFonts w:hint="eastAsia"/>
          <w:color w:val="000000"/>
          <w:szCs w:val="21"/>
        </w:rPr>
      </w:pPr>
      <w:r>
        <w:rPr>
          <w:rFonts w:hint="eastAsia"/>
          <w:color w:val="000000"/>
          <w:szCs w:val="21"/>
        </w:rPr>
        <w:t>在《边缘之屋（</w:t>
      </w:r>
      <w:r>
        <w:rPr>
          <w:rFonts w:hint="eastAsia"/>
          <w:color w:val="000000"/>
          <w:szCs w:val="21"/>
        </w:rPr>
        <w:t>House of Margins</w:t>
      </w:r>
      <w:r>
        <w:rPr>
          <w:rFonts w:hint="eastAsia"/>
          <w:color w:val="000000"/>
          <w:szCs w:val="21"/>
        </w:rPr>
        <w:t>）》中，屡获殊荣的博茨瓦纳作家</w:t>
      </w:r>
      <w:r w:rsidR="00937133" w:rsidRPr="00937133">
        <w:rPr>
          <w:color w:val="000000"/>
          <w:szCs w:val="21"/>
        </w:rPr>
        <w:t>特洛托</w:t>
      </w:r>
      <w:r w:rsidR="00937133">
        <w:rPr>
          <w:rFonts w:hint="eastAsia"/>
          <w:color w:val="000000"/>
          <w:szCs w:val="21"/>
        </w:rPr>
        <w:t>·</w:t>
      </w:r>
      <w:r w:rsidR="00937133" w:rsidRPr="00937133">
        <w:rPr>
          <w:color w:val="000000"/>
          <w:szCs w:val="21"/>
        </w:rPr>
        <w:t>查马塞</w:t>
      </w:r>
      <w:r>
        <w:rPr>
          <w:rFonts w:hint="eastAsia"/>
          <w:color w:val="000000"/>
          <w:szCs w:val="21"/>
        </w:rPr>
        <w:t>（</w:t>
      </w:r>
      <w:proofErr w:type="spellStart"/>
      <w:r>
        <w:rPr>
          <w:rFonts w:hint="eastAsia"/>
          <w:color w:val="000000"/>
          <w:szCs w:val="21"/>
        </w:rPr>
        <w:t>Tlotlo</w:t>
      </w:r>
      <w:proofErr w:type="spellEnd"/>
      <w:r>
        <w:rPr>
          <w:rFonts w:hint="eastAsia"/>
          <w:color w:val="000000"/>
          <w:szCs w:val="21"/>
        </w:rPr>
        <w:t xml:space="preserve"> </w:t>
      </w:r>
      <w:proofErr w:type="spellStart"/>
      <w:r>
        <w:rPr>
          <w:rFonts w:hint="eastAsia"/>
          <w:color w:val="000000"/>
          <w:szCs w:val="21"/>
        </w:rPr>
        <w:t>Tsamaase</w:t>
      </w:r>
      <w:proofErr w:type="spellEnd"/>
      <w:r>
        <w:rPr>
          <w:rFonts w:hint="eastAsia"/>
          <w:color w:val="000000"/>
          <w:szCs w:val="21"/>
        </w:rPr>
        <w:t>）带来了一部令人着迷的作品，描绘年轻一代如何直面殖民主义在非洲留下的文化遗产与幽灵。</w:t>
      </w:r>
    </w:p>
    <w:p w14:paraId="7452377D" w14:textId="77777777" w:rsidR="00085CAC" w:rsidRDefault="00085CAC">
      <w:pPr>
        <w:rPr>
          <w:rFonts w:hint="eastAsia"/>
          <w:color w:val="000000"/>
          <w:szCs w:val="21"/>
        </w:rPr>
      </w:pPr>
    </w:p>
    <w:p w14:paraId="2FDCADA1" w14:textId="77777777" w:rsidR="00F54B15" w:rsidRDefault="00F54B15">
      <w:pPr>
        <w:rPr>
          <w:color w:val="000000"/>
          <w:szCs w:val="21"/>
        </w:rPr>
      </w:pPr>
    </w:p>
    <w:p w14:paraId="3FFDC577" w14:textId="77777777" w:rsidR="00F54B15" w:rsidRDefault="009E723F">
      <w:pPr>
        <w:rPr>
          <w:b/>
          <w:bCs/>
          <w:color w:val="000000"/>
          <w:szCs w:val="21"/>
        </w:rPr>
      </w:pPr>
      <w:r>
        <w:rPr>
          <w:b/>
          <w:bCs/>
          <w:color w:val="000000"/>
          <w:szCs w:val="21"/>
        </w:rPr>
        <w:t>作者简介：</w:t>
      </w:r>
    </w:p>
    <w:p w14:paraId="058D471E" w14:textId="77777777" w:rsidR="00F54B15" w:rsidRDefault="009E723F">
      <w:pPr>
        <w:rPr>
          <w:color w:val="000000"/>
          <w:szCs w:val="21"/>
        </w:rPr>
      </w:pPr>
      <w:r>
        <w:rPr>
          <w:noProof/>
        </w:rPr>
        <w:drawing>
          <wp:anchor distT="0" distB="0" distL="114300" distR="114300" simplePos="0" relativeHeight="251659264" behindDoc="0" locked="0" layoutInCell="1" allowOverlap="1" wp14:anchorId="720B30BB" wp14:editId="3259643B">
            <wp:simplePos x="0" y="0"/>
            <wp:positionH relativeFrom="column">
              <wp:posOffset>-8890</wp:posOffset>
            </wp:positionH>
            <wp:positionV relativeFrom="paragraph">
              <wp:posOffset>113665</wp:posOffset>
            </wp:positionV>
            <wp:extent cx="1209675" cy="1209675"/>
            <wp:effectExtent l="0" t="0" r="9525" b="952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1209675" cy="1209675"/>
                    </a:xfrm>
                    <a:prstGeom prst="rect">
                      <a:avLst/>
                    </a:prstGeom>
                    <a:noFill/>
                    <a:ln>
                      <a:noFill/>
                    </a:ln>
                  </pic:spPr>
                </pic:pic>
              </a:graphicData>
            </a:graphic>
          </wp:anchor>
        </w:drawing>
      </w:r>
    </w:p>
    <w:p w14:paraId="17EDF80F" w14:textId="78DC2269" w:rsidR="00F54B15" w:rsidRDefault="00937133">
      <w:pPr>
        <w:ind w:firstLineChars="200" w:firstLine="422"/>
        <w:rPr>
          <w:color w:val="000000"/>
          <w:szCs w:val="21"/>
        </w:rPr>
      </w:pPr>
      <w:r w:rsidRPr="00937133">
        <w:rPr>
          <w:b/>
          <w:bCs/>
          <w:color w:val="000000"/>
          <w:szCs w:val="21"/>
        </w:rPr>
        <w:t>特洛托</w:t>
      </w:r>
      <w:r>
        <w:rPr>
          <w:rFonts w:hint="eastAsia"/>
          <w:b/>
          <w:bCs/>
          <w:color w:val="000000"/>
          <w:szCs w:val="21"/>
        </w:rPr>
        <w:t>·</w:t>
      </w:r>
      <w:r w:rsidRPr="00937133">
        <w:rPr>
          <w:b/>
          <w:bCs/>
          <w:color w:val="000000"/>
          <w:szCs w:val="21"/>
        </w:rPr>
        <w:t>查马塞</w:t>
      </w:r>
      <w:r w:rsidR="009E723F">
        <w:rPr>
          <w:rFonts w:hint="eastAsia"/>
          <w:b/>
          <w:bCs/>
          <w:color w:val="000000"/>
          <w:szCs w:val="21"/>
        </w:rPr>
        <w:t>（</w:t>
      </w:r>
      <w:proofErr w:type="spellStart"/>
      <w:r w:rsidR="009E723F">
        <w:rPr>
          <w:rFonts w:hint="eastAsia"/>
          <w:b/>
          <w:bCs/>
          <w:color w:val="000000"/>
          <w:szCs w:val="21"/>
        </w:rPr>
        <w:t>Tlotlo</w:t>
      </w:r>
      <w:proofErr w:type="spellEnd"/>
      <w:r w:rsidR="009E723F">
        <w:rPr>
          <w:rFonts w:hint="eastAsia"/>
          <w:b/>
          <w:bCs/>
          <w:color w:val="000000"/>
          <w:szCs w:val="21"/>
        </w:rPr>
        <w:t xml:space="preserve"> </w:t>
      </w:r>
      <w:proofErr w:type="spellStart"/>
      <w:r w:rsidR="009E723F">
        <w:rPr>
          <w:rFonts w:hint="eastAsia"/>
          <w:b/>
          <w:bCs/>
          <w:color w:val="000000"/>
          <w:szCs w:val="21"/>
        </w:rPr>
        <w:t>Tsamaase</w:t>
      </w:r>
      <w:proofErr w:type="spellEnd"/>
      <w:r w:rsidR="009E723F">
        <w:rPr>
          <w:rFonts w:hint="eastAsia"/>
          <w:b/>
          <w:bCs/>
          <w:color w:val="000000"/>
          <w:szCs w:val="21"/>
        </w:rPr>
        <w:t>）</w:t>
      </w:r>
      <w:r w:rsidR="009E723F">
        <w:rPr>
          <w:rFonts w:hint="eastAsia"/>
          <w:color w:val="000000"/>
          <w:szCs w:val="21"/>
        </w:rPr>
        <w:t>是来自博茨瓦纳的莫茨瓦纳族作家，曾获</w:t>
      </w:r>
      <w:r w:rsidR="009E723F">
        <w:rPr>
          <w:rFonts w:hint="eastAsia"/>
          <w:color w:val="000000"/>
          <w:szCs w:val="21"/>
        </w:rPr>
        <w:t xml:space="preserve"> Nommo </w:t>
      </w:r>
      <w:r w:rsidR="009E723F">
        <w:rPr>
          <w:rFonts w:hint="eastAsia"/>
          <w:color w:val="000000"/>
          <w:szCs w:val="21"/>
        </w:rPr>
        <w:t>奖，并入围英国</w:t>
      </w:r>
      <w:proofErr w:type="gramStart"/>
      <w:r w:rsidR="009E723F">
        <w:rPr>
          <w:rFonts w:hint="eastAsia"/>
          <w:color w:val="000000"/>
          <w:szCs w:val="21"/>
        </w:rPr>
        <w:t>科幻奖长</w:t>
      </w:r>
      <w:proofErr w:type="gramEnd"/>
      <w:r w:rsidR="009E723F">
        <w:rPr>
          <w:rFonts w:hint="eastAsia"/>
          <w:color w:val="000000"/>
          <w:szCs w:val="21"/>
        </w:rPr>
        <w:t>名单。她的处女作《子宫之城》（</w:t>
      </w:r>
      <w:r w:rsidR="009E723F">
        <w:rPr>
          <w:rFonts w:hint="eastAsia"/>
          <w:i/>
          <w:iCs/>
          <w:color w:val="000000"/>
          <w:szCs w:val="21"/>
        </w:rPr>
        <w:t>Womb City</w:t>
      </w:r>
      <w:r w:rsidR="009E723F">
        <w:rPr>
          <w:rFonts w:hint="eastAsia"/>
          <w:color w:val="000000"/>
          <w:szCs w:val="21"/>
        </w:rPr>
        <w:t>）同时入围</w:t>
      </w:r>
      <w:r w:rsidR="009E723F">
        <w:rPr>
          <w:rFonts w:hint="eastAsia"/>
          <w:color w:val="000000"/>
          <w:szCs w:val="21"/>
        </w:rPr>
        <w:t xml:space="preserve"> </w:t>
      </w:r>
      <w:proofErr w:type="spellStart"/>
      <w:r w:rsidR="009E723F">
        <w:rPr>
          <w:rFonts w:hint="eastAsia"/>
          <w:color w:val="000000"/>
          <w:szCs w:val="21"/>
        </w:rPr>
        <w:t>Ignyte</w:t>
      </w:r>
      <w:proofErr w:type="spellEnd"/>
      <w:r w:rsidR="009E723F">
        <w:rPr>
          <w:rFonts w:hint="eastAsia"/>
          <w:color w:val="000000"/>
          <w:szCs w:val="21"/>
        </w:rPr>
        <w:t>、</w:t>
      </w:r>
      <w:r w:rsidR="009E723F">
        <w:rPr>
          <w:rFonts w:hint="eastAsia"/>
          <w:color w:val="000000"/>
          <w:szCs w:val="21"/>
        </w:rPr>
        <w:t xml:space="preserve">Nommo </w:t>
      </w:r>
      <w:r w:rsidR="009E723F">
        <w:rPr>
          <w:rFonts w:hint="eastAsia"/>
          <w:color w:val="000000"/>
          <w:szCs w:val="21"/>
        </w:rPr>
        <w:t>与</w:t>
      </w:r>
      <w:r w:rsidR="009E723F">
        <w:rPr>
          <w:rFonts w:hint="eastAsia"/>
          <w:color w:val="000000"/>
          <w:szCs w:val="21"/>
        </w:rPr>
        <w:t xml:space="preserve"> Locus </w:t>
      </w:r>
      <w:r w:rsidR="009E723F">
        <w:rPr>
          <w:rFonts w:hint="eastAsia"/>
          <w:color w:val="000000"/>
          <w:szCs w:val="21"/>
        </w:rPr>
        <w:t>奖。中篇小说《凋萎之肤的沉默》（</w:t>
      </w:r>
      <w:r w:rsidR="00085CAC" w:rsidRPr="00085CAC">
        <w:rPr>
          <w:rFonts w:hint="eastAsia"/>
          <w:i/>
          <w:iCs/>
          <w:color w:val="000000"/>
          <w:szCs w:val="21"/>
        </w:rPr>
        <w:t>The Silence of Wilting Skin</w:t>
      </w:r>
      <w:r w:rsidR="009E723F">
        <w:rPr>
          <w:rFonts w:hint="eastAsia"/>
          <w:color w:val="000000"/>
          <w:szCs w:val="21"/>
        </w:rPr>
        <w:t>）入围</w:t>
      </w:r>
      <w:r w:rsidR="009E723F">
        <w:rPr>
          <w:rFonts w:hint="eastAsia"/>
          <w:color w:val="000000"/>
          <w:szCs w:val="21"/>
        </w:rPr>
        <w:t xml:space="preserve"> Lambda </w:t>
      </w:r>
      <w:r w:rsidR="009E723F">
        <w:rPr>
          <w:rFonts w:hint="eastAsia"/>
          <w:color w:val="000000"/>
          <w:szCs w:val="21"/>
        </w:rPr>
        <w:t>文学奖。其短篇作品发表于多部年度精选集与重要选集。她曾获得劳力士导师与门徒艺术计划的支持。现居美国内布拉斯加州。官方网站：</w:t>
      </w:r>
      <w:r w:rsidR="009E723F">
        <w:rPr>
          <w:rFonts w:hint="eastAsia"/>
          <w:color w:val="000000"/>
          <w:szCs w:val="21"/>
        </w:rPr>
        <w:t>tlotlotsamaase.com</w:t>
      </w:r>
    </w:p>
    <w:p w14:paraId="1F5206BB" w14:textId="77777777" w:rsidR="00F54B15" w:rsidRDefault="00F54B15">
      <w:pPr>
        <w:widowControl/>
        <w:shd w:val="clear" w:color="auto" w:fill="FFFFFF"/>
        <w:spacing w:line="330" w:lineRule="atLeast"/>
        <w:rPr>
          <w:color w:val="000000"/>
          <w:kern w:val="0"/>
          <w:szCs w:val="21"/>
          <w:shd w:val="clear" w:color="auto" w:fill="FFFFFF"/>
        </w:rPr>
      </w:pPr>
    </w:p>
    <w:p w14:paraId="07B30FB4" w14:textId="77777777" w:rsidR="00085CAC" w:rsidRPr="00EF6893" w:rsidRDefault="00085CAC">
      <w:pPr>
        <w:widowControl/>
        <w:shd w:val="clear" w:color="auto" w:fill="FFFFFF"/>
        <w:spacing w:line="330" w:lineRule="atLeast"/>
        <w:rPr>
          <w:b/>
          <w:bCs/>
          <w:color w:val="000000"/>
          <w:kern w:val="0"/>
          <w:szCs w:val="21"/>
          <w:shd w:val="clear" w:color="auto" w:fill="FFFFFF"/>
        </w:rPr>
      </w:pPr>
    </w:p>
    <w:p w14:paraId="544D600F" w14:textId="210B2D65" w:rsidR="00085CAC" w:rsidRPr="00EF6893" w:rsidRDefault="00085CAC">
      <w:pPr>
        <w:widowControl/>
        <w:shd w:val="clear" w:color="auto" w:fill="FFFFFF"/>
        <w:spacing w:line="330" w:lineRule="atLeast"/>
        <w:rPr>
          <w:rFonts w:hint="eastAsia"/>
          <w:b/>
          <w:bCs/>
          <w:color w:val="000000"/>
          <w:kern w:val="0"/>
          <w:szCs w:val="21"/>
          <w:shd w:val="clear" w:color="auto" w:fill="FFFFFF"/>
        </w:rPr>
      </w:pPr>
      <w:r w:rsidRPr="00EF6893">
        <w:rPr>
          <w:rFonts w:hint="eastAsia"/>
          <w:b/>
          <w:bCs/>
          <w:color w:val="000000"/>
          <w:kern w:val="0"/>
          <w:szCs w:val="21"/>
          <w:shd w:val="clear" w:color="auto" w:fill="FFFFFF"/>
        </w:rPr>
        <w:t>媒体评价：</w:t>
      </w:r>
    </w:p>
    <w:p w14:paraId="4DBA7770" w14:textId="77777777" w:rsidR="00085CAC" w:rsidRDefault="00085CAC">
      <w:pPr>
        <w:widowControl/>
        <w:shd w:val="clear" w:color="auto" w:fill="FFFFFF"/>
        <w:spacing w:line="330" w:lineRule="atLeast"/>
        <w:rPr>
          <w:color w:val="000000"/>
          <w:kern w:val="0"/>
          <w:szCs w:val="21"/>
          <w:shd w:val="clear" w:color="auto" w:fill="FFFFFF"/>
        </w:rPr>
      </w:pPr>
    </w:p>
    <w:p w14:paraId="59698D10" w14:textId="7DC8A439" w:rsidR="00085CAC" w:rsidRPr="00085CAC" w:rsidRDefault="00085CAC" w:rsidP="00085CAC">
      <w:pPr>
        <w:widowControl/>
        <w:shd w:val="clear" w:color="auto" w:fill="FFFFFF"/>
        <w:spacing w:line="330" w:lineRule="atLeast"/>
        <w:ind w:firstLineChars="200" w:firstLine="420"/>
        <w:rPr>
          <w:rFonts w:hint="eastAsia"/>
          <w:color w:val="000000"/>
          <w:kern w:val="0"/>
          <w:szCs w:val="21"/>
          <w:shd w:val="clear" w:color="auto" w:fill="FFFFFF"/>
        </w:rPr>
      </w:pPr>
      <w:r w:rsidRPr="00085CAC">
        <w:rPr>
          <w:rFonts w:hint="eastAsia"/>
          <w:color w:val="000000"/>
          <w:kern w:val="0"/>
          <w:szCs w:val="21"/>
          <w:shd w:val="clear" w:color="auto" w:fill="FFFFFF"/>
        </w:rPr>
        <w:t>“身份认同、野心，以及南非殖民遗产留下的深重创伤，在这部锋利如刀的恐怖悬疑小说中正面相撞；它带来的恐惧与阴影，在最后一页翻过之后仍久久不散……</w:t>
      </w:r>
      <w:r w:rsidR="00937133" w:rsidRPr="00937133">
        <w:rPr>
          <w:color w:val="000000"/>
          <w:szCs w:val="21"/>
        </w:rPr>
        <w:t>查马塞</w:t>
      </w:r>
      <w:r w:rsidRPr="00085CAC">
        <w:rPr>
          <w:rFonts w:hint="eastAsia"/>
          <w:color w:val="000000"/>
          <w:kern w:val="0"/>
          <w:szCs w:val="21"/>
          <w:shd w:val="clear" w:color="auto" w:fill="FFFFFF"/>
        </w:rPr>
        <w:t>（</w:t>
      </w:r>
      <w:proofErr w:type="spellStart"/>
      <w:r w:rsidRPr="00085CAC">
        <w:rPr>
          <w:rFonts w:hint="eastAsia"/>
          <w:color w:val="000000"/>
          <w:kern w:val="0"/>
          <w:szCs w:val="21"/>
          <w:shd w:val="clear" w:color="auto" w:fill="FFFFFF"/>
        </w:rPr>
        <w:t>Tsamaase</w:t>
      </w:r>
      <w:proofErr w:type="spellEnd"/>
      <w:r w:rsidRPr="00085CAC">
        <w:rPr>
          <w:rFonts w:hint="eastAsia"/>
          <w:color w:val="000000"/>
          <w:kern w:val="0"/>
          <w:szCs w:val="21"/>
          <w:shd w:val="clear" w:color="auto" w:fill="FFFFFF"/>
        </w:rPr>
        <w:t>）继《子宫之城》（</w:t>
      </w:r>
      <w:r w:rsidRPr="00EF6893">
        <w:rPr>
          <w:rFonts w:hint="eastAsia"/>
          <w:i/>
          <w:iCs/>
          <w:color w:val="000000"/>
          <w:kern w:val="0"/>
          <w:szCs w:val="21"/>
          <w:shd w:val="clear" w:color="auto" w:fill="FFFFFF"/>
        </w:rPr>
        <w:t>Womb City</w:t>
      </w:r>
      <w:r w:rsidRPr="00085CAC">
        <w:rPr>
          <w:rFonts w:hint="eastAsia"/>
          <w:color w:val="000000"/>
          <w:kern w:val="0"/>
          <w:szCs w:val="21"/>
          <w:shd w:val="clear" w:color="auto" w:fill="FFFFFF"/>
        </w:rPr>
        <w:t>）之后推出的这部新作令人目眩神迷，读来欲罢不能；非常适合里弗斯·所罗门（</w:t>
      </w:r>
      <w:r w:rsidRPr="00085CAC">
        <w:rPr>
          <w:rFonts w:hint="eastAsia"/>
          <w:color w:val="000000"/>
          <w:kern w:val="0"/>
          <w:szCs w:val="21"/>
          <w:shd w:val="clear" w:color="auto" w:fill="FFFFFF"/>
        </w:rPr>
        <w:t>Rivers Solomon</w:t>
      </w:r>
      <w:r w:rsidRPr="00085CAC">
        <w:rPr>
          <w:rFonts w:hint="eastAsia"/>
          <w:color w:val="000000"/>
          <w:kern w:val="0"/>
          <w:szCs w:val="21"/>
          <w:shd w:val="clear" w:color="auto" w:fill="FFFFFF"/>
        </w:rPr>
        <w:t>）、</w:t>
      </w:r>
      <w:r w:rsidRPr="00085CAC">
        <w:rPr>
          <w:rFonts w:hint="eastAsia"/>
          <w:color w:val="000000"/>
          <w:kern w:val="0"/>
          <w:szCs w:val="21"/>
          <w:shd w:val="clear" w:color="auto" w:fill="FFFFFF"/>
        </w:rPr>
        <w:t xml:space="preserve">R. F. </w:t>
      </w:r>
      <w:proofErr w:type="gramStart"/>
      <w:r w:rsidRPr="00085CAC">
        <w:rPr>
          <w:rFonts w:hint="eastAsia"/>
          <w:color w:val="000000"/>
          <w:kern w:val="0"/>
          <w:szCs w:val="21"/>
          <w:shd w:val="clear" w:color="auto" w:fill="FFFFFF"/>
        </w:rPr>
        <w:t>匡</w:t>
      </w:r>
      <w:proofErr w:type="gramEnd"/>
      <w:r w:rsidRPr="00085CAC">
        <w:rPr>
          <w:rFonts w:hint="eastAsia"/>
          <w:color w:val="000000"/>
          <w:kern w:val="0"/>
          <w:szCs w:val="21"/>
          <w:shd w:val="clear" w:color="auto" w:fill="FFFFFF"/>
        </w:rPr>
        <w:t>（</w:t>
      </w:r>
      <w:r w:rsidRPr="00085CAC">
        <w:rPr>
          <w:rFonts w:hint="eastAsia"/>
          <w:color w:val="000000"/>
          <w:kern w:val="0"/>
          <w:szCs w:val="21"/>
          <w:shd w:val="clear" w:color="auto" w:fill="FFFFFF"/>
        </w:rPr>
        <w:t>R. F. Kuang</w:t>
      </w:r>
      <w:r w:rsidRPr="00085CAC">
        <w:rPr>
          <w:rFonts w:hint="eastAsia"/>
          <w:color w:val="000000"/>
          <w:kern w:val="0"/>
          <w:szCs w:val="21"/>
          <w:shd w:val="clear" w:color="auto" w:fill="FFFFFF"/>
        </w:rPr>
        <w:t>）和塔纳纳里夫·杜（</w:t>
      </w:r>
      <w:r w:rsidRPr="00085CAC">
        <w:rPr>
          <w:rFonts w:hint="eastAsia"/>
          <w:color w:val="000000"/>
          <w:kern w:val="0"/>
          <w:szCs w:val="21"/>
          <w:shd w:val="clear" w:color="auto" w:fill="FFFFFF"/>
        </w:rPr>
        <w:t>Tananarive Due</w:t>
      </w:r>
      <w:r w:rsidRPr="00085CAC">
        <w:rPr>
          <w:rFonts w:hint="eastAsia"/>
          <w:color w:val="000000"/>
          <w:kern w:val="0"/>
          <w:szCs w:val="21"/>
          <w:shd w:val="clear" w:color="auto" w:fill="FFFFFF"/>
        </w:rPr>
        <w:t>）的读者。”</w:t>
      </w:r>
    </w:p>
    <w:p w14:paraId="416B2E80" w14:textId="4A4CE0DE" w:rsidR="00085CAC" w:rsidRDefault="00085CAC" w:rsidP="00085CAC">
      <w:pPr>
        <w:widowControl/>
        <w:shd w:val="clear" w:color="auto" w:fill="FFFFFF"/>
        <w:spacing w:line="330" w:lineRule="atLeast"/>
        <w:jc w:val="right"/>
        <w:rPr>
          <w:rFonts w:hint="eastAsia"/>
          <w:color w:val="000000"/>
          <w:kern w:val="0"/>
          <w:szCs w:val="21"/>
          <w:shd w:val="clear" w:color="auto" w:fill="FFFFFF"/>
        </w:rPr>
      </w:pPr>
      <w:r w:rsidRPr="00085CAC">
        <w:rPr>
          <w:rFonts w:hint="eastAsia"/>
          <w:color w:val="000000"/>
          <w:kern w:val="0"/>
          <w:szCs w:val="21"/>
          <w:shd w:val="clear" w:color="auto" w:fill="FFFFFF"/>
        </w:rPr>
        <w:t>——《图书馆杂志》（</w:t>
      </w:r>
      <w:r w:rsidRPr="00085CAC">
        <w:rPr>
          <w:rFonts w:hint="eastAsia"/>
          <w:i/>
          <w:iCs/>
          <w:color w:val="000000"/>
          <w:kern w:val="0"/>
          <w:szCs w:val="21"/>
          <w:shd w:val="clear" w:color="auto" w:fill="FFFFFF"/>
        </w:rPr>
        <w:t>Library Journal</w:t>
      </w:r>
      <w:r w:rsidRPr="00085CAC">
        <w:rPr>
          <w:rFonts w:hint="eastAsia"/>
          <w:color w:val="000000"/>
          <w:kern w:val="0"/>
          <w:szCs w:val="21"/>
          <w:shd w:val="clear" w:color="auto" w:fill="FFFFFF"/>
        </w:rPr>
        <w:t>）</w:t>
      </w:r>
      <w:r w:rsidR="00EF6893">
        <w:rPr>
          <w:rFonts w:hint="eastAsia"/>
          <w:color w:val="000000"/>
          <w:kern w:val="0"/>
          <w:szCs w:val="21"/>
          <w:shd w:val="clear" w:color="auto" w:fill="FFFFFF"/>
        </w:rPr>
        <w:t>，</w:t>
      </w:r>
      <w:r w:rsidRPr="00085CAC">
        <w:rPr>
          <w:rFonts w:hint="eastAsia"/>
          <w:color w:val="000000"/>
          <w:kern w:val="0"/>
          <w:szCs w:val="21"/>
          <w:shd w:val="clear" w:color="auto" w:fill="FFFFFF"/>
        </w:rPr>
        <w:t>星级评论</w:t>
      </w:r>
    </w:p>
    <w:p w14:paraId="28D8FF03" w14:textId="77777777" w:rsidR="00F54B15" w:rsidRDefault="00F54B15">
      <w:pPr>
        <w:rPr>
          <w:b/>
          <w:color w:val="000000"/>
        </w:rPr>
      </w:pPr>
    </w:p>
    <w:p w14:paraId="5A7512C8" w14:textId="77777777" w:rsidR="00A11418" w:rsidRDefault="00A11418">
      <w:pPr>
        <w:rPr>
          <w:rFonts w:hint="eastAsia"/>
          <w:b/>
          <w:color w:val="000000"/>
        </w:rPr>
      </w:pPr>
    </w:p>
    <w:p w14:paraId="27BBF015" w14:textId="77777777" w:rsidR="00F54B15" w:rsidRDefault="009E723F">
      <w:pPr>
        <w:shd w:val="clear" w:color="auto" w:fill="FFFFFF"/>
        <w:rPr>
          <w:color w:val="000000"/>
          <w:szCs w:val="21"/>
        </w:rPr>
      </w:pPr>
      <w:bookmarkStart w:id="0" w:name="OLE_LINK43"/>
      <w:bookmarkStart w:id="1" w:name="OLE_LINK38"/>
      <w:r>
        <w:rPr>
          <w:rFonts w:hint="eastAsia"/>
          <w:b/>
          <w:bCs/>
          <w:color w:val="000000"/>
          <w:szCs w:val="21"/>
        </w:rPr>
        <w:t>感</w:t>
      </w:r>
      <w:r>
        <w:rPr>
          <w:b/>
          <w:bCs/>
          <w:color w:val="000000"/>
          <w:szCs w:val="21"/>
        </w:rPr>
        <w:t>谢您的阅读！</w:t>
      </w:r>
    </w:p>
    <w:p w14:paraId="6FF60EDF" w14:textId="77777777" w:rsidR="00F54B15" w:rsidRDefault="009E723F">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14:paraId="4DA57886" w14:textId="77777777" w:rsidR="00F54B15" w:rsidRDefault="009E723F">
      <w:pPr>
        <w:rPr>
          <w:b/>
          <w:color w:val="000000"/>
          <w:szCs w:val="21"/>
        </w:rPr>
      </w:pPr>
      <w:r>
        <w:rPr>
          <w:b/>
          <w:color w:val="000000"/>
          <w:szCs w:val="21"/>
        </w:rPr>
        <w:t>Email</w:t>
      </w:r>
      <w:r>
        <w:rPr>
          <w:color w:val="000000"/>
          <w:szCs w:val="21"/>
        </w:rPr>
        <w:t>：</w:t>
      </w:r>
      <w:hyperlink r:id="rId8" w:history="1">
        <w:r>
          <w:rPr>
            <w:rStyle w:val="ab"/>
            <w:rFonts w:hint="eastAsia"/>
            <w:b/>
            <w:szCs w:val="21"/>
          </w:rPr>
          <w:t>Righ</w:t>
        </w:r>
        <w:r>
          <w:rPr>
            <w:rStyle w:val="ab"/>
            <w:b/>
            <w:szCs w:val="21"/>
          </w:rPr>
          <w:t>ts@nurnberg.com.cn</w:t>
        </w:r>
      </w:hyperlink>
    </w:p>
    <w:p w14:paraId="600D7BBA" w14:textId="77777777" w:rsidR="00F54B15" w:rsidRDefault="009E723F">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0050809E" w14:textId="77777777" w:rsidR="00F54B15" w:rsidRDefault="009E723F">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14:paraId="2B62CC0C" w14:textId="77777777" w:rsidR="00F54B15" w:rsidRDefault="009E723F">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083AA701" w14:textId="77777777" w:rsidR="00F54B15" w:rsidRDefault="009E723F">
      <w:pPr>
        <w:rPr>
          <w:rStyle w:val="ab"/>
          <w:szCs w:val="21"/>
        </w:rPr>
      </w:pPr>
      <w:r>
        <w:rPr>
          <w:color w:val="000000"/>
          <w:szCs w:val="21"/>
        </w:rPr>
        <w:t>公司网址：</w:t>
      </w:r>
      <w:hyperlink r:id="rId9" w:history="1">
        <w:r>
          <w:rPr>
            <w:rStyle w:val="ab"/>
            <w:szCs w:val="21"/>
          </w:rPr>
          <w:t>http://www.nurnberg.com.cn</w:t>
        </w:r>
      </w:hyperlink>
    </w:p>
    <w:p w14:paraId="4D258D88" w14:textId="77777777" w:rsidR="00F54B15" w:rsidRDefault="009E723F">
      <w:pPr>
        <w:rPr>
          <w:color w:val="000000"/>
          <w:szCs w:val="21"/>
        </w:rPr>
      </w:pPr>
      <w:r>
        <w:rPr>
          <w:color w:val="000000"/>
          <w:szCs w:val="21"/>
        </w:rPr>
        <w:t>书目下载</w:t>
      </w:r>
      <w:r>
        <w:rPr>
          <w:rFonts w:hint="eastAsia"/>
          <w:color w:val="000000"/>
          <w:szCs w:val="21"/>
        </w:rPr>
        <w:t>：</w:t>
      </w:r>
      <w:hyperlink r:id="rId10" w:history="1">
        <w:r>
          <w:rPr>
            <w:rStyle w:val="ab"/>
            <w:szCs w:val="21"/>
          </w:rPr>
          <w:t>http://www.nurnberg.com.cn/booklist_zh/list.aspx</w:t>
        </w:r>
      </w:hyperlink>
    </w:p>
    <w:p w14:paraId="34B36EC7" w14:textId="77777777" w:rsidR="00F54B15" w:rsidRDefault="009E723F">
      <w:pPr>
        <w:rPr>
          <w:color w:val="000000"/>
          <w:szCs w:val="21"/>
        </w:rPr>
      </w:pPr>
      <w:r>
        <w:rPr>
          <w:color w:val="000000"/>
          <w:szCs w:val="21"/>
        </w:rPr>
        <w:t>书讯浏览</w:t>
      </w:r>
      <w:r>
        <w:rPr>
          <w:rFonts w:hint="eastAsia"/>
          <w:color w:val="000000"/>
          <w:szCs w:val="21"/>
        </w:rPr>
        <w:t>：</w:t>
      </w:r>
      <w:hyperlink r:id="rId11" w:history="1">
        <w:r>
          <w:rPr>
            <w:rStyle w:val="ab"/>
            <w:szCs w:val="21"/>
          </w:rPr>
          <w:t>http://www.nurnberg.com.cn/book/book.aspx</w:t>
        </w:r>
      </w:hyperlink>
    </w:p>
    <w:p w14:paraId="62AD8FFF" w14:textId="77777777" w:rsidR="00F54B15" w:rsidRDefault="009E723F">
      <w:pPr>
        <w:rPr>
          <w:color w:val="000000"/>
          <w:szCs w:val="21"/>
        </w:rPr>
      </w:pPr>
      <w:r>
        <w:rPr>
          <w:color w:val="000000"/>
          <w:szCs w:val="21"/>
        </w:rPr>
        <w:t>视频推荐</w:t>
      </w:r>
      <w:r>
        <w:rPr>
          <w:rFonts w:hint="eastAsia"/>
          <w:color w:val="000000"/>
          <w:szCs w:val="21"/>
        </w:rPr>
        <w:t>：</w:t>
      </w:r>
      <w:hyperlink r:id="rId12" w:history="1">
        <w:r>
          <w:rPr>
            <w:rStyle w:val="ab"/>
            <w:szCs w:val="21"/>
          </w:rPr>
          <w:t>http://www.nurnberg.com.cn/video/video.aspx</w:t>
        </w:r>
      </w:hyperlink>
    </w:p>
    <w:p w14:paraId="377A2352" w14:textId="77777777" w:rsidR="00F54B15" w:rsidRDefault="009E723F">
      <w:pPr>
        <w:rPr>
          <w:rStyle w:val="ab"/>
          <w:szCs w:val="21"/>
        </w:rPr>
      </w:pPr>
      <w:r>
        <w:rPr>
          <w:color w:val="000000"/>
          <w:szCs w:val="21"/>
        </w:rPr>
        <w:lastRenderedPageBreak/>
        <w:t>豆瓣小站：</w:t>
      </w:r>
      <w:hyperlink r:id="rId13" w:history="1">
        <w:r>
          <w:rPr>
            <w:rStyle w:val="ab"/>
            <w:szCs w:val="21"/>
          </w:rPr>
          <w:t>http://site.douban.com/110577/</w:t>
        </w:r>
      </w:hyperlink>
    </w:p>
    <w:p w14:paraId="63A9DA07" w14:textId="77777777" w:rsidR="00F54B15" w:rsidRDefault="009E723F">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4"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14:paraId="061E2533" w14:textId="77777777" w:rsidR="00F54B15" w:rsidRDefault="009E723F">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0"/>
    <w:bookmarkEnd w:id="1"/>
    <w:p w14:paraId="4D85C328" w14:textId="77777777" w:rsidR="00F54B15" w:rsidRDefault="009E723F">
      <w:pPr>
        <w:ind w:right="420"/>
        <w:rPr>
          <w:rFonts w:eastAsia="Gungsuh"/>
          <w:color w:val="000000"/>
          <w:kern w:val="0"/>
          <w:szCs w:val="21"/>
        </w:rPr>
      </w:pPr>
      <w:r>
        <w:rPr>
          <w:bCs/>
          <w:noProof/>
          <w:szCs w:val="21"/>
        </w:rPr>
        <w:drawing>
          <wp:inline distT="0" distB="0" distL="0" distR="0" wp14:anchorId="2A66ED4C" wp14:editId="49AA497C">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1F9CC720" w14:textId="77777777" w:rsidR="00F54B15" w:rsidRDefault="00F54B15">
      <w:pPr>
        <w:ind w:right="420"/>
        <w:rPr>
          <w:rFonts w:eastAsia="Gungsuh"/>
          <w:color w:val="000000"/>
          <w:kern w:val="0"/>
          <w:szCs w:val="21"/>
        </w:rPr>
      </w:pPr>
    </w:p>
    <w:sectPr w:rsidR="00F54B15">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37762" w14:textId="77777777" w:rsidR="00B66E4A" w:rsidRDefault="00B66E4A">
      <w:r>
        <w:separator/>
      </w:r>
    </w:p>
  </w:endnote>
  <w:endnote w:type="continuationSeparator" w:id="0">
    <w:p w14:paraId="5F254AC3" w14:textId="77777777" w:rsidR="00B66E4A" w:rsidRDefault="00B6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3955" w14:textId="77777777" w:rsidR="00F54B15" w:rsidRDefault="00F54B15">
    <w:pPr>
      <w:pBdr>
        <w:bottom w:val="single" w:sz="6" w:space="1" w:color="auto"/>
      </w:pBdr>
      <w:jc w:val="center"/>
      <w:rPr>
        <w:rFonts w:ascii="方正姚体" w:eastAsia="方正姚体"/>
        <w:sz w:val="18"/>
      </w:rPr>
    </w:pPr>
  </w:p>
  <w:p w14:paraId="64FD5049" w14:textId="77777777" w:rsidR="00F54B15" w:rsidRDefault="009E723F">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64FDFBA0" w14:textId="77777777" w:rsidR="00F54B15" w:rsidRDefault="009E723F">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7EAB13AB" w14:textId="77777777" w:rsidR="00F54B15" w:rsidRDefault="009E723F">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041E9291" w14:textId="77777777" w:rsidR="00F54B15" w:rsidRDefault="00F54B15">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9BA28" w14:textId="77777777" w:rsidR="00B66E4A" w:rsidRDefault="00B66E4A">
      <w:r>
        <w:separator/>
      </w:r>
    </w:p>
  </w:footnote>
  <w:footnote w:type="continuationSeparator" w:id="0">
    <w:p w14:paraId="7BDEF1A9" w14:textId="77777777" w:rsidR="00B66E4A" w:rsidRDefault="00B66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A56F4" w14:textId="77777777" w:rsidR="00F54B15" w:rsidRDefault="009E723F">
    <w:pPr>
      <w:jc w:val="right"/>
      <w:rPr>
        <w:rFonts w:eastAsia="黑体"/>
        <w:b/>
        <w:bCs/>
      </w:rPr>
    </w:pPr>
    <w:r>
      <w:rPr>
        <w:noProof/>
      </w:rPr>
      <w:drawing>
        <wp:anchor distT="0" distB="0" distL="114300" distR="114300" simplePos="0" relativeHeight="251660288" behindDoc="0" locked="0" layoutInCell="1" allowOverlap="1" wp14:anchorId="0EE52088" wp14:editId="071DB004">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C6BB10" w14:textId="77777777" w:rsidR="00F54B15" w:rsidRDefault="009E723F">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77E04"/>
    <w:rsid w:val="000803A7"/>
    <w:rsid w:val="00080CD8"/>
    <w:rsid w:val="000810D5"/>
    <w:rsid w:val="00082504"/>
    <w:rsid w:val="00085CAC"/>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32921"/>
    <w:rsid w:val="00133C63"/>
    <w:rsid w:val="00134987"/>
    <w:rsid w:val="00146F1E"/>
    <w:rsid w:val="00163F80"/>
    <w:rsid w:val="00167007"/>
    <w:rsid w:val="00193733"/>
    <w:rsid w:val="00195D6F"/>
    <w:rsid w:val="001B2196"/>
    <w:rsid w:val="001B679D"/>
    <w:rsid w:val="001C6D65"/>
    <w:rsid w:val="001D0115"/>
    <w:rsid w:val="001D0FAF"/>
    <w:rsid w:val="001D4E4F"/>
    <w:rsid w:val="001F0F15"/>
    <w:rsid w:val="002068EA"/>
    <w:rsid w:val="00215BF8"/>
    <w:rsid w:val="002243E8"/>
    <w:rsid w:val="00236060"/>
    <w:rsid w:val="00244604"/>
    <w:rsid w:val="00244F8F"/>
    <w:rsid w:val="002516C3"/>
    <w:rsid w:val="002523C1"/>
    <w:rsid w:val="00265795"/>
    <w:rsid w:val="002727E9"/>
    <w:rsid w:val="0027765C"/>
    <w:rsid w:val="00295FD8"/>
    <w:rsid w:val="0029676A"/>
    <w:rsid w:val="002B5ADD"/>
    <w:rsid w:val="002B5CFC"/>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4360"/>
    <w:rsid w:val="003803C5"/>
    <w:rsid w:val="00387E71"/>
    <w:rsid w:val="003935E9"/>
    <w:rsid w:val="0039543C"/>
    <w:rsid w:val="003A3601"/>
    <w:rsid w:val="003C524C"/>
    <w:rsid w:val="003D49B4"/>
    <w:rsid w:val="003F42DD"/>
    <w:rsid w:val="003F4DC2"/>
    <w:rsid w:val="003F745B"/>
    <w:rsid w:val="004039C9"/>
    <w:rsid w:val="00422383"/>
    <w:rsid w:val="00427236"/>
    <w:rsid w:val="00435906"/>
    <w:rsid w:val="004655CB"/>
    <w:rsid w:val="00485E2E"/>
    <w:rsid w:val="00486E31"/>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F2EC6"/>
    <w:rsid w:val="005F4D4D"/>
    <w:rsid w:val="005F5420"/>
    <w:rsid w:val="00616A0F"/>
    <w:rsid w:val="006176AA"/>
    <w:rsid w:val="00655FA9"/>
    <w:rsid w:val="006656BA"/>
    <w:rsid w:val="00667C85"/>
    <w:rsid w:val="00680EFB"/>
    <w:rsid w:val="006B6CAB"/>
    <w:rsid w:val="006C2A0E"/>
    <w:rsid w:val="006D37ED"/>
    <w:rsid w:val="006E2E2E"/>
    <w:rsid w:val="007078E0"/>
    <w:rsid w:val="00715F9D"/>
    <w:rsid w:val="007419C0"/>
    <w:rsid w:val="00747520"/>
    <w:rsid w:val="0075196D"/>
    <w:rsid w:val="00792AB2"/>
    <w:rsid w:val="007962CA"/>
    <w:rsid w:val="007A513F"/>
    <w:rsid w:val="007A5AA6"/>
    <w:rsid w:val="007B15FE"/>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217AB"/>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133"/>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9E723F"/>
    <w:rsid w:val="00A10F0C"/>
    <w:rsid w:val="00A11418"/>
    <w:rsid w:val="00A1225E"/>
    <w:rsid w:val="00A45A3D"/>
    <w:rsid w:val="00A54A8E"/>
    <w:rsid w:val="00A71EAE"/>
    <w:rsid w:val="00A866EC"/>
    <w:rsid w:val="00A90D6D"/>
    <w:rsid w:val="00A90FC8"/>
    <w:rsid w:val="00A91D49"/>
    <w:rsid w:val="00AB060D"/>
    <w:rsid w:val="00AB7588"/>
    <w:rsid w:val="00AB762B"/>
    <w:rsid w:val="00AC7610"/>
    <w:rsid w:val="00AD1193"/>
    <w:rsid w:val="00AD23A3"/>
    <w:rsid w:val="00AF0671"/>
    <w:rsid w:val="00B057F1"/>
    <w:rsid w:val="00B254DB"/>
    <w:rsid w:val="00B262C1"/>
    <w:rsid w:val="00B46E7C"/>
    <w:rsid w:val="00B47582"/>
    <w:rsid w:val="00B54288"/>
    <w:rsid w:val="00B5540C"/>
    <w:rsid w:val="00B5587F"/>
    <w:rsid w:val="00B62889"/>
    <w:rsid w:val="00B63D45"/>
    <w:rsid w:val="00B648F3"/>
    <w:rsid w:val="00B6616C"/>
    <w:rsid w:val="00B66E4A"/>
    <w:rsid w:val="00B71C53"/>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60B95"/>
    <w:rsid w:val="00C71DBF"/>
    <w:rsid w:val="00C835AD"/>
    <w:rsid w:val="00C9021F"/>
    <w:rsid w:val="00CA1DDF"/>
    <w:rsid w:val="00CB6027"/>
    <w:rsid w:val="00CC69DA"/>
    <w:rsid w:val="00CD3036"/>
    <w:rsid w:val="00CD409A"/>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B3297"/>
    <w:rsid w:val="00DB7D8F"/>
    <w:rsid w:val="00DF0BB7"/>
    <w:rsid w:val="00E00CC0"/>
    <w:rsid w:val="00E132E9"/>
    <w:rsid w:val="00E15659"/>
    <w:rsid w:val="00E43598"/>
    <w:rsid w:val="00E509A5"/>
    <w:rsid w:val="00E54E5E"/>
    <w:rsid w:val="00E557C1"/>
    <w:rsid w:val="00E65115"/>
    <w:rsid w:val="00E725A1"/>
    <w:rsid w:val="00EA6987"/>
    <w:rsid w:val="00EA74CC"/>
    <w:rsid w:val="00EB27B1"/>
    <w:rsid w:val="00EC129D"/>
    <w:rsid w:val="00ED1D72"/>
    <w:rsid w:val="00EE4676"/>
    <w:rsid w:val="00EF60DB"/>
    <w:rsid w:val="00EF6893"/>
    <w:rsid w:val="00F033EC"/>
    <w:rsid w:val="00F05A6A"/>
    <w:rsid w:val="00F25456"/>
    <w:rsid w:val="00F26218"/>
    <w:rsid w:val="00F331B4"/>
    <w:rsid w:val="00F34420"/>
    <w:rsid w:val="00F34483"/>
    <w:rsid w:val="00F349FA"/>
    <w:rsid w:val="00F54836"/>
    <w:rsid w:val="00F54B15"/>
    <w:rsid w:val="00F57001"/>
    <w:rsid w:val="00F578E8"/>
    <w:rsid w:val="00F57900"/>
    <w:rsid w:val="00F668A4"/>
    <w:rsid w:val="00F80E8A"/>
    <w:rsid w:val="00FA2346"/>
    <w:rsid w:val="00FB277E"/>
    <w:rsid w:val="00FB5963"/>
    <w:rsid w:val="00FC3699"/>
    <w:rsid w:val="00FD049B"/>
    <w:rsid w:val="00FD2972"/>
    <w:rsid w:val="00FD3BC4"/>
    <w:rsid w:val="00FF01D6"/>
    <w:rsid w:val="04B21E8E"/>
    <w:rsid w:val="055F1B46"/>
    <w:rsid w:val="065742DF"/>
    <w:rsid w:val="0806583D"/>
    <w:rsid w:val="091A3CEE"/>
    <w:rsid w:val="0AA822B2"/>
    <w:rsid w:val="0B160C9D"/>
    <w:rsid w:val="0B821E39"/>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53A38"/>
  <w15:docId w15:val="{C42FADE0-8C2D-41F6-B0F3-329B78CD4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Body Text 2"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qFormat/>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styleId="ac">
    <w:name w:val="Unresolved Mention"/>
    <w:basedOn w:val="a0"/>
    <w:uiPriority w:val="99"/>
    <w:semiHidden/>
    <w:unhideWhenUsed/>
    <w:rsid w:val="00085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687</Words>
  <Characters>1429</Characters>
  <Application>Microsoft Office Word</Application>
  <DocSecurity>0</DocSecurity>
  <Lines>285</Lines>
  <Paragraphs>162</Paragraphs>
  <ScaleCrop>false</ScaleCrop>
  <Company>2ndSpAcE</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博涵 张</cp:lastModifiedBy>
  <cp:revision>10</cp:revision>
  <cp:lastPrinted>2005-06-10T06:33:00Z</cp:lastPrinted>
  <dcterms:created xsi:type="dcterms:W3CDTF">2023-11-05T05:33:00Z</dcterms:created>
  <dcterms:modified xsi:type="dcterms:W3CDTF">2026-04-30T06:33:00Z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EE75C4F0E3494CFAB4FB7A8D0C3BEE53</vt:lpwstr>
  </property>
  <property fmtid="{D5CDD505-2E9C-101B-9397-08002B2CF9AE}" pid="4" name="KSOTemplateDocerSaveRecord">
    <vt:lpwstr>eyJoZGlkIjoiODViY2JkMjU3NGYzZTEwMzZmMGFkZWViYmNkYWU3NDIiLCJ1c2VySWQiOiI0OTgzMjcxNzcifQ==</vt:lpwstr>
  </property>
</Properties>
</file>