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FD0B4" w14:textId="77777777" w:rsidR="0058727D" w:rsidRDefault="0058727D" w:rsidP="0058727D">
      <w:pPr>
        <w:jc w:val="center"/>
        <w:rPr>
          <w:b/>
          <w:bCs/>
          <w:color w:val="000000"/>
          <w:sz w:val="18"/>
          <w:szCs w:val="18"/>
        </w:rPr>
      </w:pPr>
    </w:p>
    <w:p w14:paraId="0D771892" w14:textId="77777777" w:rsidR="0058727D" w:rsidRPr="0058727D" w:rsidRDefault="0058727D" w:rsidP="0058727D">
      <w:pPr>
        <w:jc w:val="center"/>
        <w:rPr>
          <w:b/>
          <w:bCs/>
          <w:color w:val="000000"/>
          <w:sz w:val="36"/>
          <w:szCs w:val="36"/>
          <w:shd w:val="pct10" w:color="auto" w:fill="FFFFFF"/>
        </w:rPr>
      </w:pPr>
      <w:r w:rsidRPr="0058727D">
        <w:rPr>
          <w:rFonts w:hint="eastAsia"/>
          <w:b/>
          <w:bCs/>
          <w:color w:val="000000"/>
          <w:sz w:val="36"/>
          <w:szCs w:val="36"/>
          <w:shd w:val="pct10" w:color="auto" w:fill="FFFFFF"/>
        </w:rPr>
        <w:t>新</w:t>
      </w:r>
      <w:r w:rsidRPr="0058727D">
        <w:rPr>
          <w:b/>
          <w:bCs/>
          <w:color w:val="000000"/>
          <w:sz w:val="36"/>
          <w:szCs w:val="36"/>
          <w:shd w:val="pct10" w:color="auto" w:fill="FFFFFF"/>
        </w:rPr>
        <w:t xml:space="preserve"> </w:t>
      </w:r>
      <w:r w:rsidRPr="0058727D">
        <w:rPr>
          <w:rFonts w:hint="eastAsia"/>
          <w:b/>
          <w:bCs/>
          <w:color w:val="000000"/>
          <w:sz w:val="36"/>
          <w:szCs w:val="36"/>
          <w:shd w:val="pct10" w:color="auto" w:fill="FFFFFF"/>
        </w:rPr>
        <w:t>书</w:t>
      </w:r>
      <w:r w:rsidRPr="0058727D">
        <w:rPr>
          <w:b/>
          <w:bCs/>
          <w:color w:val="000000"/>
          <w:sz w:val="36"/>
          <w:szCs w:val="36"/>
          <w:shd w:val="pct10" w:color="auto" w:fill="FFFFFF"/>
        </w:rPr>
        <w:t xml:space="preserve"> </w:t>
      </w:r>
      <w:r w:rsidRPr="0058727D">
        <w:rPr>
          <w:rFonts w:hint="eastAsia"/>
          <w:b/>
          <w:bCs/>
          <w:color w:val="000000"/>
          <w:sz w:val="36"/>
          <w:szCs w:val="36"/>
          <w:shd w:val="pct10" w:color="auto" w:fill="FFFFFF"/>
        </w:rPr>
        <w:t>推</w:t>
      </w:r>
      <w:r w:rsidRPr="0058727D">
        <w:rPr>
          <w:b/>
          <w:bCs/>
          <w:color w:val="000000"/>
          <w:sz w:val="36"/>
          <w:szCs w:val="36"/>
          <w:shd w:val="pct10" w:color="auto" w:fill="FFFFFF"/>
        </w:rPr>
        <w:t xml:space="preserve"> </w:t>
      </w:r>
      <w:r w:rsidRPr="0058727D">
        <w:rPr>
          <w:rFonts w:hint="eastAsia"/>
          <w:b/>
          <w:bCs/>
          <w:color w:val="000000"/>
          <w:sz w:val="36"/>
          <w:szCs w:val="36"/>
          <w:shd w:val="pct10" w:color="auto" w:fill="FFFFFF"/>
        </w:rPr>
        <w:t>荐</w:t>
      </w:r>
    </w:p>
    <w:p w14:paraId="2CF64061" w14:textId="0B866BC6" w:rsidR="0058727D" w:rsidRPr="0058727D" w:rsidRDefault="0058727D" w:rsidP="0058727D">
      <w:pPr>
        <w:ind w:firstLineChars="200" w:firstLine="420"/>
      </w:pPr>
      <w:r>
        <w:tab/>
      </w:r>
    </w:p>
    <w:p w14:paraId="7E108A93" w14:textId="3E5CD285" w:rsidR="0058727D" w:rsidRPr="0058727D" w:rsidRDefault="0058727D" w:rsidP="0058727D">
      <w:pPr>
        <w:ind w:firstLineChars="200" w:firstLine="420"/>
      </w:pPr>
    </w:p>
    <w:p w14:paraId="016EDFE0" w14:textId="0A050F03" w:rsidR="0058727D" w:rsidRPr="0058727D" w:rsidRDefault="004B627A" w:rsidP="004B627A">
      <w:pPr>
        <w:rPr>
          <w:b/>
        </w:rPr>
      </w:pPr>
      <w:r w:rsidRPr="0058727D">
        <w:rPr>
          <w:noProof/>
        </w:rPr>
        <w:drawing>
          <wp:anchor distT="0" distB="0" distL="114300" distR="114300" simplePos="0" relativeHeight="251659264" behindDoc="0" locked="0" layoutInCell="1" allowOverlap="1" wp14:anchorId="3AD3E632" wp14:editId="4AD9A673">
            <wp:simplePos x="0" y="0"/>
            <wp:positionH relativeFrom="margin">
              <wp:align>right</wp:align>
            </wp:positionH>
            <wp:positionV relativeFrom="margin">
              <wp:posOffset>1002030</wp:posOffset>
            </wp:positionV>
            <wp:extent cx="1275080" cy="1912620"/>
            <wp:effectExtent l="0" t="0" r="1270" b="0"/>
            <wp:wrapSquare wrapText="bothSides"/>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5080" cy="1912620"/>
                    </a:xfrm>
                    <a:prstGeom prst="rect">
                      <a:avLst/>
                    </a:prstGeom>
                    <a:noFill/>
                  </pic:spPr>
                </pic:pic>
              </a:graphicData>
            </a:graphic>
            <wp14:sizeRelH relativeFrom="margin">
              <wp14:pctWidth>0</wp14:pctWidth>
            </wp14:sizeRelH>
            <wp14:sizeRelV relativeFrom="margin">
              <wp14:pctHeight>0</wp14:pctHeight>
            </wp14:sizeRelV>
          </wp:anchor>
        </w:drawing>
      </w:r>
      <w:r w:rsidR="0058727D" w:rsidRPr="0058727D">
        <w:rPr>
          <w:rFonts w:hint="eastAsia"/>
          <w:b/>
        </w:rPr>
        <w:t>中文书名：《冷面幽默》</w:t>
      </w:r>
    </w:p>
    <w:p w14:paraId="158F405C" w14:textId="77777777" w:rsidR="0058727D" w:rsidRPr="0058727D" w:rsidRDefault="0058727D" w:rsidP="004B627A">
      <w:pPr>
        <w:rPr>
          <w:b/>
        </w:rPr>
      </w:pPr>
      <w:r w:rsidRPr="0058727D">
        <w:rPr>
          <w:rFonts w:hint="eastAsia"/>
          <w:b/>
        </w:rPr>
        <w:t>英文书名：</w:t>
      </w:r>
      <w:r w:rsidRPr="0049564C">
        <w:rPr>
          <w:rFonts w:hint="eastAsia"/>
          <w:b/>
          <w:i/>
        </w:rPr>
        <w:t>Deadpan</w:t>
      </w:r>
    </w:p>
    <w:p w14:paraId="33A4D4CD" w14:textId="77777777" w:rsidR="0058727D" w:rsidRPr="0058727D" w:rsidRDefault="0058727D" w:rsidP="004B627A">
      <w:pPr>
        <w:rPr>
          <w:b/>
        </w:rPr>
      </w:pPr>
      <w:r w:rsidRPr="0058727D">
        <w:rPr>
          <w:rFonts w:hint="eastAsia"/>
          <w:b/>
        </w:rPr>
        <w:t>作</w:t>
      </w:r>
      <w:r w:rsidRPr="0058727D">
        <w:rPr>
          <w:rFonts w:hint="eastAsia"/>
          <w:b/>
        </w:rPr>
        <w:t xml:space="preserve">    </w:t>
      </w:r>
      <w:r w:rsidRPr="0058727D">
        <w:rPr>
          <w:rFonts w:hint="eastAsia"/>
          <w:b/>
        </w:rPr>
        <w:t>者：</w:t>
      </w:r>
      <w:r w:rsidRPr="0058727D">
        <w:rPr>
          <w:rFonts w:hint="eastAsia"/>
          <w:b/>
        </w:rPr>
        <w:t xml:space="preserve">Richard Walter </w:t>
      </w:r>
    </w:p>
    <w:p w14:paraId="55849779" w14:textId="77777777" w:rsidR="0058727D" w:rsidRPr="0058727D" w:rsidRDefault="0058727D" w:rsidP="004B627A">
      <w:pPr>
        <w:rPr>
          <w:b/>
        </w:rPr>
      </w:pPr>
      <w:r w:rsidRPr="0058727D">
        <w:rPr>
          <w:rFonts w:hint="eastAsia"/>
          <w:b/>
        </w:rPr>
        <w:t>出</w:t>
      </w:r>
      <w:r w:rsidRPr="0058727D">
        <w:rPr>
          <w:rFonts w:hint="eastAsia"/>
          <w:b/>
        </w:rPr>
        <w:t xml:space="preserve"> </w:t>
      </w:r>
      <w:r w:rsidRPr="0058727D">
        <w:rPr>
          <w:rFonts w:hint="eastAsia"/>
          <w:b/>
        </w:rPr>
        <w:t>版</w:t>
      </w:r>
      <w:r w:rsidRPr="0058727D">
        <w:rPr>
          <w:rFonts w:hint="eastAsia"/>
          <w:b/>
        </w:rPr>
        <w:t xml:space="preserve"> </w:t>
      </w:r>
      <w:r w:rsidRPr="0058727D">
        <w:rPr>
          <w:rFonts w:hint="eastAsia"/>
          <w:b/>
        </w:rPr>
        <w:t>社：</w:t>
      </w:r>
      <w:r w:rsidRPr="0058727D">
        <w:rPr>
          <w:rFonts w:hint="eastAsia"/>
          <w:b/>
        </w:rPr>
        <w:t>Skyhorse/Heresy Press</w:t>
      </w:r>
    </w:p>
    <w:p w14:paraId="5AB3DABA" w14:textId="77777777" w:rsidR="0058727D" w:rsidRPr="0058727D" w:rsidRDefault="0058727D" w:rsidP="004B627A">
      <w:pPr>
        <w:rPr>
          <w:b/>
        </w:rPr>
      </w:pPr>
      <w:r w:rsidRPr="0058727D">
        <w:rPr>
          <w:rFonts w:hint="eastAsia"/>
          <w:b/>
        </w:rPr>
        <w:t>代理公司：</w:t>
      </w:r>
      <w:r w:rsidRPr="0058727D">
        <w:rPr>
          <w:rFonts w:hint="eastAsia"/>
          <w:b/>
        </w:rPr>
        <w:t>ANA/Jessica Wu</w:t>
      </w:r>
    </w:p>
    <w:p w14:paraId="40DB0AF4" w14:textId="77777777" w:rsidR="0058727D" w:rsidRPr="0058727D" w:rsidRDefault="0058727D" w:rsidP="004B627A">
      <w:pPr>
        <w:rPr>
          <w:b/>
        </w:rPr>
      </w:pPr>
      <w:r w:rsidRPr="0058727D">
        <w:rPr>
          <w:rFonts w:hint="eastAsia"/>
          <w:b/>
        </w:rPr>
        <w:t>页</w:t>
      </w:r>
      <w:r w:rsidRPr="0058727D">
        <w:rPr>
          <w:rFonts w:hint="eastAsia"/>
          <w:b/>
        </w:rPr>
        <w:t xml:space="preserve">    </w:t>
      </w:r>
      <w:r w:rsidRPr="0058727D">
        <w:rPr>
          <w:rFonts w:hint="eastAsia"/>
          <w:b/>
        </w:rPr>
        <w:t>数：</w:t>
      </w:r>
      <w:r w:rsidRPr="0058727D">
        <w:rPr>
          <w:rFonts w:hint="eastAsia"/>
          <w:b/>
        </w:rPr>
        <w:t>250</w:t>
      </w:r>
      <w:r w:rsidRPr="0058727D">
        <w:rPr>
          <w:rFonts w:hint="eastAsia"/>
          <w:b/>
        </w:rPr>
        <w:t>页</w:t>
      </w:r>
    </w:p>
    <w:p w14:paraId="2E40165F" w14:textId="77777777" w:rsidR="0058727D" w:rsidRPr="0058727D" w:rsidRDefault="0058727D" w:rsidP="004B627A">
      <w:pPr>
        <w:rPr>
          <w:b/>
        </w:rPr>
      </w:pPr>
      <w:r w:rsidRPr="0058727D">
        <w:rPr>
          <w:rFonts w:hint="eastAsia"/>
          <w:b/>
        </w:rPr>
        <w:t>出版时间：</w:t>
      </w:r>
      <w:r w:rsidRPr="0058727D">
        <w:rPr>
          <w:rFonts w:hint="eastAsia"/>
          <w:b/>
        </w:rPr>
        <w:t>2024</w:t>
      </w:r>
      <w:r w:rsidRPr="0058727D">
        <w:rPr>
          <w:rFonts w:hint="eastAsia"/>
          <w:b/>
        </w:rPr>
        <w:t>年</w:t>
      </w:r>
      <w:r w:rsidRPr="0058727D">
        <w:rPr>
          <w:rFonts w:hint="eastAsia"/>
          <w:b/>
        </w:rPr>
        <w:t>11</w:t>
      </w:r>
      <w:r w:rsidRPr="0058727D">
        <w:rPr>
          <w:rFonts w:hint="eastAsia"/>
          <w:b/>
        </w:rPr>
        <w:t>月</w:t>
      </w:r>
    </w:p>
    <w:p w14:paraId="6BA70B48" w14:textId="77777777" w:rsidR="0058727D" w:rsidRPr="0058727D" w:rsidRDefault="0058727D" w:rsidP="004B627A">
      <w:pPr>
        <w:rPr>
          <w:b/>
        </w:rPr>
      </w:pPr>
      <w:r w:rsidRPr="0058727D">
        <w:rPr>
          <w:rFonts w:hint="eastAsia"/>
          <w:b/>
        </w:rPr>
        <w:t>代理地区：中国大陆、台湾</w:t>
      </w:r>
    </w:p>
    <w:p w14:paraId="0268C205" w14:textId="77777777" w:rsidR="0058727D" w:rsidRPr="0058727D" w:rsidRDefault="0058727D" w:rsidP="004B627A">
      <w:pPr>
        <w:rPr>
          <w:b/>
        </w:rPr>
      </w:pPr>
      <w:r w:rsidRPr="0058727D">
        <w:rPr>
          <w:rFonts w:hint="eastAsia"/>
          <w:b/>
        </w:rPr>
        <w:t>审读资料：电子稿</w:t>
      </w:r>
    </w:p>
    <w:p w14:paraId="3BC04695" w14:textId="07E7ECD9" w:rsidR="0058727D" w:rsidRPr="0058727D" w:rsidRDefault="0058727D" w:rsidP="004B627A">
      <w:r w:rsidRPr="0058727D">
        <w:rPr>
          <w:rFonts w:hint="eastAsia"/>
          <w:b/>
        </w:rPr>
        <w:t>类</w:t>
      </w:r>
      <w:r w:rsidRPr="0058727D">
        <w:rPr>
          <w:rFonts w:hint="eastAsia"/>
          <w:b/>
        </w:rPr>
        <w:t xml:space="preserve">    </w:t>
      </w:r>
      <w:r w:rsidRPr="0058727D">
        <w:rPr>
          <w:rFonts w:hint="eastAsia"/>
          <w:b/>
        </w:rPr>
        <w:t>型：讽刺幽默文学</w:t>
      </w:r>
    </w:p>
    <w:p w14:paraId="5A608F61" w14:textId="77777777" w:rsidR="0058727D" w:rsidRDefault="0058727D" w:rsidP="0058727D">
      <w:pPr>
        <w:ind w:firstLineChars="200" w:firstLine="420"/>
      </w:pPr>
    </w:p>
    <w:p w14:paraId="6775E8B2" w14:textId="77777777" w:rsidR="0058727D" w:rsidRPr="0058727D" w:rsidRDefault="0058727D" w:rsidP="0058727D">
      <w:pPr>
        <w:ind w:firstLineChars="200" w:firstLine="420"/>
      </w:pPr>
    </w:p>
    <w:p w14:paraId="4569607E" w14:textId="316CD769" w:rsidR="0058727D" w:rsidRPr="0058727D" w:rsidRDefault="0058727D" w:rsidP="0058727D">
      <w:r w:rsidRPr="0058727D">
        <w:rPr>
          <w:rFonts w:hint="eastAsia"/>
          <w:b/>
        </w:rPr>
        <w:t>主要卖点</w:t>
      </w:r>
      <w:r w:rsidRPr="0058727D">
        <w:rPr>
          <w:rFonts w:hint="eastAsia"/>
        </w:rPr>
        <w:t>：</w:t>
      </w:r>
    </w:p>
    <w:p w14:paraId="76A79CF5" w14:textId="77777777" w:rsidR="0058727D" w:rsidRPr="0058727D" w:rsidRDefault="0058727D" w:rsidP="0058727D">
      <w:pPr>
        <w:ind w:firstLineChars="200" w:firstLine="420"/>
      </w:pPr>
    </w:p>
    <w:p w14:paraId="173D6562" w14:textId="77777777" w:rsidR="0058727D" w:rsidRPr="0058727D" w:rsidRDefault="0058727D" w:rsidP="0058727D">
      <w:pPr>
        <w:ind w:firstLineChars="200" w:firstLine="420"/>
      </w:pPr>
      <w:r w:rsidRPr="0058727D">
        <w:rPr>
          <w:rFonts w:hint="eastAsia"/>
        </w:rPr>
        <w:t>•</w:t>
      </w:r>
      <w:r w:rsidRPr="0058727D">
        <w:t xml:space="preserve"> </w:t>
      </w:r>
      <w:r w:rsidRPr="0058727D">
        <w:rPr>
          <w:rFonts w:hint="eastAsia"/>
        </w:rPr>
        <w:t>一个使用幽默对抗仇恨和偏见的喧闹故事</w:t>
      </w:r>
    </w:p>
    <w:p w14:paraId="2967162D" w14:textId="77777777" w:rsidR="0058727D" w:rsidRPr="0058727D" w:rsidRDefault="0058727D" w:rsidP="0058727D">
      <w:pPr>
        <w:ind w:firstLineChars="200" w:firstLine="420"/>
      </w:pPr>
      <w:r w:rsidRPr="0058727D">
        <w:rPr>
          <w:rFonts w:hint="eastAsia"/>
        </w:rPr>
        <w:t>•</w:t>
      </w:r>
      <w:r w:rsidRPr="0058727D">
        <w:t xml:space="preserve"> </w:t>
      </w:r>
      <w:r w:rsidRPr="0058727D">
        <w:rPr>
          <w:rFonts w:hint="eastAsia"/>
        </w:rPr>
        <w:t>勇敢、毫无保留地讽刺反犹主义（以及其他形式的偏执）</w:t>
      </w:r>
    </w:p>
    <w:p w14:paraId="72CA9150" w14:textId="77777777" w:rsidR="0058727D" w:rsidRPr="0058727D" w:rsidRDefault="0058727D" w:rsidP="0058727D">
      <w:pPr>
        <w:ind w:firstLineChars="200" w:firstLine="420"/>
      </w:pPr>
      <w:r w:rsidRPr="0058727D">
        <w:rPr>
          <w:rFonts w:hint="eastAsia"/>
        </w:rPr>
        <w:t>•</w:t>
      </w:r>
      <w:r w:rsidRPr="0058727D">
        <w:t xml:space="preserve"> </w:t>
      </w:r>
      <w:r w:rsidRPr="0058727D">
        <w:rPr>
          <w:rFonts w:hint="eastAsia"/>
        </w:rPr>
        <w:t>精湛的讲故事技巧，情节涵盖从家常到荒诞幻想的各种情况</w:t>
      </w:r>
    </w:p>
    <w:p w14:paraId="6035A984" w14:textId="77777777" w:rsidR="0058727D" w:rsidRPr="0058727D" w:rsidRDefault="0058727D" w:rsidP="0058727D">
      <w:pPr>
        <w:ind w:firstLineChars="200" w:firstLine="420"/>
      </w:pPr>
      <w:r w:rsidRPr="0058727D">
        <w:rPr>
          <w:rFonts w:hint="eastAsia"/>
        </w:rPr>
        <w:t>•</w:t>
      </w:r>
      <w:r w:rsidRPr="0058727D">
        <w:t xml:space="preserve"> </w:t>
      </w:r>
      <w:r w:rsidRPr="0058727D">
        <w:rPr>
          <w:rFonts w:hint="eastAsia"/>
        </w:rPr>
        <w:t>证明了马克·吐温（</w:t>
      </w:r>
      <w:r w:rsidRPr="0058727D">
        <w:t>Mark Twain</w:t>
      </w:r>
      <w:r w:rsidRPr="0058727D">
        <w:rPr>
          <w:rFonts w:hint="eastAsia"/>
        </w:rPr>
        <w:t>）的正确：“在笑声的冲击下，任何东西都无法立足”</w:t>
      </w:r>
    </w:p>
    <w:p w14:paraId="05B505BF" w14:textId="77777777" w:rsidR="0058727D" w:rsidRPr="0058727D" w:rsidRDefault="0058727D" w:rsidP="0058727D">
      <w:pPr>
        <w:ind w:firstLineChars="200" w:firstLine="420"/>
      </w:pPr>
    </w:p>
    <w:p w14:paraId="0CAA2D3B" w14:textId="77777777" w:rsidR="0058727D" w:rsidRPr="0058727D" w:rsidRDefault="0058727D" w:rsidP="0058727D">
      <w:pPr>
        <w:ind w:firstLineChars="200" w:firstLine="420"/>
      </w:pPr>
    </w:p>
    <w:p w14:paraId="7795F6CA" w14:textId="77777777" w:rsidR="0058727D" w:rsidRPr="0058727D" w:rsidRDefault="0058727D" w:rsidP="0058727D">
      <w:r w:rsidRPr="0058727D">
        <w:rPr>
          <w:rFonts w:hint="eastAsia"/>
          <w:b/>
        </w:rPr>
        <w:t>内容简介</w:t>
      </w:r>
      <w:r w:rsidRPr="0058727D">
        <w:rPr>
          <w:rFonts w:hint="eastAsia"/>
        </w:rPr>
        <w:t>：</w:t>
      </w:r>
    </w:p>
    <w:p w14:paraId="4F2992BA" w14:textId="77777777" w:rsidR="0058727D" w:rsidRPr="0058727D" w:rsidRDefault="0058727D" w:rsidP="0058727D">
      <w:pPr>
        <w:ind w:firstLineChars="200" w:firstLine="420"/>
      </w:pPr>
    </w:p>
    <w:p w14:paraId="08EEC06A" w14:textId="77777777" w:rsidR="0058727D" w:rsidRPr="0058727D" w:rsidRDefault="0058727D" w:rsidP="0058727D">
      <w:pPr>
        <w:ind w:firstLineChars="200" w:firstLine="420"/>
      </w:pPr>
      <w:r w:rsidRPr="0058727D">
        <w:rPr>
          <w:rFonts w:hint="eastAsia"/>
        </w:rPr>
        <w:t>《冷面幽默》讲述了一位略带反犹倾向的西弗吉尼亚别克汽车经销商的奇遇，他有一天醒来，发现自己变成了世界上最受欢迎的犹太喜剧演员。小说充满魔幻现实主义色彩，直面当今的紧迫问题：身份认同、不宽容、部落主义以及幽默的变革力量。小说毫无拘束的喜剧感是马克·吐温格言“面对笑声的冲击，任何东西都无法立足”的生动证明。故事发生在</w:t>
      </w:r>
      <w:r w:rsidRPr="0058727D">
        <w:t>20</w:t>
      </w:r>
      <w:r w:rsidRPr="0058727D">
        <w:rPr>
          <w:rFonts w:hint="eastAsia"/>
        </w:rPr>
        <w:t>世纪</w:t>
      </w:r>
      <w:r w:rsidRPr="0058727D">
        <w:t>70</w:t>
      </w:r>
      <w:r w:rsidRPr="0058727D">
        <w:rPr>
          <w:rFonts w:hint="eastAsia"/>
        </w:rPr>
        <w:t>年代的全球石油危机期间，地点不断切换于西弗吉尼亚、拉斯维加斯、华盛顿、德黑兰和西奈半岛，人物多样，从莎拉·佩林（</w:t>
      </w:r>
      <w:r w:rsidRPr="0058727D">
        <w:t>Sarah Palin</w:t>
      </w:r>
      <w:r w:rsidRPr="0058727D">
        <w:rPr>
          <w:rFonts w:hint="eastAsia"/>
        </w:rPr>
        <w:t>）、梅尔·布鲁克斯（</w:t>
      </w:r>
      <w:r w:rsidRPr="0058727D">
        <w:t>Mel Brooks</w:t>
      </w:r>
      <w:r w:rsidRPr="0058727D">
        <w:rPr>
          <w:rFonts w:hint="eastAsia"/>
        </w:rPr>
        <w:t>）到来自伊朗的沙阿（</w:t>
      </w:r>
      <w:r w:rsidRPr="0058727D">
        <w:t>Shah</w:t>
      </w:r>
      <w:r w:rsidRPr="0058727D">
        <w:rPr>
          <w:rFonts w:hint="eastAsia"/>
        </w:rPr>
        <w:t>）都有涉及。沃尔特这部奇幻的力作不仅是对反犹主义（及广义上的偏见）的讽刺，还令人眼花缭乱地庆祝了人类的尊严、韧性与幽默感。</w:t>
      </w:r>
    </w:p>
    <w:p w14:paraId="4A5869FD" w14:textId="77777777" w:rsidR="0058727D" w:rsidRPr="0058727D" w:rsidRDefault="0058727D" w:rsidP="0058727D">
      <w:pPr>
        <w:ind w:firstLineChars="200" w:firstLine="420"/>
      </w:pPr>
    </w:p>
    <w:p w14:paraId="3CE6F3B0" w14:textId="77777777" w:rsidR="0058727D" w:rsidRPr="0058727D" w:rsidRDefault="0058727D" w:rsidP="0058727D">
      <w:pPr>
        <w:ind w:firstLineChars="200" w:firstLine="420"/>
      </w:pPr>
    </w:p>
    <w:p w14:paraId="031F8C8B" w14:textId="77777777" w:rsidR="0058727D" w:rsidRPr="0058727D" w:rsidRDefault="0058727D" w:rsidP="0058727D">
      <w:r w:rsidRPr="0058727D">
        <w:rPr>
          <w:rFonts w:hint="eastAsia"/>
          <w:b/>
        </w:rPr>
        <w:t>作者简介</w:t>
      </w:r>
      <w:r w:rsidRPr="0058727D">
        <w:t>:</w:t>
      </w:r>
    </w:p>
    <w:p w14:paraId="6C5F6FA9" w14:textId="77777777" w:rsidR="0058727D" w:rsidRPr="0058727D" w:rsidRDefault="0058727D" w:rsidP="0058727D"/>
    <w:p w14:paraId="244B84F5" w14:textId="3C4DC2CD" w:rsidR="0058727D" w:rsidRPr="0058727D" w:rsidRDefault="0058727D" w:rsidP="0058727D">
      <w:r w:rsidRPr="0058727D">
        <w:rPr>
          <w:noProof/>
        </w:rPr>
        <w:drawing>
          <wp:anchor distT="0" distB="0" distL="114300" distR="114300" simplePos="0" relativeHeight="251660288" behindDoc="0" locked="0" layoutInCell="1" allowOverlap="1" wp14:anchorId="3277BCFC" wp14:editId="03E5E596">
            <wp:simplePos x="0" y="0"/>
            <wp:positionH relativeFrom="margin">
              <wp:align>left</wp:align>
            </wp:positionH>
            <wp:positionV relativeFrom="margin">
              <wp:posOffset>7733665</wp:posOffset>
            </wp:positionV>
            <wp:extent cx="762000" cy="762000"/>
            <wp:effectExtent l="0" t="0" r="0" b="0"/>
            <wp:wrapSquare wrapText="bothSides"/>
            <wp:docPr id="11" name="Picture 7" descr="A person wearing glasses and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erson wearing glasses and smiling&#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pic:spPr>
                </pic:pic>
              </a:graphicData>
            </a:graphic>
            <wp14:sizeRelH relativeFrom="margin">
              <wp14:pctWidth>0</wp14:pctWidth>
            </wp14:sizeRelH>
            <wp14:sizeRelV relativeFrom="margin">
              <wp14:pctHeight>0</wp14:pctHeight>
            </wp14:sizeRelV>
          </wp:anchor>
        </w:drawing>
      </w:r>
      <w:r w:rsidRPr="0058727D">
        <w:t xml:space="preserve">   </w:t>
      </w:r>
      <w:r w:rsidRPr="004B627A">
        <w:rPr>
          <w:b/>
        </w:rPr>
        <w:t xml:space="preserve"> </w:t>
      </w:r>
      <w:r w:rsidRPr="004B627A">
        <w:rPr>
          <w:rFonts w:hint="eastAsia"/>
          <w:b/>
        </w:rPr>
        <w:t>理查德·沃尔特</w:t>
      </w:r>
      <w:r w:rsidRPr="0058727D">
        <w:rPr>
          <w:rFonts w:hint="eastAsia"/>
        </w:rPr>
        <w:t>（</w:t>
      </w:r>
      <w:r w:rsidR="004B627A" w:rsidRPr="0058727D">
        <w:rPr>
          <w:b/>
        </w:rPr>
        <w:t>Richard Walter</w:t>
      </w:r>
      <w:r w:rsidRPr="0058727D">
        <w:rPr>
          <w:rFonts w:hint="eastAsia"/>
        </w:rPr>
        <w:t>）是一位畅销小说和非小说作品的作者，备受赞誉的讲故事教育者、编剧、剧本顾问、讲师及退休教授，曾在加州大学洛杉矶分校（</w:t>
      </w:r>
      <w:r w:rsidRPr="0058727D">
        <w:t>UCLA</w:t>
      </w:r>
      <w:r w:rsidRPr="0058727D">
        <w:rPr>
          <w:rFonts w:hint="eastAsia"/>
        </w:rPr>
        <w:t>）电影学院领导编剧项目达数十年。他曾为主要制片厂和</w:t>
      </w:r>
      <w:r w:rsidRPr="0058727D">
        <w:rPr>
          <w:rFonts w:hint="eastAsia"/>
        </w:rPr>
        <w:lastRenderedPageBreak/>
        <w:t>电视网络编写剧本；在全球讲授编剧和讲故事课程，并举办大师班。</w:t>
      </w:r>
    </w:p>
    <w:p w14:paraId="00387E67" w14:textId="77777777" w:rsidR="0058727D" w:rsidRPr="0058727D" w:rsidRDefault="0058727D" w:rsidP="0058727D"/>
    <w:p w14:paraId="1255EF44" w14:textId="77777777" w:rsidR="0058727D" w:rsidRPr="0058727D" w:rsidRDefault="0058727D" w:rsidP="0058727D">
      <w:pPr>
        <w:ind w:firstLineChars="200" w:firstLine="420"/>
      </w:pPr>
    </w:p>
    <w:p w14:paraId="05C8BFE0" w14:textId="77777777" w:rsidR="0058727D" w:rsidRPr="0058727D" w:rsidRDefault="0058727D" w:rsidP="0058727D">
      <w:r w:rsidRPr="0058727D">
        <w:rPr>
          <w:rFonts w:hint="eastAsia"/>
          <w:b/>
        </w:rPr>
        <w:t>媒体评价</w:t>
      </w:r>
      <w:r w:rsidRPr="0058727D">
        <w:rPr>
          <w:rFonts w:hint="eastAsia"/>
        </w:rPr>
        <w:t>：</w:t>
      </w:r>
    </w:p>
    <w:p w14:paraId="0175B0C1" w14:textId="77777777" w:rsidR="0058727D" w:rsidRPr="0058727D" w:rsidRDefault="0058727D" w:rsidP="0058727D">
      <w:pPr>
        <w:ind w:firstLineChars="200" w:firstLine="420"/>
      </w:pPr>
    </w:p>
    <w:p w14:paraId="1B0A8083" w14:textId="77777777" w:rsidR="0058727D" w:rsidRPr="0058727D" w:rsidRDefault="0058727D" w:rsidP="0058727D">
      <w:pPr>
        <w:widowControl/>
        <w:ind w:firstLineChars="200" w:firstLine="420"/>
        <w:rPr>
          <w:kern w:val="0"/>
        </w:rPr>
      </w:pPr>
      <w:r w:rsidRPr="0058727D">
        <w:rPr>
          <w:rFonts w:hint="eastAsia"/>
          <w:kern w:val="0"/>
        </w:rPr>
        <w:t>“在全球反犹主义卷土重来以及激烈的身份政治背景下，每晚都有愤怒的暴徒场景和所有阴郁的评论，我们需要一个喜剧性的缓解。《冷面幽默》提供了一个幽默但严肃的故事，讲述一个反犹者变成犹太喜剧演员的经历，提醒我们，对抗偏执和仇恨最有力且未被充分利用的武器是滑稽与笑声。”</w:t>
      </w:r>
    </w:p>
    <w:p w14:paraId="7CF0E78D" w14:textId="2E74C65B" w:rsidR="0058727D" w:rsidRPr="0058727D" w:rsidRDefault="001A473A" w:rsidP="0058727D">
      <w:pPr>
        <w:widowControl/>
        <w:ind w:firstLineChars="200" w:firstLine="420"/>
        <w:jc w:val="right"/>
        <w:rPr>
          <w:kern w:val="0"/>
        </w:rPr>
      </w:pPr>
      <w:r w:rsidRPr="001A473A">
        <w:rPr>
          <w:kern w:val="0"/>
        </w:rPr>
        <w:t>----</w:t>
      </w:r>
      <w:r w:rsidR="0058727D" w:rsidRPr="0058727D">
        <w:rPr>
          <w:rFonts w:hint="eastAsia"/>
          <w:kern w:val="0"/>
        </w:rPr>
        <w:t>大卫·伯恩斯坦（</w:t>
      </w:r>
      <w:r w:rsidR="0058727D" w:rsidRPr="0058727D">
        <w:rPr>
          <w:kern w:val="0"/>
        </w:rPr>
        <w:t>David Bernstein</w:t>
      </w:r>
      <w:r w:rsidR="0058727D" w:rsidRPr="0058727D">
        <w:rPr>
          <w:rFonts w:hint="eastAsia"/>
          <w:kern w:val="0"/>
        </w:rPr>
        <w:t>），《觉醒的反犹主义》（</w:t>
      </w:r>
      <w:r w:rsidR="0058727D" w:rsidRPr="0058727D">
        <w:rPr>
          <w:i/>
          <w:kern w:val="0"/>
        </w:rPr>
        <w:t>Woke Antisemitism</w:t>
      </w:r>
      <w:r w:rsidR="0058727D" w:rsidRPr="0058727D">
        <w:rPr>
          <w:rFonts w:hint="eastAsia"/>
          <w:kern w:val="0"/>
        </w:rPr>
        <w:t>）一书的作者</w:t>
      </w:r>
    </w:p>
    <w:p w14:paraId="40F0126B" w14:textId="77777777" w:rsidR="0058727D" w:rsidRPr="0058727D" w:rsidRDefault="0058727D" w:rsidP="0058727D">
      <w:pPr>
        <w:widowControl/>
        <w:ind w:firstLineChars="200" w:firstLine="420"/>
        <w:jc w:val="right"/>
        <w:rPr>
          <w:kern w:val="0"/>
        </w:rPr>
      </w:pPr>
    </w:p>
    <w:p w14:paraId="67D1BE94" w14:textId="6372EF93" w:rsidR="0058727D" w:rsidRPr="0058727D" w:rsidRDefault="0058727D" w:rsidP="0058727D">
      <w:pPr>
        <w:ind w:firstLineChars="200" w:firstLine="420"/>
      </w:pPr>
      <w:r>
        <w:t>“</w:t>
      </w:r>
      <w:r w:rsidRPr="0058727D">
        <w:rPr>
          <w:rFonts w:hint="eastAsia"/>
        </w:rPr>
        <w:t>理查德·沃尔特的《冷面幽默》充满了狂热而滑稽的能量，令人如此着迷，以至于可能会忽略其潜藏的严肃意图。这是一个关于多元宇宙中各种缺点和谬误的巧妙寓言。”</w:t>
      </w:r>
    </w:p>
    <w:p w14:paraId="74891BD7" w14:textId="77777777" w:rsidR="0058727D" w:rsidRPr="0058727D" w:rsidRDefault="0058727D" w:rsidP="0058727D">
      <w:pPr>
        <w:ind w:firstLineChars="200" w:firstLine="420"/>
        <w:jc w:val="right"/>
      </w:pPr>
      <w:r w:rsidRPr="0058727D">
        <w:t>----</w:t>
      </w:r>
      <w:r w:rsidRPr="0058727D">
        <w:rPr>
          <w:rFonts w:hint="eastAsia"/>
        </w:rPr>
        <w:t>丽贝卡·纽伯格·戈德斯坦（</w:t>
      </w:r>
      <w:r w:rsidRPr="0058727D">
        <w:t xml:space="preserve">Rebecca </w:t>
      </w:r>
      <w:proofErr w:type="spellStart"/>
      <w:r w:rsidRPr="0058727D">
        <w:t>Newberger</w:t>
      </w:r>
      <w:proofErr w:type="spellEnd"/>
      <w:r w:rsidRPr="0058727D">
        <w:t xml:space="preserve"> Goldstein</w:t>
      </w:r>
      <w:r w:rsidRPr="0058727D">
        <w:rPr>
          <w:rFonts w:hint="eastAsia"/>
        </w:rPr>
        <w:t>），《谷歌广场的柏拉图：哲学为何不会消失》（</w:t>
      </w:r>
      <w:r w:rsidRPr="0058727D">
        <w:rPr>
          <w:i/>
        </w:rPr>
        <w:t xml:space="preserve">Plato at the </w:t>
      </w:r>
      <w:proofErr w:type="spellStart"/>
      <w:r w:rsidRPr="0058727D">
        <w:rPr>
          <w:i/>
        </w:rPr>
        <w:t>Googleplex</w:t>
      </w:r>
      <w:proofErr w:type="spellEnd"/>
      <w:r w:rsidRPr="0058727D">
        <w:rPr>
          <w:i/>
        </w:rPr>
        <w:t>: Why Philosophy Won</w:t>
      </w:r>
      <w:proofErr w:type="gramStart"/>
      <w:r w:rsidRPr="0058727D">
        <w:rPr>
          <w:i/>
        </w:rPr>
        <w:t>’</w:t>
      </w:r>
      <w:proofErr w:type="gramEnd"/>
      <w:r w:rsidRPr="0058727D">
        <w:rPr>
          <w:i/>
        </w:rPr>
        <w:t>t Go Away</w:t>
      </w:r>
      <w:r w:rsidRPr="0058727D">
        <w:rPr>
          <w:rFonts w:hint="eastAsia"/>
        </w:rPr>
        <w:t>）的作者</w:t>
      </w:r>
    </w:p>
    <w:p w14:paraId="4AFDEC68" w14:textId="77777777" w:rsidR="0058727D" w:rsidRPr="0058727D" w:rsidRDefault="0058727D" w:rsidP="0058727D">
      <w:pPr>
        <w:ind w:firstLineChars="200" w:firstLine="420"/>
      </w:pPr>
    </w:p>
    <w:p w14:paraId="0A6341CD" w14:textId="77777777" w:rsidR="0058727D" w:rsidRPr="0058727D" w:rsidRDefault="0058727D" w:rsidP="0058727D">
      <w:pPr>
        <w:ind w:firstLineChars="200" w:firstLine="420"/>
      </w:pPr>
      <w:r w:rsidRPr="0058727D">
        <w:rPr>
          <w:rFonts w:hint="eastAsia"/>
        </w:rPr>
        <w:t>“有人说讽刺是星期六晚上的闭幕。如果理查德·沃尔特的《冷面幽默》被改编成舞台剧，并且在制作中忠实保留其讽刺尖锐、喜剧与严肃交织的感受、形而上学的恶作剧以及疯狂创新的情节曲折，它将一直上演到本世纪末。”</w:t>
      </w:r>
    </w:p>
    <w:p w14:paraId="1CE01E28" w14:textId="77777777" w:rsidR="0058727D" w:rsidRPr="0058727D" w:rsidRDefault="0058727D" w:rsidP="0058727D">
      <w:pPr>
        <w:ind w:firstLineChars="200" w:firstLine="420"/>
        <w:jc w:val="right"/>
      </w:pPr>
      <w:r w:rsidRPr="0058727D">
        <w:t>----</w:t>
      </w:r>
      <w:r w:rsidRPr="0058727D">
        <w:rPr>
          <w:rFonts w:hint="eastAsia"/>
        </w:rPr>
        <w:t>詹姆斯·莫罗（</w:t>
      </w:r>
      <w:r w:rsidRPr="0058727D">
        <w:t>James Morrow</w:t>
      </w:r>
      <w:r w:rsidRPr="0058727D">
        <w:rPr>
          <w:rFonts w:hint="eastAsia"/>
        </w:rPr>
        <w:t>），《最后的女巫猎人》（</w:t>
      </w:r>
      <w:r w:rsidRPr="0058727D">
        <w:rPr>
          <w:i/>
        </w:rPr>
        <w:t xml:space="preserve">The Last </w:t>
      </w:r>
      <w:proofErr w:type="spellStart"/>
      <w:r w:rsidRPr="0058727D">
        <w:rPr>
          <w:i/>
        </w:rPr>
        <w:t>Witchfinder</w:t>
      </w:r>
      <w:proofErr w:type="spellEnd"/>
      <w:r w:rsidRPr="0058727D">
        <w:rPr>
          <w:rFonts w:hint="eastAsia"/>
        </w:rPr>
        <w:t>）的作者</w:t>
      </w:r>
    </w:p>
    <w:p w14:paraId="5CF19F59" w14:textId="77777777" w:rsidR="0058727D" w:rsidRPr="0058727D" w:rsidRDefault="0058727D" w:rsidP="0058727D"/>
    <w:p w14:paraId="3C7B09BA" w14:textId="37EA944B" w:rsidR="0058727D" w:rsidRPr="0058727D" w:rsidRDefault="0058727D" w:rsidP="0058727D">
      <w:pPr>
        <w:ind w:firstLineChars="200" w:firstLine="420"/>
      </w:pPr>
      <w:r w:rsidRPr="0058727D">
        <w:rPr>
          <w:rFonts w:hint="eastAsia"/>
        </w:rPr>
        <w:t>“我觉得这本书令人</w:t>
      </w:r>
      <w:r w:rsidR="004B627A">
        <w:rPr>
          <w:rFonts w:hint="eastAsia"/>
        </w:rPr>
        <w:t>‘</w:t>
      </w:r>
      <w:r w:rsidRPr="0058727D">
        <w:rPr>
          <w:rFonts w:hint="eastAsia"/>
        </w:rPr>
        <w:t>叹为观止</w:t>
      </w:r>
      <w:r w:rsidR="004B627A">
        <w:rPr>
          <w:rFonts w:hint="eastAsia"/>
        </w:rPr>
        <w:t>’</w:t>
      </w:r>
      <w:r w:rsidRPr="0058727D">
        <w:rPr>
          <w:rFonts w:hint="eastAsia"/>
        </w:rPr>
        <w:t>……当它从一个现实转向另一个现实时，真的让我屏息。我真的很喜欢它。”</w:t>
      </w:r>
    </w:p>
    <w:p w14:paraId="5730E9BA" w14:textId="77777777" w:rsidR="0058727D" w:rsidRPr="0058727D" w:rsidRDefault="0058727D" w:rsidP="0058727D">
      <w:pPr>
        <w:ind w:firstLineChars="200" w:firstLine="420"/>
        <w:jc w:val="right"/>
      </w:pPr>
      <w:r w:rsidRPr="0058727D">
        <w:t>----</w:t>
      </w:r>
      <w:r w:rsidRPr="0058727D">
        <w:rPr>
          <w:rFonts w:hint="eastAsia"/>
        </w:rPr>
        <w:t>劳拉·盖勒拉比（</w:t>
      </w:r>
      <w:r w:rsidRPr="0058727D">
        <w:t>Rabbi Laura Geller</w:t>
      </w:r>
      <w:r w:rsidRPr="0058727D">
        <w:rPr>
          <w:rFonts w:hint="eastAsia"/>
        </w:rPr>
        <w:t>）</w:t>
      </w:r>
    </w:p>
    <w:p w14:paraId="0A837784" w14:textId="77777777" w:rsidR="0058727D" w:rsidRPr="0058727D" w:rsidRDefault="0058727D" w:rsidP="0058727D">
      <w:pPr>
        <w:ind w:firstLineChars="200" w:firstLine="420"/>
      </w:pPr>
    </w:p>
    <w:p w14:paraId="708CA87D" w14:textId="48457910" w:rsidR="0058727D" w:rsidRPr="0058727D" w:rsidRDefault="0058727D" w:rsidP="0058727D">
      <w:pPr>
        <w:ind w:firstLineChars="200" w:firstLine="420"/>
      </w:pPr>
      <w:r w:rsidRPr="0058727D">
        <w:rPr>
          <w:rFonts w:hint="eastAsia"/>
        </w:rPr>
        <w:t>“沃尔特以机智且讽刺的前提，配合轻快的喜剧场景设计、对老派娱乐和喜剧的精准再现，以及强烈的道德探究精神呈现作品。</w:t>
      </w:r>
      <w:r w:rsidR="004B627A" w:rsidRPr="0058727D">
        <w:rPr>
          <w:rFonts w:hint="eastAsia"/>
        </w:rPr>
        <w:t>《冷面幽默》</w:t>
      </w:r>
      <w:r w:rsidRPr="0058727D">
        <w:rPr>
          <w:rFonts w:hint="eastAsia"/>
        </w:rPr>
        <w:t>令人捧腹，其中的笑点并不减少其主题深度，而其严肃意图也从未削弱喜剧效果。（其中以伯尔（</w:t>
      </w:r>
      <w:proofErr w:type="spellStart"/>
      <w:r w:rsidRPr="0058727D">
        <w:t>Berle</w:t>
      </w:r>
      <w:proofErr w:type="spellEnd"/>
      <w:r w:rsidRPr="0058727D">
        <w:rPr>
          <w:rFonts w:hint="eastAsia"/>
        </w:rPr>
        <w:t>）及其团队为特色的精彩桥段，值得一看。）作为博尔什特地带的西瓜人，《冷面幽默》既令人愉悦又发人深省，除了笑声外，还充满紧迫的政治与人道主义见解。”</w:t>
      </w:r>
    </w:p>
    <w:p w14:paraId="5F28C3B0" w14:textId="77777777" w:rsidR="0058727D" w:rsidRPr="0058727D" w:rsidRDefault="0058727D" w:rsidP="0058727D">
      <w:pPr>
        <w:ind w:firstLineChars="200" w:firstLine="420"/>
        <w:jc w:val="right"/>
      </w:pPr>
      <w:r w:rsidRPr="0058727D">
        <w:t>----</w:t>
      </w:r>
      <w:r w:rsidRPr="0058727D">
        <w:rPr>
          <w:rFonts w:hint="eastAsia"/>
        </w:rPr>
        <w:t>《书籍生活》（出版商周刊）（</w:t>
      </w:r>
      <w:proofErr w:type="spellStart"/>
      <w:r w:rsidRPr="0058727D">
        <w:rPr>
          <w:i/>
        </w:rPr>
        <w:t>BookLife</w:t>
      </w:r>
      <w:proofErr w:type="spellEnd"/>
      <w:r w:rsidRPr="0058727D">
        <w:rPr>
          <w:i/>
        </w:rPr>
        <w:t>(Publisher</w:t>
      </w:r>
      <w:proofErr w:type="gramStart"/>
      <w:r w:rsidRPr="0058727D">
        <w:rPr>
          <w:i/>
        </w:rPr>
        <w:t>’</w:t>
      </w:r>
      <w:proofErr w:type="gramEnd"/>
      <w:r w:rsidRPr="0058727D">
        <w:rPr>
          <w:i/>
        </w:rPr>
        <w:t>s Weekly)</w:t>
      </w:r>
      <w:r w:rsidRPr="0058727D">
        <w:rPr>
          <w:rFonts w:hint="eastAsia"/>
        </w:rPr>
        <w:t>）</w:t>
      </w:r>
    </w:p>
    <w:p w14:paraId="39E80F94" w14:textId="77777777" w:rsidR="0058727D" w:rsidRPr="0058727D" w:rsidRDefault="0058727D" w:rsidP="0058727D">
      <w:pPr>
        <w:ind w:firstLineChars="200" w:firstLine="420"/>
      </w:pPr>
    </w:p>
    <w:p w14:paraId="16AA7609" w14:textId="77777777" w:rsidR="0058727D" w:rsidRPr="0058727D" w:rsidRDefault="0058727D" w:rsidP="0058727D">
      <w:pPr>
        <w:ind w:firstLineChars="200" w:firstLine="420"/>
      </w:pPr>
      <w:r w:rsidRPr="0058727D">
        <w:rPr>
          <w:rFonts w:hint="eastAsia"/>
        </w:rPr>
        <w:t>“在理查德·沃尔特幽默的小说《冷面幽默》中，一名小镇汽车销售员眨了眨眼，睁开眼睛时发现自己成为了美国最受喜爱的喜剧演员之一……文字的魅力和俏皮感产生了双重效果。一方面，它与阅读一个已经很有趣的故事时的乐趣和真正愉悦感相得益彰。散文以娴熟而无缝的方式反映了不可预测的世界中的混乱和公正的荒谬。另一方面，这本书也涉及了一些最严肃的主题——反犹主义和仇恨言论……这本书在文字游戏方面的趣味与其富有想象力的情节一样令人愉快。”</w:t>
      </w:r>
    </w:p>
    <w:p w14:paraId="247F05DF" w14:textId="77777777" w:rsidR="0058727D" w:rsidRPr="0058727D" w:rsidRDefault="0058727D" w:rsidP="0058727D">
      <w:pPr>
        <w:ind w:firstLineChars="200" w:firstLine="420"/>
        <w:jc w:val="right"/>
      </w:pPr>
      <w:r w:rsidRPr="0058727D">
        <w:t>----</w:t>
      </w:r>
      <w:r w:rsidRPr="0058727D">
        <w:rPr>
          <w:rFonts w:hint="eastAsia"/>
        </w:rPr>
        <w:t>《前言评论》（</w:t>
      </w:r>
      <w:r w:rsidRPr="0058727D">
        <w:rPr>
          <w:i/>
        </w:rPr>
        <w:t>Foreword Reviews</w:t>
      </w:r>
      <w:r w:rsidRPr="0058727D">
        <w:rPr>
          <w:rFonts w:hint="eastAsia"/>
        </w:rPr>
        <w:t>）</w:t>
      </w:r>
    </w:p>
    <w:p w14:paraId="3811043E" w14:textId="77777777" w:rsidR="0058727D" w:rsidRPr="0058727D" w:rsidRDefault="0058727D" w:rsidP="0058727D">
      <w:pPr>
        <w:ind w:firstLineChars="200" w:firstLine="420"/>
      </w:pPr>
    </w:p>
    <w:p w14:paraId="7FDC9C41" w14:textId="77777777" w:rsidR="0058727D" w:rsidRPr="0058727D" w:rsidRDefault="0058727D" w:rsidP="0058727D">
      <w:pPr>
        <w:ind w:firstLineChars="200" w:firstLine="420"/>
      </w:pPr>
      <w:r w:rsidRPr="0058727D">
        <w:rPr>
          <w:rFonts w:hint="eastAsia"/>
        </w:rPr>
        <w:lastRenderedPageBreak/>
        <w:t>“在这部关于偏执和不宽容的聪明讽刺作品中，沃尔特运用了魔幻现实主义和喜剧来强化他对社会问题的讽刺观察……这是一本引人入胜的小说，会让读者开怀大笑。”</w:t>
      </w:r>
    </w:p>
    <w:p w14:paraId="4D6372BB" w14:textId="77777777" w:rsidR="0058727D" w:rsidRPr="0058727D" w:rsidRDefault="0058727D" w:rsidP="0058727D">
      <w:pPr>
        <w:ind w:firstLineChars="200" w:firstLine="420"/>
        <w:jc w:val="right"/>
      </w:pPr>
      <w:r w:rsidRPr="0058727D">
        <w:t>----</w:t>
      </w:r>
      <w:r w:rsidRPr="0058727D">
        <w:rPr>
          <w:rFonts w:hint="eastAsia"/>
        </w:rPr>
        <w:t>《美国书评》（</w:t>
      </w:r>
      <w:r w:rsidRPr="0058727D">
        <w:rPr>
          <w:i/>
        </w:rPr>
        <w:t>U.S. Review of Books</w:t>
      </w:r>
      <w:r w:rsidRPr="0058727D">
        <w:rPr>
          <w:rFonts w:hint="eastAsia"/>
        </w:rPr>
        <w:t>）</w:t>
      </w:r>
    </w:p>
    <w:p w14:paraId="7B35595B" w14:textId="77777777" w:rsidR="0058727D" w:rsidRPr="0058727D" w:rsidRDefault="0058727D" w:rsidP="0058727D">
      <w:pPr>
        <w:ind w:firstLineChars="200" w:firstLine="420"/>
        <w:jc w:val="right"/>
      </w:pPr>
    </w:p>
    <w:p w14:paraId="48B1E7B4" w14:textId="77777777" w:rsidR="0058727D" w:rsidRPr="0058727D" w:rsidRDefault="0058727D" w:rsidP="0058727D">
      <w:pPr>
        <w:ind w:firstLineChars="200" w:firstLine="420"/>
      </w:pPr>
    </w:p>
    <w:p w14:paraId="6C12B0BD" w14:textId="037A8429" w:rsidR="0058727D" w:rsidRPr="0058727D" w:rsidRDefault="004B627A" w:rsidP="006D4CF3">
      <w:r>
        <w:rPr>
          <w:rFonts w:hint="eastAsia"/>
          <w:b/>
        </w:rPr>
        <w:t>对标</w:t>
      </w:r>
      <w:r w:rsidR="0058727D" w:rsidRPr="0058727D">
        <w:rPr>
          <w:rFonts w:hint="eastAsia"/>
          <w:b/>
        </w:rPr>
        <w:t>书目</w:t>
      </w:r>
      <w:r w:rsidR="0058727D" w:rsidRPr="0058727D">
        <w:rPr>
          <w:rFonts w:hint="eastAsia"/>
        </w:rPr>
        <w:t>：</w:t>
      </w:r>
    </w:p>
    <w:p w14:paraId="24134663" w14:textId="77777777" w:rsidR="0058727D" w:rsidRPr="0058727D" w:rsidRDefault="0058727D" w:rsidP="0058727D">
      <w:pPr>
        <w:ind w:firstLineChars="200" w:firstLine="420"/>
      </w:pPr>
    </w:p>
    <w:p w14:paraId="12800408" w14:textId="77777777" w:rsidR="0058727D" w:rsidRPr="0058727D" w:rsidRDefault="0058727D" w:rsidP="004B627A">
      <w:pPr>
        <w:ind w:firstLineChars="200" w:firstLine="420"/>
      </w:pPr>
      <w:r w:rsidRPr="0058727D">
        <w:t xml:space="preserve">- </w:t>
      </w:r>
      <w:r w:rsidRPr="0058727D">
        <w:rPr>
          <w:rFonts w:hint="eastAsia"/>
        </w:rPr>
        <w:t>弗朗茨·卡夫卡（</w:t>
      </w:r>
      <w:r w:rsidRPr="0058727D">
        <w:t>Frank Kafka</w:t>
      </w:r>
      <w:r w:rsidRPr="0058727D">
        <w:rPr>
          <w:rFonts w:hint="eastAsia"/>
        </w:rPr>
        <w:t>）《变形记》（</w:t>
      </w:r>
      <w:r w:rsidRPr="0058727D">
        <w:rPr>
          <w:i/>
        </w:rPr>
        <w:t>The Metamorphosis</w:t>
      </w:r>
      <w:r w:rsidRPr="0058727D">
        <w:rPr>
          <w:rFonts w:hint="eastAsia"/>
        </w:rPr>
        <w:t>）</w:t>
      </w:r>
    </w:p>
    <w:p w14:paraId="542765FF" w14:textId="77777777" w:rsidR="0058727D" w:rsidRPr="0058727D" w:rsidRDefault="0058727D" w:rsidP="004B627A">
      <w:pPr>
        <w:ind w:firstLineChars="200" w:firstLine="420"/>
      </w:pPr>
      <w:r w:rsidRPr="0058727D">
        <w:t xml:space="preserve">- </w:t>
      </w:r>
      <w:r w:rsidRPr="0058727D">
        <w:rPr>
          <w:rFonts w:hint="eastAsia"/>
        </w:rPr>
        <w:t>柯特·冯内古特（</w:t>
      </w:r>
      <w:r w:rsidRPr="0058727D">
        <w:t>Kurt Vonnegut</w:t>
      </w:r>
      <w:r w:rsidRPr="0058727D">
        <w:rPr>
          <w:rFonts w:hint="eastAsia"/>
        </w:rPr>
        <w:t>）《冠军早餐》（</w:t>
      </w:r>
      <w:r w:rsidRPr="0058727D">
        <w:rPr>
          <w:i/>
        </w:rPr>
        <w:t>Breakfast of Champions</w:t>
      </w:r>
      <w:r w:rsidRPr="0058727D">
        <w:rPr>
          <w:rFonts w:hint="eastAsia"/>
        </w:rPr>
        <w:t>）</w:t>
      </w:r>
    </w:p>
    <w:p w14:paraId="0680BF3B" w14:textId="77777777" w:rsidR="0058727D" w:rsidRPr="0058727D" w:rsidRDefault="0058727D" w:rsidP="004B627A">
      <w:pPr>
        <w:ind w:firstLineChars="200" w:firstLine="420"/>
      </w:pPr>
      <w:r w:rsidRPr="0058727D">
        <w:t>- T.C.</w:t>
      </w:r>
      <w:r w:rsidRPr="0058727D">
        <w:rPr>
          <w:rFonts w:hint="eastAsia"/>
        </w:rPr>
        <w:t>博伊尔（</w:t>
      </w:r>
      <w:r w:rsidRPr="0058727D">
        <w:t>T.C. Bo</w:t>
      </w:r>
      <w:bookmarkStart w:id="0" w:name="_GoBack"/>
      <w:bookmarkEnd w:id="0"/>
      <w:r w:rsidRPr="0058727D">
        <w:t>yle</w:t>
      </w:r>
      <w:r w:rsidRPr="0058727D">
        <w:rPr>
          <w:rFonts w:hint="eastAsia"/>
        </w:rPr>
        <w:t>）《玉米饼幕墙》（</w:t>
      </w:r>
      <w:r w:rsidRPr="0058727D">
        <w:rPr>
          <w:i/>
        </w:rPr>
        <w:t>The Tortilla Curtain</w:t>
      </w:r>
      <w:r w:rsidRPr="0058727D">
        <w:rPr>
          <w:rFonts w:hint="eastAsia"/>
        </w:rPr>
        <w:t>）</w:t>
      </w:r>
    </w:p>
    <w:p w14:paraId="1434FAE0" w14:textId="77777777" w:rsidR="0058727D" w:rsidRPr="0058727D" w:rsidRDefault="0058727D" w:rsidP="004B627A">
      <w:pPr>
        <w:ind w:firstLineChars="200" w:firstLine="420"/>
      </w:pPr>
      <w:r w:rsidRPr="0058727D">
        <w:t xml:space="preserve">- </w:t>
      </w:r>
      <w:r w:rsidRPr="0058727D">
        <w:rPr>
          <w:rFonts w:hint="eastAsia"/>
        </w:rPr>
        <w:t>《大独裁者》（</w:t>
      </w:r>
      <w:r w:rsidRPr="0058727D">
        <w:rPr>
          <w:i/>
        </w:rPr>
        <w:t>The Great Dictator</w:t>
      </w:r>
      <w:r w:rsidRPr="0058727D">
        <w:rPr>
          <w:rFonts w:hint="eastAsia"/>
        </w:rPr>
        <w:t>）（查理·卓别林（</w:t>
      </w:r>
      <w:r w:rsidRPr="0058727D">
        <w:t>Charlie Chaplin</w:t>
      </w:r>
      <w:r w:rsidRPr="0058727D">
        <w:rPr>
          <w:rFonts w:hint="eastAsia"/>
        </w:rPr>
        <w:t>）电影）</w:t>
      </w:r>
    </w:p>
    <w:p w14:paraId="4F891EF1" w14:textId="77777777" w:rsidR="0058727D" w:rsidRPr="0058727D" w:rsidRDefault="0058727D" w:rsidP="0058727D">
      <w:pPr>
        <w:ind w:firstLineChars="200" w:firstLine="420"/>
      </w:pPr>
    </w:p>
    <w:p w14:paraId="5A74ECE6" w14:textId="77777777" w:rsidR="0058727D" w:rsidRPr="0058727D" w:rsidRDefault="0058727D" w:rsidP="004B627A"/>
    <w:p w14:paraId="52B11C3B" w14:textId="77777777" w:rsidR="0058727D" w:rsidRPr="0058727D" w:rsidRDefault="0058727D" w:rsidP="004B627A">
      <w:bookmarkStart w:id="1" w:name="OLE_LINK38"/>
      <w:bookmarkStart w:id="2" w:name="OLE_LINK43"/>
      <w:r w:rsidRPr="0058727D">
        <w:rPr>
          <w:rFonts w:hint="eastAsia"/>
        </w:rPr>
        <w:t>感谢您的阅读！</w:t>
      </w:r>
    </w:p>
    <w:p w14:paraId="6F94D3C1" w14:textId="77777777" w:rsidR="0058727D" w:rsidRPr="0058727D" w:rsidRDefault="0058727D" w:rsidP="004B627A">
      <w:pPr>
        <w:rPr>
          <w:rFonts w:eastAsia="华文中宋"/>
        </w:rPr>
      </w:pPr>
      <w:r w:rsidRPr="0058727D">
        <w:rPr>
          <w:rFonts w:hint="eastAsia"/>
        </w:rPr>
        <w:t>请将反馈信息发至：</w:t>
      </w:r>
      <w:r w:rsidRPr="0058727D">
        <w:rPr>
          <w:rFonts w:eastAsia="华文中宋" w:hint="eastAsia"/>
        </w:rPr>
        <w:t>版权负责人</w:t>
      </w:r>
    </w:p>
    <w:p w14:paraId="3B8C8887" w14:textId="77777777" w:rsidR="0058727D" w:rsidRPr="0058727D" w:rsidRDefault="0058727D" w:rsidP="004B627A">
      <w:pPr>
        <w:rPr>
          <w:color w:val="000000"/>
        </w:rPr>
      </w:pPr>
      <w:r w:rsidRPr="0058727D">
        <w:rPr>
          <w:color w:val="000000"/>
        </w:rPr>
        <w:t>Email</w:t>
      </w:r>
      <w:r w:rsidRPr="0058727D">
        <w:rPr>
          <w:rFonts w:hint="eastAsia"/>
          <w:color w:val="000000"/>
        </w:rPr>
        <w:t>：</w:t>
      </w:r>
      <w:hyperlink r:id="rId9" w:history="1">
        <w:r w:rsidRPr="0058727D">
          <w:rPr>
            <w:b/>
            <w:color w:val="0000FF"/>
            <w:szCs w:val="21"/>
            <w:u w:val="single"/>
          </w:rPr>
          <w:t>Rights@nurnberg.com.cn</w:t>
        </w:r>
      </w:hyperlink>
    </w:p>
    <w:p w14:paraId="195E6ECC" w14:textId="77777777" w:rsidR="0058727D" w:rsidRPr="0058727D" w:rsidRDefault="0058727D" w:rsidP="004B627A">
      <w:pPr>
        <w:rPr>
          <w:b/>
        </w:rPr>
      </w:pPr>
      <w:r w:rsidRPr="0058727D">
        <w:rPr>
          <w:rFonts w:hint="eastAsia"/>
        </w:rPr>
        <w:t>安德鲁</w:t>
      </w:r>
      <w:r w:rsidRPr="0058727D">
        <w:t>·</w:t>
      </w:r>
      <w:r w:rsidRPr="0058727D">
        <w:rPr>
          <w:rFonts w:hint="eastAsia"/>
        </w:rPr>
        <w:t>纳伯格联合国际有限公司北京代表处</w:t>
      </w:r>
    </w:p>
    <w:p w14:paraId="56CD5416" w14:textId="77777777" w:rsidR="0058727D" w:rsidRPr="0058727D" w:rsidRDefault="0058727D" w:rsidP="004B627A">
      <w:pPr>
        <w:rPr>
          <w:b/>
        </w:rPr>
      </w:pPr>
      <w:r w:rsidRPr="0058727D">
        <w:rPr>
          <w:rFonts w:hint="eastAsia"/>
        </w:rPr>
        <w:t>北京市海淀区中关村大街甲</w:t>
      </w:r>
      <w:r w:rsidRPr="0058727D">
        <w:t>59</w:t>
      </w:r>
      <w:r w:rsidRPr="0058727D">
        <w:rPr>
          <w:rFonts w:hint="eastAsia"/>
        </w:rPr>
        <w:t>号中国人民大学文化大厦</w:t>
      </w:r>
      <w:r w:rsidRPr="0058727D">
        <w:t>1705</w:t>
      </w:r>
      <w:r w:rsidRPr="0058727D">
        <w:rPr>
          <w:rFonts w:hint="eastAsia"/>
        </w:rPr>
        <w:t>室</w:t>
      </w:r>
      <w:r w:rsidRPr="0058727D">
        <w:t xml:space="preserve">, </w:t>
      </w:r>
      <w:r w:rsidRPr="0058727D">
        <w:rPr>
          <w:rFonts w:hint="eastAsia"/>
        </w:rPr>
        <w:t>邮编：</w:t>
      </w:r>
      <w:r w:rsidRPr="0058727D">
        <w:t>100872</w:t>
      </w:r>
    </w:p>
    <w:p w14:paraId="1E1FB0E0" w14:textId="77777777" w:rsidR="0058727D" w:rsidRPr="0058727D" w:rsidRDefault="0058727D" w:rsidP="004B627A">
      <w:pPr>
        <w:rPr>
          <w:b/>
        </w:rPr>
      </w:pPr>
      <w:r w:rsidRPr="0058727D">
        <w:rPr>
          <w:rFonts w:hint="eastAsia"/>
        </w:rPr>
        <w:t>电话：</w:t>
      </w:r>
      <w:r w:rsidRPr="0058727D">
        <w:t xml:space="preserve">010-82504106, </w:t>
      </w:r>
      <w:r w:rsidRPr="0058727D">
        <w:rPr>
          <w:rFonts w:hint="eastAsia"/>
        </w:rPr>
        <w:t>传真：</w:t>
      </w:r>
      <w:r w:rsidRPr="0058727D">
        <w:t>010-82504200</w:t>
      </w:r>
    </w:p>
    <w:p w14:paraId="40D155E5" w14:textId="77777777" w:rsidR="0058727D" w:rsidRPr="0058727D" w:rsidRDefault="0058727D" w:rsidP="004B627A">
      <w:pPr>
        <w:rPr>
          <w:color w:val="0000FF"/>
          <w:szCs w:val="21"/>
          <w:u w:val="single"/>
        </w:rPr>
      </w:pPr>
      <w:r w:rsidRPr="0058727D">
        <w:rPr>
          <w:rFonts w:hint="eastAsia"/>
          <w:color w:val="000000"/>
        </w:rPr>
        <w:t>公司网址：</w:t>
      </w:r>
      <w:hyperlink r:id="rId10" w:history="1">
        <w:r w:rsidRPr="0058727D">
          <w:rPr>
            <w:color w:val="0000FF"/>
            <w:szCs w:val="21"/>
            <w:u w:val="single"/>
          </w:rPr>
          <w:t>http://www.nurnberg.com.cn</w:t>
        </w:r>
      </w:hyperlink>
    </w:p>
    <w:p w14:paraId="39D907D6" w14:textId="77777777" w:rsidR="0058727D" w:rsidRPr="0058727D" w:rsidRDefault="0058727D" w:rsidP="004B627A">
      <w:pPr>
        <w:rPr>
          <w:color w:val="000000"/>
        </w:rPr>
      </w:pPr>
      <w:r w:rsidRPr="0058727D">
        <w:rPr>
          <w:rFonts w:hint="eastAsia"/>
          <w:color w:val="000000"/>
        </w:rPr>
        <w:t>书目下载：</w:t>
      </w:r>
      <w:hyperlink r:id="rId11" w:history="1">
        <w:r w:rsidRPr="0058727D">
          <w:rPr>
            <w:color w:val="0000FF"/>
            <w:szCs w:val="21"/>
            <w:u w:val="single"/>
          </w:rPr>
          <w:t>http://www.nurnberg.com.cn/booklist_zh/list.aspx</w:t>
        </w:r>
      </w:hyperlink>
    </w:p>
    <w:p w14:paraId="560E67D2" w14:textId="77777777" w:rsidR="0058727D" w:rsidRPr="0058727D" w:rsidRDefault="0058727D" w:rsidP="004B627A">
      <w:pPr>
        <w:rPr>
          <w:color w:val="000000"/>
        </w:rPr>
      </w:pPr>
      <w:r w:rsidRPr="0058727D">
        <w:rPr>
          <w:rFonts w:hint="eastAsia"/>
          <w:color w:val="000000"/>
        </w:rPr>
        <w:t>书讯浏览：</w:t>
      </w:r>
      <w:hyperlink r:id="rId12" w:history="1">
        <w:r w:rsidRPr="0058727D">
          <w:rPr>
            <w:color w:val="0000FF"/>
            <w:szCs w:val="21"/>
            <w:u w:val="single"/>
          </w:rPr>
          <w:t>http://www.nurnberg.com.cn/book/book.aspx</w:t>
        </w:r>
      </w:hyperlink>
    </w:p>
    <w:p w14:paraId="01B1BD48" w14:textId="77777777" w:rsidR="0058727D" w:rsidRPr="0058727D" w:rsidRDefault="0058727D" w:rsidP="004B627A">
      <w:pPr>
        <w:rPr>
          <w:color w:val="000000"/>
        </w:rPr>
      </w:pPr>
      <w:r w:rsidRPr="0058727D">
        <w:rPr>
          <w:rFonts w:hint="eastAsia"/>
          <w:color w:val="000000"/>
        </w:rPr>
        <w:t>视频推荐：</w:t>
      </w:r>
      <w:hyperlink r:id="rId13" w:history="1">
        <w:r w:rsidRPr="0058727D">
          <w:rPr>
            <w:color w:val="0000FF"/>
            <w:szCs w:val="21"/>
            <w:u w:val="single"/>
          </w:rPr>
          <w:t>http://www.nurnberg.com.cn/video/video.aspx</w:t>
        </w:r>
      </w:hyperlink>
    </w:p>
    <w:p w14:paraId="1AB72C67" w14:textId="77777777" w:rsidR="0058727D" w:rsidRPr="0058727D" w:rsidRDefault="0058727D" w:rsidP="004B627A">
      <w:pPr>
        <w:rPr>
          <w:color w:val="0000FF"/>
          <w:szCs w:val="21"/>
          <w:u w:val="single"/>
        </w:rPr>
      </w:pPr>
      <w:r w:rsidRPr="0058727D">
        <w:rPr>
          <w:rFonts w:hint="eastAsia"/>
          <w:color w:val="000000"/>
        </w:rPr>
        <w:t>豆瓣小站：</w:t>
      </w:r>
      <w:hyperlink r:id="rId14" w:history="1">
        <w:r w:rsidRPr="0058727D">
          <w:rPr>
            <w:color w:val="0000FF"/>
            <w:szCs w:val="21"/>
            <w:u w:val="single"/>
          </w:rPr>
          <w:t>http://site.douban.com/110577/</w:t>
        </w:r>
      </w:hyperlink>
    </w:p>
    <w:p w14:paraId="002F3C92" w14:textId="77777777" w:rsidR="0058727D" w:rsidRPr="0058727D" w:rsidRDefault="0058727D" w:rsidP="004B627A">
      <w:pPr>
        <w:rPr>
          <w:color w:val="000000"/>
          <w:shd w:val="clear" w:color="auto" w:fill="FFFFFF"/>
        </w:rPr>
      </w:pPr>
      <w:proofErr w:type="gramStart"/>
      <w:r w:rsidRPr="0058727D">
        <w:rPr>
          <w:rFonts w:hint="eastAsia"/>
          <w:color w:val="000000"/>
          <w:shd w:val="clear" w:color="auto" w:fill="FFFFFF"/>
        </w:rPr>
        <w:t>新浪微博</w:t>
      </w:r>
      <w:proofErr w:type="gramEnd"/>
      <w:r w:rsidRPr="0058727D">
        <w:rPr>
          <w:rFonts w:hint="eastAsia"/>
          <w:bCs/>
          <w:color w:val="000000"/>
          <w:shd w:val="clear" w:color="auto" w:fill="FFFFFF"/>
        </w:rPr>
        <w:t>：</w:t>
      </w:r>
      <w:hyperlink r:id="rId15" w:history="1">
        <w:r w:rsidRPr="0058727D">
          <w:rPr>
            <w:rFonts w:hint="eastAsia"/>
            <w:shd w:val="clear" w:color="auto" w:fill="FFFFFF"/>
          </w:rPr>
          <w:t>安德鲁纳伯格公司</w:t>
        </w:r>
        <w:proofErr w:type="gramStart"/>
        <w:r w:rsidRPr="0058727D">
          <w:rPr>
            <w:rFonts w:hint="eastAsia"/>
            <w:shd w:val="clear" w:color="auto" w:fill="FFFFFF"/>
          </w:rPr>
          <w:t>的微博</w:t>
        </w:r>
        <w:proofErr w:type="gramEnd"/>
        <w:r w:rsidRPr="0058727D">
          <w:rPr>
            <w:shd w:val="clear" w:color="auto" w:fill="FFFFFF"/>
          </w:rPr>
          <w:t>_</w:t>
        </w:r>
        <w:r w:rsidRPr="0058727D">
          <w:rPr>
            <w:rFonts w:hint="eastAsia"/>
            <w:shd w:val="clear" w:color="auto" w:fill="FFFFFF"/>
          </w:rPr>
          <w:t>微博</w:t>
        </w:r>
        <w:r w:rsidRPr="0058727D">
          <w:rPr>
            <w:shd w:val="clear" w:color="auto" w:fill="FFFFFF"/>
          </w:rPr>
          <w:t> (weibo.com)</w:t>
        </w:r>
      </w:hyperlink>
    </w:p>
    <w:p w14:paraId="2F336CA8" w14:textId="77777777" w:rsidR="0058727D" w:rsidRPr="0058727D" w:rsidRDefault="0058727D" w:rsidP="004B627A">
      <w:pPr>
        <w:rPr>
          <w:b/>
        </w:rPr>
      </w:pPr>
      <w:proofErr w:type="gramStart"/>
      <w:r w:rsidRPr="0058727D">
        <w:rPr>
          <w:rFonts w:hint="eastAsia"/>
        </w:rPr>
        <w:t>微信订阅</w:t>
      </w:r>
      <w:proofErr w:type="gramEnd"/>
      <w:r w:rsidRPr="0058727D">
        <w:rPr>
          <w:rFonts w:hint="eastAsia"/>
        </w:rPr>
        <w:t>号：</w:t>
      </w:r>
      <w:r w:rsidRPr="0058727D">
        <w:t>ANABJ2002</w:t>
      </w:r>
    </w:p>
    <w:bookmarkEnd w:id="1"/>
    <w:bookmarkEnd w:id="2"/>
    <w:p w14:paraId="62DC24AD" w14:textId="77777777" w:rsidR="0058727D" w:rsidRPr="0058727D" w:rsidRDefault="0058727D" w:rsidP="004B627A">
      <w:pPr>
        <w:rPr>
          <w:rFonts w:eastAsia="Gungsuh"/>
          <w:color w:val="000000"/>
          <w:kern w:val="0"/>
        </w:rPr>
      </w:pPr>
      <w:r w:rsidRPr="0058727D">
        <w:rPr>
          <w:noProof/>
        </w:rPr>
        <w:drawing>
          <wp:inline distT="0" distB="0" distL="0" distR="0" wp14:anchorId="468D6FD0" wp14:editId="3B076058">
            <wp:extent cx="1200785" cy="1299845"/>
            <wp:effectExtent l="0" t="0" r="0" b="0"/>
            <wp:docPr id="10"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0785" cy="1299845"/>
                    </a:xfrm>
                    <a:prstGeom prst="rect">
                      <a:avLst/>
                    </a:prstGeom>
                    <a:noFill/>
                    <a:ln>
                      <a:noFill/>
                    </a:ln>
                  </pic:spPr>
                </pic:pic>
              </a:graphicData>
            </a:graphic>
          </wp:inline>
        </w:drawing>
      </w:r>
    </w:p>
    <w:p w14:paraId="3277D930" w14:textId="77777777" w:rsidR="0058727D" w:rsidRPr="0058727D" w:rsidRDefault="0058727D" w:rsidP="004B627A"/>
    <w:p w14:paraId="42B715E8" w14:textId="77777777" w:rsidR="0027226F" w:rsidRPr="0058727D" w:rsidRDefault="0027226F" w:rsidP="004B627A"/>
    <w:sectPr w:rsidR="0027226F" w:rsidRPr="0058727D">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01CC6" w14:textId="77777777" w:rsidR="00961BB2" w:rsidRDefault="00961BB2">
      <w:r>
        <w:separator/>
      </w:r>
    </w:p>
  </w:endnote>
  <w:endnote w:type="continuationSeparator" w:id="0">
    <w:p w14:paraId="7E4FFA68" w14:textId="77777777" w:rsidR="00961BB2" w:rsidRDefault="00961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84FA5" w14:textId="77777777" w:rsidR="0027226F" w:rsidRDefault="0027226F">
    <w:pPr>
      <w:pBdr>
        <w:bottom w:val="single" w:sz="6" w:space="1" w:color="auto"/>
      </w:pBdr>
      <w:ind w:firstLine="360"/>
      <w:jc w:val="center"/>
      <w:rPr>
        <w:rFonts w:ascii="方正姚体" w:eastAsia="方正姚体"/>
        <w:sz w:val="18"/>
      </w:rPr>
    </w:pPr>
  </w:p>
  <w:p w14:paraId="118449C8" w14:textId="77777777" w:rsidR="0027226F" w:rsidRDefault="002D1871">
    <w:pPr>
      <w:ind w:firstLine="360"/>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1B0F3328" w14:textId="77777777" w:rsidR="0027226F" w:rsidRDefault="002D1871">
    <w:pPr>
      <w:ind w:firstLine="360"/>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312A5388" w14:textId="77777777" w:rsidR="0027226F" w:rsidRDefault="002D1871">
    <w:pPr>
      <w:ind w:firstLine="360"/>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FD3659E" w14:textId="77777777" w:rsidR="0027226F" w:rsidRDefault="0027226F">
    <w:pPr>
      <w:pStyle w:val="a5"/>
      <w:ind w:firstLine="360"/>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140DA" w14:textId="77777777" w:rsidR="00961BB2" w:rsidRDefault="00961BB2">
      <w:r>
        <w:separator/>
      </w:r>
    </w:p>
  </w:footnote>
  <w:footnote w:type="continuationSeparator" w:id="0">
    <w:p w14:paraId="0470BBF2" w14:textId="77777777" w:rsidR="00961BB2" w:rsidRDefault="00961B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7C272" w14:textId="77777777" w:rsidR="0027226F" w:rsidRDefault="002D1871">
    <w:pPr>
      <w:jc w:val="right"/>
      <w:rPr>
        <w:rFonts w:eastAsia="黑体"/>
        <w:b/>
        <w:bCs/>
      </w:rPr>
    </w:pPr>
    <w:r>
      <w:rPr>
        <w:noProof/>
      </w:rPr>
      <w:drawing>
        <wp:anchor distT="0" distB="0" distL="114300" distR="114300" simplePos="0" relativeHeight="251660288" behindDoc="0" locked="0" layoutInCell="1" allowOverlap="1" wp14:anchorId="3C6677F5" wp14:editId="4214B8D0">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3FB6C2D" w14:textId="25FE5F7B" w:rsidR="0027226F" w:rsidRDefault="002D1871">
    <w:pPr>
      <w:pStyle w:val="a6"/>
      <w:ind w:firstLine="360"/>
      <w:rPr>
        <w:rFonts w:eastAsia="方正姚体"/>
        <w:b/>
        <w:bCs/>
      </w:rPr>
    </w:pPr>
    <w:r>
      <w:rPr>
        <w:rFonts w:hint="eastAsia"/>
      </w:rPr>
      <w:t xml:space="preserve">       </w:t>
    </w:r>
    <w:r w:rsidR="00054B42">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66770F"/>
    <w:multiLevelType w:val="hybridMultilevel"/>
    <w:tmpl w:val="6A2A2370"/>
    <w:lvl w:ilvl="0" w:tplc="15549396">
      <w:numFmt w:val="bullet"/>
      <w:lvlText w:val="“"/>
      <w:lvlJc w:val="left"/>
      <w:pPr>
        <w:ind w:left="780" w:hanging="360"/>
      </w:pPr>
      <w:rPr>
        <w:rFonts w:ascii="宋体" w:eastAsia="宋体" w:hAnsi="宋体" w:cs="Times New Roman" w:hint="eastAsia"/>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Y3MbY0MjQ1NzEyMzNV0lEKTi0uzszPAykwqQUAbeKqkywAAAA="/>
    <w:docVar w:name="commondata" w:val="eyJoZGlkIjoiYmNlYzU5Y2NjNWQ5N2E4ZmIwMjFmNDBhOTg1Y2NjOTgifQ=="/>
    <w:docVar w:name="KSO_WPS_MARK_KEY" w:val="0b059547-d9b4-43d3-b85d-e7bdcac6c2a4"/>
  </w:docVars>
  <w:rsids>
    <w:rsidRoot w:val="005D743E"/>
    <w:rsid w:val="00002FAE"/>
    <w:rsid w:val="00005533"/>
    <w:rsid w:val="0000741F"/>
    <w:rsid w:val="00013D7A"/>
    <w:rsid w:val="00014408"/>
    <w:rsid w:val="00022522"/>
    <w:rsid w:val="000226FA"/>
    <w:rsid w:val="00025ACB"/>
    <w:rsid w:val="00030D63"/>
    <w:rsid w:val="000355E6"/>
    <w:rsid w:val="00035EA4"/>
    <w:rsid w:val="00040304"/>
    <w:rsid w:val="000447A0"/>
    <w:rsid w:val="00052167"/>
    <w:rsid w:val="00054B42"/>
    <w:rsid w:val="000554C2"/>
    <w:rsid w:val="00061C2C"/>
    <w:rsid w:val="000629BC"/>
    <w:rsid w:val="00063FFD"/>
    <w:rsid w:val="000803A7"/>
    <w:rsid w:val="00080CD8"/>
    <w:rsid w:val="000810D5"/>
    <w:rsid w:val="000816C3"/>
    <w:rsid w:val="00082504"/>
    <w:rsid w:val="0008781E"/>
    <w:rsid w:val="000A01BD"/>
    <w:rsid w:val="000A2477"/>
    <w:rsid w:val="000A57E2"/>
    <w:rsid w:val="000B3141"/>
    <w:rsid w:val="000B3EED"/>
    <w:rsid w:val="000B4D73"/>
    <w:rsid w:val="000C0951"/>
    <w:rsid w:val="000C18AC"/>
    <w:rsid w:val="000C6502"/>
    <w:rsid w:val="000C7286"/>
    <w:rsid w:val="000C7D4F"/>
    <w:rsid w:val="000D0A7C"/>
    <w:rsid w:val="000D293D"/>
    <w:rsid w:val="000D34C3"/>
    <w:rsid w:val="000D3D3A"/>
    <w:rsid w:val="000D5F8D"/>
    <w:rsid w:val="000E2337"/>
    <w:rsid w:val="000E272F"/>
    <w:rsid w:val="000E4EFA"/>
    <w:rsid w:val="000F35B6"/>
    <w:rsid w:val="001017C7"/>
    <w:rsid w:val="00102500"/>
    <w:rsid w:val="00110260"/>
    <w:rsid w:val="0011264B"/>
    <w:rsid w:val="00114F16"/>
    <w:rsid w:val="00121268"/>
    <w:rsid w:val="00121D12"/>
    <w:rsid w:val="00132921"/>
    <w:rsid w:val="00133C63"/>
    <w:rsid w:val="00134987"/>
    <w:rsid w:val="00146F1E"/>
    <w:rsid w:val="00151BE4"/>
    <w:rsid w:val="0015585A"/>
    <w:rsid w:val="00156731"/>
    <w:rsid w:val="001602F1"/>
    <w:rsid w:val="00163F80"/>
    <w:rsid w:val="00167007"/>
    <w:rsid w:val="00193733"/>
    <w:rsid w:val="00195D6F"/>
    <w:rsid w:val="001A473A"/>
    <w:rsid w:val="001B2196"/>
    <w:rsid w:val="001B679D"/>
    <w:rsid w:val="001C1119"/>
    <w:rsid w:val="001C353B"/>
    <w:rsid w:val="001C6D65"/>
    <w:rsid w:val="001D0115"/>
    <w:rsid w:val="001D0FAF"/>
    <w:rsid w:val="001D4E4F"/>
    <w:rsid w:val="001F0F15"/>
    <w:rsid w:val="00204A8C"/>
    <w:rsid w:val="002068EA"/>
    <w:rsid w:val="0020695D"/>
    <w:rsid w:val="00211CA8"/>
    <w:rsid w:val="002138A9"/>
    <w:rsid w:val="00215BF8"/>
    <w:rsid w:val="002174F0"/>
    <w:rsid w:val="0022030B"/>
    <w:rsid w:val="002243E8"/>
    <w:rsid w:val="00235E5C"/>
    <w:rsid w:val="00236060"/>
    <w:rsid w:val="00244604"/>
    <w:rsid w:val="00244F8F"/>
    <w:rsid w:val="002516C3"/>
    <w:rsid w:val="002523C1"/>
    <w:rsid w:val="00265795"/>
    <w:rsid w:val="0027226F"/>
    <w:rsid w:val="002727E9"/>
    <w:rsid w:val="002758F7"/>
    <w:rsid w:val="0027765C"/>
    <w:rsid w:val="00281709"/>
    <w:rsid w:val="00295FD8"/>
    <w:rsid w:val="0029676A"/>
    <w:rsid w:val="002A3448"/>
    <w:rsid w:val="002A5B28"/>
    <w:rsid w:val="002B0866"/>
    <w:rsid w:val="002B1445"/>
    <w:rsid w:val="002B5ADD"/>
    <w:rsid w:val="002C0257"/>
    <w:rsid w:val="002D009B"/>
    <w:rsid w:val="002D1871"/>
    <w:rsid w:val="002D475D"/>
    <w:rsid w:val="002D5E27"/>
    <w:rsid w:val="002D67D4"/>
    <w:rsid w:val="002E13E2"/>
    <w:rsid w:val="002E21FA"/>
    <w:rsid w:val="002E25C3"/>
    <w:rsid w:val="002E4527"/>
    <w:rsid w:val="0030090C"/>
    <w:rsid w:val="00304C83"/>
    <w:rsid w:val="00304E9A"/>
    <w:rsid w:val="00310AD2"/>
    <w:rsid w:val="00312D3B"/>
    <w:rsid w:val="00314D8C"/>
    <w:rsid w:val="003169AA"/>
    <w:rsid w:val="003212C8"/>
    <w:rsid w:val="00324470"/>
    <w:rsid w:val="003250A9"/>
    <w:rsid w:val="0033179B"/>
    <w:rsid w:val="00333EAF"/>
    <w:rsid w:val="00336416"/>
    <w:rsid w:val="0034009C"/>
    <w:rsid w:val="00340C73"/>
    <w:rsid w:val="00341881"/>
    <w:rsid w:val="0034331D"/>
    <w:rsid w:val="003514A6"/>
    <w:rsid w:val="00351834"/>
    <w:rsid w:val="00356400"/>
    <w:rsid w:val="0035717B"/>
    <w:rsid w:val="00357F6D"/>
    <w:rsid w:val="00360203"/>
    <w:rsid w:val="003646A1"/>
    <w:rsid w:val="003702ED"/>
    <w:rsid w:val="0037171B"/>
    <w:rsid w:val="00374360"/>
    <w:rsid w:val="003803C5"/>
    <w:rsid w:val="00387E71"/>
    <w:rsid w:val="003928D3"/>
    <w:rsid w:val="003935E9"/>
    <w:rsid w:val="0039543C"/>
    <w:rsid w:val="003A0111"/>
    <w:rsid w:val="003A3601"/>
    <w:rsid w:val="003A6CC0"/>
    <w:rsid w:val="003B4E52"/>
    <w:rsid w:val="003C524C"/>
    <w:rsid w:val="003C5FA1"/>
    <w:rsid w:val="003D49B4"/>
    <w:rsid w:val="003F4DC2"/>
    <w:rsid w:val="003F6BF7"/>
    <w:rsid w:val="003F745B"/>
    <w:rsid w:val="004032ED"/>
    <w:rsid w:val="004039C9"/>
    <w:rsid w:val="00422383"/>
    <w:rsid w:val="00427236"/>
    <w:rsid w:val="00435906"/>
    <w:rsid w:val="00447BC1"/>
    <w:rsid w:val="004513ED"/>
    <w:rsid w:val="004655CB"/>
    <w:rsid w:val="00467528"/>
    <w:rsid w:val="004840CF"/>
    <w:rsid w:val="00485E2E"/>
    <w:rsid w:val="00486E31"/>
    <w:rsid w:val="00494F28"/>
    <w:rsid w:val="0049564C"/>
    <w:rsid w:val="004A1D70"/>
    <w:rsid w:val="004B627A"/>
    <w:rsid w:val="004C18E5"/>
    <w:rsid w:val="004C4664"/>
    <w:rsid w:val="004D4B8E"/>
    <w:rsid w:val="004D5ADA"/>
    <w:rsid w:val="004E3646"/>
    <w:rsid w:val="004E6212"/>
    <w:rsid w:val="004F6FDA"/>
    <w:rsid w:val="0050133A"/>
    <w:rsid w:val="00507886"/>
    <w:rsid w:val="00512B81"/>
    <w:rsid w:val="00516879"/>
    <w:rsid w:val="00526472"/>
    <w:rsid w:val="00527595"/>
    <w:rsid w:val="00531E34"/>
    <w:rsid w:val="00533A7B"/>
    <w:rsid w:val="00542854"/>
    <w:rsid w:val="0054434C"/>
    <w:rsid w:val="005508BD"/>
    <w:rsid w:val="00553CE6"/>
    <w:rsid w:val="00554EB4"/>
    <w:rsid w:val="00564FD9"/>
    <w:rsid w:val="005773D0"/>
    <w:rsid w:val="005779F3"/>
    <w:rsid w:val="00586BF5"/>
    <w:rsid w:val="0058727D"/>
    <w:rsid w:val="005B2CF5"/>
    <w:rsid w:val="005B444D"/>
    <w:rsid w:val="005C244E"/>
    <w:rsid w:val="005C27DC"/>
    <w:rsid w:val="005D167F"/>
    <w:rsid w:val="005D3FD9"/>
    <w:rsid w:val="005D743E"/>
    <w:rsid w:val="005E31E5"/>
    <w:rsid w:val="005E6E44"/>
    <w:rsid w:val="005F1EE5"/>
    <w:rsid w:val="005F2EC6"/>
    <w:rsid w:val="005F4D4D"/>
    <w:rsid w:val="005F5420"/>
    <w:rsid w:val="00606E53"/>
    <w:rsid w:val="00614FB4"/>
    <w:rsid w:val="00616A0F"/>
    <w:rsid w:val="006176AA"/>
    <w:rsid w:val="00633585"/>
    <w:rsid w:val="00645AFB"/>
    <w:rsid w:val="00652401"/>
    <w:rsid w:val="00655FA9"/>
    <w:rsid w:val="006656BA"/>
    <w:rsid w:val="006659D9"/>
    <w:rsid w:val="00667C85"/>
    <w:rsid w:val="0067028C"/>
    <w:rsid w:val="00680EFB"/>
    <w:rsid w:val="00696033"/>
    <w:rsid w:val="006A60CE"/>
    <w:rsid w:val="006B5C4C"/>
    <w:rsid w:val="006B6CAB"/>
    <w:rsid w:val="006D37ED"/>
    <w:rsid w:val="006D4CF3"/>
    <w:rsid w:val="006E2E2E"/>
    <w:rsid w:val="006E68E1"/>
    <w:rsid w:val="006E6EF0"/>
    <w:rsid w:val="007078E0"/>
    <w:rsid w:val="007153E2"/>
    <w:rsid w:val="00715F9D"/>
    <w:rsid w:val="00724079"/>
    <w:rsid w:val="00727B7A"/>
    <w:rsid w:val="007419C0"/>
    <w:rsid w:val="00747520"/>
    <w:rsid w:val="0075196D"/>
    <w:rsid w:val="00767A9B"/>
    <w:rsid w:val="00775E95"/>
    <w:rsid w:val="00792663"/>
    <w:rsid w:val="00792AB2"/>
    <w:rsid w:val="007962CA"/>
    <w:rsid w:val="007A184A"/>
    <w:rsid w:val="007A28A7"/>
    <w:rsid w:val="007A513F"/>
    <w:rsid w:val="007A5AA6"/>
    <w:rsid w:val="007A7D5E"/>
    <w:rsid w:val="007B132A"/>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1502"/>
    <w:rsid w:val="008129CA"/>
    <w:rsid w:val="00816558"/>
    <w:rsid w:val="008207CE"/>
    <w:rsid w:val="00826999"/>
    <w:rsid w:val="008331E9"/>
    <w:rsid w:val="0083444D"/>
    <w:rsid w:val="008401A6"/>
    <w:rsid w:val="00861AA2"/>
    <w:rsid w:val="008833DC"/>
    <w:rsid w:val="00895CB6"/>
    <w:rsid w:val="008A15C1"/>
    <w:rsid w:val="008A6811"/>
    <w:rsid w:val="008A7AE7"/>
    <w:rsid w:val="008B3AD7"/>
    <w:rsid w:val="008C0420"/>
    <w:rsid w:val="008C195D"/>
    <w:rsid w:val="008C4BCC"/>
    <w:rsid w:val="008D07F2"/>
    <w:rsid w:val="008D278C"/>
    <w:rsid w:val="008D4F84"/>
    <w:rsid w:val="008E1206"/>
    <w:rsid w:val="008E5DFE"/>
    <w:rsid w:val="008E7917"/>
    <w:rsid w:val="008F46C1"/>
    <w:rsid w:val="00906691"/>
    <w:rsid w:val="00916A50"/>
    <w:rsid w:val="009222F0"/>
    <w:rsid w:val="00926907"/>
    <w:rsid w:val="00931DDB"/>
    <w:rsid w:val="00937973"/>
    <w:rsid w:val="00950A03"/>
    <w:rsid w:val="00953C63"/>
    <w:rsid w:val="0095747D"/>
    <w:rsid w:val="00961BB2"/>
    <w:rsid w:val="00970774"/>
    <w:rsid w:val="00973993"/>
    <w:rsid w:val="00973E1A"/>
    <w:rsid w:val="009836C5"/>
    <w:rsid w:val="00986B17"/>
    <w:rsid w:val="00995581"/>
    <w:rsid w:val="00996023"/>
    <w:rsid w:val="009A1093"/>
    <w:rsid w:val="009B01A7"/>
    <w:rsid w:val="009B3943"/>
    <w:rsid w:val="009B418F"/>
    <w:rsid w:val="009C66BB"/>
    <w:rsid w:val="009D09AC"/>
    <w:rsid w:val="009D2F37"/>
    <w:rsid w:val="009D7EA7"/>
    <w:rsid w:val="009E5739"/>
    <w:rsid w:val="00A06610"/>
    <w:rsid w:val="00A07C86"/>
    <w:rsid w:val="00A10F0C"/>
    <w:rsid w:val="00A1225E"/>
    <w:rsid w:val="00A14F98"/>
    <w:rsid w:val="00A2085B"/>
    <w:rsid w:val="00A25AAF"/>
    <w:rsid w:val="00A45A3D"/>
    <w:rsid w:val="00A54A8E"/>
    <w:rsid w:val="00A71CA3"/>
    <w:rsid w:val="00A71EAE"/>
    <w:rsid w:val="00A74E3A"/>
    <w:rsid w:val="00A866EC"/>
    <w:rsid w:val="00A90D6D"/>
    <w:rsid w:val="00A90FC8"/>
    <w:rsid w:val="00A91D49"/>
    <w:rsid w:val="00AA446D"/>
    <w:rsid w:val="00AA5572"/>
    <w:rsid w:val="00AB060D"/>
    <w:rsid w:val="00AB4220"/>
    <w:rsid w:val="00AB7588"/>
    <w:rsid w:val="00AB762B"/>
    <w:rsid w:val="00AC7610"/>
    <w:rsid w:val="00AD1193"/>
    <w:rsid w:val="00AD23A3"/>
    <w:rsid w:val="00AD5489"/>
    <w:rsid w:val="00AD7F5C"/>
    <w:rsid w:val="00AE59B1"/>
    <w:rsid w:val="00AF0671"/>
    <w:rsid w:val="00AF60E8"/>
    <w:rsid w:val="00B057F1"/>
    <w:rsid w:val="00B254DB"/>
    <w:rsid w:val="00B262C1"/>
    <w:rsid w:val="00B2633B"/>
    <w:rsid w:val="00B3797F"/>
    <w:rsid w:val="00B46E7C"/>
    <w:rsid w:val="00B47582"/>
    <w:rsid w:val="00B525BF"/>
    <w:rsid w:val="00B54288"/>
    <w:rsid w:val="00B5540C"/>
    <w:rsid w:val="00B5587F"/>
    <w:rsid w:val="00B62889"/>
    <w:rsid w:val="00B63D45"/>
    <w:rsid w:val="00B648F3"/>
    <w:rsid w:val="00B6616C"/>
    <w:rsid w:val="00B71C53"/>
    <w:rsid w:val="00B7682F"/>
    <w:rsid w:val="00B82CB7"/>
    <w:rsid w:val="00B928DA"/>
    <w:rsid w:val="00B95677"/>
    <w:rsid w:val="00BA25D1"/>
    <w:rsid w:val="00BA2F96"/>
    <w:rsid w:val="00BB284D"/>
    <w:rsid w:val="00BB38B3"/>
    <w:rsid w:val="00BB493B"/>
    <w:rsid w:val="00BB6A0E"/>
    <w:rsid w:val="00BC3360"/>
    <w:rsid w:val="00BC558C"/>
    <w:rsid w:val="00BD57A4"/>
    <w:rsid w:val="00BD5E30"/>
    <w:rsid w:val="00BD64F6"/>
    <w:rsid w:val="00BD683F"/>
    <w:rsid w:val="00BE6763"/>
    <w:rsid w:val="00BF20A3"/>
    <w:rsid w:val="00BF237B"/>
    <w:rsid w:val="00BF39E0"/>
    <w:rsid w:val="00BF523C"/>
    <w:rsid w:val="00C01700"/>
    <w:rsid w:val="00C061D1"/>
    <w:rsid w:val="00C117A9"/>
    <w:rsid w:val="00C1399B"/>
    <w:rsid w:val="00C16D2E"/>
    <w:rsid w:val="00C308BC"/>
    <w:rsid w:val="00C40DC8"/>
    <w:rsid w:val="00C413FE"/>
    <w:rsid w:val="00C45D79"/>
    <w:rsid w:val="00C60B95"/>
    <w:rsid w:val="00C7186E"/>
    <w:rsid w:val="00C71DBF"/>
    <w:rsid w:val="00C835AD"/>
    <w:rsid w:val="00C9021F"/>
    <w:rsid w:val="00C9769B"/>
    <w:rsid w:val="00CA1DDF"/>
    <w:rsid w:val="00CB0276"/>
    <w:rsid w:val="00CB6027"/>
    <w:rsid w:val="00CC24B1"/>
    <w:rsid w:val="00CC69DA"/>
    <w:rsid w:val="00CD2176"/>
    <w:rsid w:val="00CD3036"/>
    <w:rsid w:val="00CD409A"/>
    <w:rsid w:val="00D068E5"/>
    <w:rsid w:val="00D17732"/>
    <w:rsid w:val="00D24A70"/>
    <w:rsid w:val="00D24E00"/>
    <w:rsid w:val="00D341FB"/>
    <w:rsid w:val="00D46166"/>
    <w:rsid w:val="00D500BB"/>
    <w:rsid w:val="00D5047D"/>
    <w:rsid w:val="00D5176B"/>
    <w:rsid w:val="00D55CF3"/>
    <w:rsid w:val="00D56A6F"/>
    <w:rsid w:val="00D56DBD"/>
    <w:rsid w:val="00D62648"/>
    <w:rsid w:val="00D63010"/>
    <w:rsid w:val="00D636C6"/>
    <w:rsid w:val="00D64EE2"/>
    <w:rsid w:val="00D66778"/>
    <w:rsid w:val="00D669E0"/>
    <w:rsid w:val="00D738A1"/>
    <w:rsid w:val="00D762D4"/>
    <w:rsid w:val="00D76715"/>
    <w:rsid w:val="00D85B59"/>
    <w:rsid w:val="00D86DE0"/>
    <w:rsid w:val="00D942A7"/>
    <w:rsid w:val="00DA46FD"/>
    <w:rsid w:val="00DB3297"/>
    <w:rsid w:val="00DB5C9E"/>
    <w:rsid w:val="00DB7D8F"/>
    <w:rsid w:val="00DE6254"/>
    <w:rsid w:val="00DF0BB7"/>
    <w:rsid w:val="00DF44F9"/>
    <w:rsid w:val="00DF7E5A"/>
    <w:rsid w:val="00E00CC0"/>
    <w:rsid w:val="00E126BF"/>
    <w:rsid w:val="00E132E9"/>
    <w:rsid w:val="00E15659"/>
    <w:rsid w:val="00E321DC"/>
    <w:rsid w:val="00E43598"/>
    <w:rsid w:val="00E50066"/>
    <w:rsid w:val="00E504A0"/>
    <w:rsid w:val="00E509A5"/>
    <w:rsid w:val="00E54E5E"/>
    <w:rsid w:val="00E557C1"/>
    <w:rsid w:val="00E65115"/>
    <w:rsid w:val="00E66AA1"/>
    <w:rsid w:val="00E725A1"/>
    <w:rsid w:val="00E9077E"/>
    <w:rsid w:val="00EA3614"/>
    <w:rsid w:val="00EA6987"/>
    <w:rsid w:val="00EA74CC"/>
    <w:rsid w:val="00EB27B1"/>
    <w:rsid w:val="00EC129D"/>
    <w:rsid w:val="00EC28F6"/>
    <w:rsid w:val="00ED1551"/>
    <w:rsid w:val="00ED1D72"/>
    <w:rsid w:val="00EE4676"/>
    <w:rsid w:val="00EF60DB"/>
    <w:rsid w:val="00F033EC"/>
    <w:rsid w:val="00F05A6A"/>
    <w:rsid w:val="00F0652F"/>
    <w:rsid w:val="00F25456"/>
    <w:rsid w:val="00F26218"/>
    <w:rsid w:val="00F305F7"/>
    <w:rsid w:val="00F331B4"/>
    <w:rsid w:val="00F34420"/>
    <w:rsid w:val="00F34483"/>
    <w:rsid w:val="00F349FA"/>
    <w:rsid w:val="00F5306D"/>
    <w:rsid w:val="00F54836"/>
    <w:rsid w:val="00F56BFC"/>
    <w:rsid w:val="00F57001"/>
    <w:rsid w:val="00F578E8"/>
    <w:rsid w:val="00F57900"/>
    <w:rsid w:val="00F668A4"/>
    <w:rsid w:val="00F72F7B"/>
    <w:rsid w:val="00F80E8A"/>
    <w:rsid w:val="00F8466B"/>
    <w:rsid w:val="00F8618A"/>
    <w:rsid w:val="00F95BC0"/>
    <w:rsid w:val="00FA2346"/>
    <w:rsid w:val="00FA7645"/>
    <w:rsid w:val="00FB1326"/>
    <w:rsid w:val="00FB277E"/>
    <w:rsid w:val="00FB4992"/>
    <w:rsid w:val="00FB5963"/>
    <w:rsid w:val="00FC3699"/>
    <w:rsid w:val="00FD049B"/>
    <w:rsid w:val="00FD0EAA"/>
    <w:rsid w:val="00FD2972"/>
    <w:rsid w:val="00FD3A82"/>
    <w:rsid w:val="00FD3BC4"/>
    <w:rsid w:val="00FE6282"/>
    <w:rsid w:val="00FF01D6"/>
    <w:rsid w:val="00FF59E5"/>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52C442F7"/>
    <w:rsid w:val="53F32DF7"/>
    <w:rsid w:val="55D81C72"/>
    <w:rsid w:val="564055B9"/>
    <w:rsid w:val="59296817"/>
    <w:rsid w:val="59F00E16"/>
    <w:rsid w:val="5A1E61D2"/>
    <w:rsid w:val="5E0C3542"/>
    <w:rsid w:val="5E572DEB"/>
    <w:rsid w:val="5E8E14C4"/>
    <w:rsid w:val="60197BB5"/>
    <w:rsid w:val="605753D1"/>
    <w:rsid w:val="621F6849"/>
    <w:rsid w:val="661D5426"/>
    <w:rsid w:val="674455A4"/>
    <w:rsid w:val="68202442"/>
    <w:rsid w:val="6ADD0BAA"/>
    <w:rsid w:val="6E9A5873"/>
    <w:rsid w:val="714C3AC4"/>
    <w:rsid w:val="724427AD"/>
    <w:rsid w:val="72682163"/>
    <w:rsid w:val="73B21D95"/>
    <w:rsid w:val="73D3309A"/>
    <w:rsid w:val="77E96C58"/>
    <w:rsid w:val="795D1E91"/>
    <w:rsid w:val="79646120"/>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6F2013C"/>
  <w15:docId w15:val="{2E39426E-30B5-458F-A152-9A890CE9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autoRedefine/>
    <w:semiHidden/>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autoRedefine/>
    <w:rPr>
      <w:color w:val="800080"/>
      <w:u w:val="single"/>
    </w:rPr>
  </w:style>
  <w:style w:type="character" w:styleId="aa">
    <w:name w:val="Emphasis"/>
    <w:uiPriority w:val="20"/>
    <w:qFormat/>
    <w:rPr>
      <w:i/>
      <w:iCs/>
    </w:rPr>
  </w:style>
  <w:style w:type="character" w:styleId="ab">
    <w:name w:val="Hyperlink"/>
    <w:autoRedefine/>
    <w:qFormat/>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autoRedefine/>
    <w:qFormat/>
  </w:style>
  <w:style w:type="paragraph" w:customStyle="1" w:styleId="endorsement1">
    <w:name w:val="endorsement1"/>
    <w:basedOn w:val="a"/>
    <w:autoRedefine/>
    <w:pPr>
      <w:widowControl/>
      <w:jc w:val="left"/>
    </w:pPr>
    <w:rPr>
      <w:rFonts w:ascii="宋体" w:hAnsi="宋体" w:cs="宋体"/>
      <w:kern w:val="0"/>
      <w:sz w:val="24"/>
    </w:rPr>
  </w:style>
  <w:style w:type="paragraph" w:customStyle="1" w:styleId="text">
    <w:name w:val="text"/>
    <w:basedOn w:val="a"/>
    <w:autoRedefine/>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rPr>
      <w:rFonts w:ascii="Verdana" w:hAnsi="Verdana" w:hint="default"/>
      <w:color w:val="000000"/>
      <w:sz w:val="18"/>
      <w:szCs w:val="18"/>
      <w:u w:val="none"/>
    </w:rPr>
  </w:style>
  <w:style w:type="character" w:customStyle="1" w:styleId="bookauthor1">
    <w:name w:val="bookauthor1"/>
    <w:autoRedefine/>
    <w:qFormat/>
    <w:rPr>
      <w:rFonts w:ascii="Verdana" w:hAnsi="Verdana" w:hint="default"/>
      <w:i/>
      <w:iCs/>
      <w:color w:val="000000"/>
      <w:sz w:val="18"/>
      <w:szCs w:val="18"/>
      <w:u w:val="none"/>
    </w:rPr>
  </w:style>
  <w:style w:type="character" w:customStyle="1" w:styleId="bstitle1">
    <w:name w:val="bstitle1"/>
    <w:autoRedefine/>
    <w:qFormat/>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color w:val="000066"/>
      <w:sz w:val="30"/>
      <w:szCs w:val="30"/>
    </w:rPr>
  </w:style>
  <w:style w:type="character" w:customStyle="1" w:styleId="ar141">
    <w:name w:val="ar141"/>
    <w:autoRedefine/>
    <w:qFormat/>
    <w:rPr>
      <w:rFonts w:ascii="Arial" w:hAnsi="Arial" w:cs="Arial" w:hint="default"/>
      <w:sz w:val="21"/>
      <w:szCs w:val="21"/>
    </w:rPr>
  </w:style>
  <w:style w:type="character" w:customStyle="1" w:styleId="blk12161">
    <w:name w:val="blk12161"/>
    <w:autoRedefine/>
    <w:rPr>
      <w:rFonts w:ascii="Arial" w:hAnsi="Arial" w:cs="Arial" w:hint="default"/>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autoRedefine/>
    <w:qFormat/>
  </w:style>
  <w:style w:type="paragraph" w:customStyle="1" w:styleId="Headline">
    <w:name w:val="Headline"/>
    <w:basedOn w:val="a"/>
    <w:autoRedefine/>
    <w:qFormat/>
    <w:pPr>
      <w:spacing w:after="480"/>
      <w:jc w:val="center"/>
    </w:pPr>
    <w:rPr>
      <w:rFonts w:eastAsia="Calibri"/>
      <w:b/>
      <w:bCs/>
      <w:i/>
      <w:sz w:val="28"/>
      <w:szCs w:val="28"/>
    </w:rPr>
  </w:style>
  <w:style w:type="paragraph" w:customStyle="1" w:styleId="Body">
    <w:name w:val="Body"/>
    <w:basedOn w:val="a"/>
    <w:autoRedefine/>
    <w:qFormat/>
    <w:pPr>
      <w:widowControl/>
    </w:pPr>
    <w:rPr>
      <w:kern w:val="0"/>
      <w:sz w:val="24"/>
      <w:lang w:eastAsia="en-US"/>
    </w:rPr>
  </w:style>
  <w:style w:type="paragraph" w:customStyle="1" w:styleId="21">
    <w:name w:val="首行2格"/>
    <w:basedOn w:val="a"/>
    <w:link w:val="22"/>
    <w:qFormat/>
    <w:pPr>
      <w:ind w:firstLineChars="200" w:firstLine="200"/>
      <w:jc w:val="center"/>
    </w:pPr>
    <w:rPr>
      <w:b/>
      <w:bCs/>
      <w:color w:val="000000"/>
      <w:sz w:val="18"/>
      <w:szCs w:val="18"/>
      <w:shd w:val="pct10" w:color="auto" w:fill="FFFFFF"/>
    </w:rPr>
  </w:style>
  <w:style w:type="character" w:customStyle="1" w:styleId="22">
    <w:name w:val="首行2格 字符"/>
    <w:link w:val="21"/>
    <w:rPr>
      <w:b/>
      <w:bCs/>
      <w:color w:val="000000"/>
      <w:kern w:val="2"/>
      <w:sz w:val="18"/>
      <w:szCs w:val="18"/>
    </w:rPr>
  </w:style>
  <w:style w:type="character" w:styleId="ac">
    <w:name w:val="annotation reference"/>
    <w:basedOn w:val="a0"/>
    <w:rsid w:val="0030090C"/>
    <w:rPr>
      <w:sz w:val="21"/>
      <w:szCs w:val="21"/>
    </w:rPr>
  </w:style>
  <w:style w:type="paragraph" w:styleId="ad">
    <w:name w:val="annotation text"/>
    <w:basedOn w:val="a"/>
    <w:link w:val="Char"/>
    <w:rsid w:val="0030090C"/>
    <w:pPr>
      <w:ind w:firstLineChars="200" w:firstLine="420"/>
      <w:jc w:val="left"/>
    </w:pPr>
  </w:style>
  <w:style w:type="character" w:customStyle="1" w:styleId="Char">
    <w:name w:val="批注文字 Char"/>
    <w:basedOn w:val="a0"/>
    <w:link w:val="ad"/>
    <w:rsid w:val="003009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660024">
      <w:bodyDiv w:val="1"/>
      <w:marLeft w:val="0"/>
      <w:marRight w:val="0"/>
      <w:marTop w:val="0"/>
      <w:marBottom w:val="0"/>
      <w:divBdr>
        <w:top w:val="none" w:sz="0" w:space="0" w:color="auto"/>
        <w:left w:val="none" w:sz="0" w:space="0" w:color="auto"/>
        <w:bottom w:val="none" w:sz="0" w:space="0" w:color="auto"/>
        <w:right w:val="none" w:sz="0" w:space="0" w:color="auto"/>
      </w:divBdr>
    </w:div>
    <w:div w:id="684600416">
      <w:bodyDiv w:val="1"/>
      <w:marLeft w:val="0"/>
      <w:marRight w:val="0"/>
      <w:marTop w:val="0"/>
      <w:marBottom w:val="0"/>
      <w:divBdr>
        <w:top w:val="none" w:sz="0" w:space="0" w:color="auto"/>
        <w:left w:val="none" w:sz="0" w:space="0" w:color="auto"/>
        <w:bottom w:val="none" w:sz="0" w:space="0" w:color="auto"/>
        <w:right w:val="none" w:sz="0" w:space="0" w:color="auto"/>
      </w:divBdr>
    </w:div>
    <w:div w:id="846674189">
      <w:bodyDiv w:val="1"/>
      <w:marLeft w:val="0"/>
      <w:marRight w:val="0"/>
      <w:marTop w:val="0"/>
      <w:marBottom w:val="0"/>
      <w:divBdr>
        <w:top w:val="none" w:sz="0" w:space="0" w:color="auto"/>
        <w:left w:val="none" w:sz="0" w:space="0" w:color="auto"/>
        <w:bottom w:val="none" w:sz="0" w:space="0" w:color="auto"/>
        <w:right w:val="none" w:sz="0" w:space="0" w:color="auto"/>
      </w:divBdr>
    </w:div>
    <w:div w:id="1142233782">
      <w:bodyDiv w:val="1"/>
      <w:marLeft w:val="0"/>
      <w:marRight w:val="0"/>
      <w:marTop w:val="0"/>
      <w:marBottom w:val="0"/>
      <w:divBdr>
        <w:top w:val="none" w:sz="0" w:space="0" w:color="auto"/>
        <w:left w:val="none" w:sz="0" w:space="0" w:color="auto"/>
        <w:bottom w:val="none" w:sz="0" w:space="0" w:color="auto"/>
        <w:right w:val="none" w:sz="0" w:space="0" w:color="auto"/>
      </w:divBdr>
    </w:div>
    <w:div w:id="1288126229">
      <w:bodyDiv w:val="1"/>
      <w:marLeft w:val="0"/>
      <w:marRight w:val="0"/>
      <w:marTop w:val="0"/>
      <w:marBottom w:val="0"/>
      <w:divBdr>
        <w:top w:val="none" w:sz="0" w:space="0" w:color="auto"/>
        <w:left w:val="none" w:sz="0" w:space="0" w:color="auto"/>
        <w:bottom w:val="none" w:sz="0" w:space="0" w:color="auto"/>
        <w:right w:val="none" w:sz="0" w:space="0" w:color="auto"/>
      </w:divBdr>
    </w:div>
    <w:div w:id="1491602668">
      <w:bodyDiv w:val="1"/>
      <w:marLeft w:val="0"/>
      <w:marRight w:val="0"/>
      <w:marTop w:val="0"/>
      <w:marBottom w:val="0"/>
      <w:divBdr>
        <w:top w:val="none" w:sz="0" w:space="0" w:color="auto"/>
        <w:left w:val="none" w:sz="0" w:space="0" w:color="auto"/>
        <w:bottom w:val="none" w:sz="0" w:space="0" w:color="auto"/>
        <w:right w:val="none" w:sz="0" w:space="0" w:color="auto"/>
      </w:divBdr>
    </w:div>
    <w:div w:id="1618290246">
      <w:bodyDiv w:val="1"/>
      <w:marLeft w:val="0"/>
      <w:marRight w:val="0"/>
      <w:marTop w:val="0"/>
      <w:marBottom w:val="0"/>
      <w:divBdr>
        <w:top w:val="none" w:sz="0" w:space="0" w:color="auto"/>
        <w:left w:val="none" w:sz="0" w:space="0" w:color="auto"/>
        <w:bottom w:val="none" w:sz="0" w:space="0" w:color="auto"/>
        <w:right w:val="none" w:sz="0" w:space="0" w:color="auto"/>
      </w:divBdr>
    </w:div>
    <w:div w:id="1695888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1298</Words>
  <Characters>1753</Characters>
  <Application>Microsoft Office Word</Application>
  <DocSecurity>0</DocSecurity>
  <Lines>79</Lines>
  <Paragraphs>63</Paragraphs>
  <ScaleCrop>false</ScaleCrop>
  <Company>2ndSpAcE</Company>
  <LinksUpToDate>false</LinksUpToDate>
  <CharactersWithSpaces>2988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Microsoft 帐户</cp:lastModifiedBy>
  <cp:revision>2</cp:revision>
  <cp:lastPrinted>2005-06-10T06:33:00Z</cp:lastPrinted>
  <dcterms:created xsi:type="dcterms:W3CDTF">2026-05-07T05:27:00Z</dcterms:created>
  <dcterms:modified xsi:type="dcterms:W3CDTF">2026-05-07T05:27:00Z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EE75C4F0E3494CFAB4FB7A8D0C3BEE53</vt:lpwstr>
  </property>
</Properties>
</file>