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766672B" w:rsidR="00AE574A" w:rsidRDefault="00AE574A">
      <w:pPr>
        <w:rPr>
          <w:b/>
          <w:color w:val="000000"/>
          <w:szCs w:val="21"/>
        </w:rPr>
      </w:pPr>
    </w:p>
    <w:p w14:paraId="3DA7336F" w14:textId="0E90B736" w:rsidR="00774233" w:rsidRPr="00774233" w:rsidRDefault="00CF43EE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017FC9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67485" cy="1835785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1C75E6" w:rsidRPr="001C75E6">
        <w:rPr>
          <w:b/>
          <w:bCs/>
          <w:color w:val="000000"/>
          <w:szCs w:val="21"/>
        </w:rPr>
        <w:t>黄柳霜：亲密肖像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B815112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F363A" w:rsidRPr="00DF363A">
        <w:rPr>
          <w:b/>
          <w:bCs/>
          <w:color w:val="000000"/>
          <w:szCs w:val="21"/>
        </w:rPr>
        <w:t>ANNA MAY WONG: An Intimate Portrait</w:t>
      </w:r>
    </w:p>
    <w:p w14:paraId="29388EB4" w14:textId="4CD78118" w:rsidR="00DF363A" w:rsidRPr="00DF363A" w:rsidRDefault="00774233" w:rsidP="00DF363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DF363A" w:rsidRPr="00DF363A">
        <w:rPr>
          <w:b/>
          <w:bCs/>
          <w:color w:val="000000"/>
          <w:szCs w:val="21"/>
        </w:rPr>
        <w:t>Shirley Jennifer Lim</w:t>
      </w:r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B45F0C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26B96A6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DF363A">
        <w:rPr>
          <w:rFonts w:hint="eastAsia"/>
          <w:b/>
          <w:bCs/>
          <w:color w:val="000000"/>
          <w:szCs w:val="21"/>
        </w:rPr>
        <w:t>9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66A0726D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06DC9">
        <w:rPr>
          <w:rFonts w:hint="eastAsia"/>
          <w:b/>
          <w:bCs/>
          <w:szCs w:val="21"/>
        </w:rPr>
        <w:t>传记和回忆录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7B6FD3F2" w14:textId="77777777" w:rsidR="001C75E6" w:rsidRDefault="001C75E6" w:rsidP="00A960A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A960A3">
        <w:rPr>
          <w:rFonts w:hint="eastAsia"/>
          <w:b/>
          <w:bCs/>
          <w:color w:val="000000"/>
          <w:szCs w:val="21"/>
        </w:rPr>
        <w:t>专家作者：</w:t>
      </w:r>
      <w:r w:rsidRPr="00CF43EE">
        <w:rPr>
          <w:rFonts w:hint="eastAsia"/>
          <w:bCs/>
          <w:color w:val="000000"/>
          <w:szCs w:val="21"/>
        </w:rPr>
        <w:t>雪莉·詹妮弗·林（</w:t>
      </w:r>
      <w:r w:rsidRPr="00CF43EE">
        <w:rPr>
          <w:rFonts w:hint="eastAsia"/>
          <w:bCs/>
          <w:color w:val="000000"/>
          <w:szCs w:val="21"/>
        </w:rPr>
        <w:t>Shirley Jennifer Lim</w:t>
      </w:r>
      <w:r w:rsidRPr="00CF43EE">
        <w:rPr>
          <w:rFonts w:hint="eastAsia"/>
          <w:bCs/>
          <w:color w:val="000000"/>
          <w:szCs w:val="21"/>
        </w:rPr>
        <w:t>）被公认为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（</w:t>
      </w:r>
      <w:r w:rsidRPr="00CF43EE">
        <w:rPr>
          <w:rFonts w:hint="eastAsia"/>
          <w:bCs/>
          <w:color w:val="000000"/>
          <w:szCs w:val="21"/>
        </w:rPr>
        <w:t>Anna May Wong</w:t>
      </w:r>
      <w:r w:rsidRPr="00CF43EE">
        <w:rPr>
          <w:rFonts w:hint="eastAsia"/>
          <w:bCs/>
          <w:color w:val="000000"/>
          <w:szCs w:val="21"/>
        </w:rPr>
        <w:t>）研究领域的权威专家。凭借这一身份，她多次接受媒体采访，出版相关图书和文章，并曾收到美国铸币局（</w:t>
      </w:r>
      <w:r w:rsidRPr="00CF43EE">
        <w:rPr>
          <w:rFonts w:hint="eastAsia"/>
          <w:bCs/>
          <w:color w:val="000000"/>
          <w:szCs w:val="21"/>
        </w:rPr>
        <w:t>U.S. Mint</w:t>
      </w:r>
      <w:r w:rsidRPr="00CF43EE">
        <w:rPr>
          <w:rFonts w:hint="eastAsia"/>
          <w:bCs/>
          <w:color w:val="000000"/>
          <w:szCs w:val="21"/>
        </w:rPr>
        <w:t>）和美泰公司（</w:t>
      </w:r>
      <w:r w:rsidRPr="00CF43EE">
        <w:rPr>
          <w:rFonts w:hint="eastAsia"/>
          <w:bCs/>
          <w:color w:val="000000"/>
          <w:szCs w:val="21"/>
        </w:rPr>
        <w:t>Mattel</w:t>
      </w:r>
      <w:r w:rsidRPr="00CF43EE">
        <w:rPr>
          <w:rFonts w:hint="eastAsia"/>
          <w:bCs/>
          <w:color w:val="000000"/>
          <w:szCs w:val="21"/>
        </w:rPr>
        <w:t>）的邮件，向她咨询有关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的信息。她曾</w:t>
      </w:r>
      <w:proofErr w:type="gramStart"/>
      <w:r w:rsidRPr="00CF43EE">
        <w:rPr>
          <w:rFonts w:hint="eastAsia"/>
          <w:bCs/>
          <w:color w:val="000000"/>
          <w:szCs w:val="21"/>
        </w:rPr>
        <w:t>助力黄柳霜</w:t>
      </w:r>
      <w:proofErr w:type="gramEnd"/>
      <w:r w:rsidRPr="00CF43EE">
        <w:rPr>
          <w:rFonts w:hint="eastAsia"/>
          <w:bCs/>
          <w:color w:val="000000"/>
          <w:szCs w:val="21"/>
        </w:rPr>
        <w:t>成为首位出现在美国货币上的亚裔美国人。林也是唯一</w:t>
      </w:r>
      <w:proofErr w:type="gramStart"/>
      <w:r w:rsidRPr="00CF43EE">
        <w:rPr>
          <w:rFonts w:hint="eastAsia"/>
          <w:bCs/>
          <w:color w:val="000000"/>
          <w:szCs w:val="21"/>
        </w:rPr>
        <w:t>一</w:t>
      </w:r>
      <w:proofErr w:type="gramEnd"/>
      <w:r w:rsidRPr="00CF43EE">
        <w:rPr>
          <w:rFonts w:hint="eastAsia"/>
          <w:bCs/>
          <w:color w:val="000000"/>
          <w:szCs w:val="21"/>
        </w:rPr>
        <w:t>位持续获得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家族资料与文件访问权限的传记作者；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的妹妹和侄女都曾为她的研究提供帮助。</w:t>
      </w:r>
    </w:p>
    <w:p w14:paraId="69FB5AE7" w14:textId="77777777" w:rsidR="00CF43EE" w:rsidRPr="00CF43EE" w:rsidRDefault="00CF43EE" w:rsidP="00CF43EE">
      <w:pPr>
        <w:pStyle w:val="ac"/>
        <w:ind w:left="440" w:firstLineChars="0" w:firstLine="0"/>
        <w:rPr>
          <w:rFonts w:hint="eastAsia"/>
          <w:bCs/>
          <w:color w:val="000000"/>
          <w:szCs w:val="21"/>
        </w:rPr>
      </w:pPr>
    </w:p>
    <w:p w14:paraId="0C22D82A" w14:textId="77777777" w:rsidR="001C75E6" w:rsidRDefault="001C75E6" w:rsidP="00A960A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proofErr w:type="gramStart"/>
      <w:r w:rsidRPr="00A960A3">
        <w:rPr>
          <w:rFonts w:hint="eastAsia"/>
          <w:b/>
          <w:bCs/>
          <w:color w:val="000000"/>
          <w:szCs w:val="21"/>
        </w:rPr>
        <w:t>首部黄柳霜</w:t>
      </w:r>
      <w:proofErr w:type="gramEnd"/>
      <w:r w:rsidRPr="00A960A3">
        <w:rPr>
          <w:rFonts w:hint="eastAsia"/>
          <w:b/>
          <w:bCs/>
          <w:color w:val="000000"/>
          <w:szCs w:val="21"/>
        </w:rPr>
        <w:t>咖啡桌书：</w:t>
      </w:r>
      <w:r w:rsidRPr="00CF43EE">
        <w:rPr>
          <w:rFonts w:hint="eastAsia"/>
          <w:bCs/>
          <w:color w:val="000000"/>
          <w:szCs w:val="21"/>
        </w:rPr>
        <w:t>虽然此前已有关于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的图书出版，但尚无一本以精美设计的</w:t>
      </w:r>
      <w:proofErr w:type="gramStart"/>
      <w:r w:rsidRPr="00CF43EE">
        <w:rPr>
          <w:rFonts w:hint="eastAsia"/>
          <w:bCs/>
          <w:color w:val="000000"/>
          <w:szCs w:val="21"/>
        </w:rPr>
        <w:t>咖啡桌书形式</w:t>
      </w:r>
      <w:proofErr w:type="gramEnd"/>
      <w:r w:rsidRPr="00CF43EE">
        <w:rPr>
          <w:rFonts w:hint="eastAsia"/>
          <w:bCs/>
          <w:color w:val="000000"/>
          <w:szCs w:val="21"/>
        </w:rPr>
        <w:t>呈现，并配有前所未见的档案照片。</w:t>
      </w:r>
    </w:p>
    <w:p w14:paraId="764518FB" w14:textId="77777777" w:rsidR="00CF43EE" w:rsidRPr="00CF43EE" w:rsidRDefault="00CF43EE" w:rsidP="00CF43EE">
      <w:pPr>
        <w:pStyle w:val="ac"/>
        <w:rPr>
          <w:rFonts w:hint="eastAsia"/>
          <w:bCs/>
          <w:color w:val="000000"/>
          <w:szCs w:val="21"/>
        </w:rPr>
      </w:pPr>
    </w:p>
    <w:p w14:paraId="24BC36BA" w14:textId="31A4E9FF" w:rsidR="00FA6345" w:rsidRPr="00CF43EE" w:rsidRDefault="001C75E6" w:rsidP="00A960A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A960A3">
        <w:rPr>
          <w:rFonts w:hint="eastAsia"/>
          <w:b/>
          <w:bCs/>
          <w:color w:val="000000"/>
          <w:szCs w:val="21"/>
        </w:rPr>
        <w:t>持续关注度：</w:t>
      </w:r>
      <w:proofErr w:type="gramStart"/>
      <w:r w:rsidRPr="00CF43EE">
        <w:rPr>
          <w:rFonts w:hint="eastAsia"/>
          <w:bCs/>
          <w:color w:val="000000"/>
          <w:szCs w:val="21"/>
        </w:rPr>
        <w:t>黄柳霜</w:t>
      </w:r>
      <w:proofErr w:type="gramEnd"/>
      <w:r w:rsidRPr="00CF43EE">
        <w:rPr>
          <w:rFonts w:hint="eastAsia"/>
          <w:bCs/>
          <w:color w:val="000000"/>
          <w:szCs w:val="21"/>
        </w:rPr>
        <w:t>是少数家喻户晓的亚裔美国好莱坞偶像之一。她的人生与事业</w:t>
      </w:r>
      <w:r w:rsidR="00A960A3" w:rsidRPr="00CF43EE">
        <w:rPr>
          <w:rFonts w:hint="eastAsia"/>
          <w:bCs/>
          <w:color w:val="000000"/>
          <w:szCs w:val="21"/>
        </w:rPr>
        <w:t>不断引人</w:t>
      </w:r>
      <w:r w:rsidRPr="00CF43EE">
        <w:rPr>
          <w:rFonts w:hint="eastAsia"/>
          <w:bCs/>
          <w:color w:val="000000"/>
          <w:szCs w:val="21"/>
        </w:rPr>
        <w:t>关注，相关文章和图书</w:t>
      </w:r>
      <w:r w:rsidR="00A960A3" w:rsidRPr="00CF43EE">
        <w:rPr>
          <w:rFonts w:hint="eastAsia"/>
          <w:bCs/>
          <w:color w:val="000000"/>
          <w:szCs w:val="21"/>
        </w:rPr>
        <w:t>近年来仍不断</w:t>
      </w:r>
      <w:r w:rsidRPr="00CF43EE">
        <w:rPr>
          <w:rFonts w:hint="eastAsia"/>
          <w:bCs/>
          <w:color w:val="000000"/>
          <w:szCs w:val="21"/>
        </w:rPr>
        <w:t>出版。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2B0F27BE" w14:textId="77777777" w:rsidR="00A960A3" w:rsidRPr="000F7F44" w:rsidRDefault="00A960A3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FF0720C" w14:textId="3B2156A2" w:rsidR="006006F6" w:rsidRPr="001C22C1" w:rsidRDefault="001C75E6" w:rsidP="001C22C1">
      <w:pPr>
        <w:ind w:firstLineChars="200" w:firstLine="422"/>
        <w:rPr>
          <w:b/>
          <w:color w:val="000000"/>
          <w:szCs w:val="21"/>
        </w:rPr>
      </w:pPr>
      <w:r w:rsidRPr="001C22C1">
        <w:rPr>
          <w:b/>
          <w:color w:val="000000"/>
          <w:szCs w:val="21"/>
        </w:rPr>
        <w:t>首部关于黄柳霜（</w:t>
      </w:r>
      <w:r w:rsidRPr="001C22C1">
        <w:rPr>
          <w:b/>
          <w:color w:val="000000"/>
          <w:szCs w:val="21"/>
        </w:rPr>
        <w:t>Anna May Wong</w:t>
      </w:r>
      <w:r w:rsidRPr="001C22C1">
        <w:rPr>
          <w:b/>
          <w:color w:val="000000"/>
          <w:szCs w:val="21"/>
        </w:rPr>
        <w:t>）的插图传记。黄柳霜是好莱坞最具标志性的华裔美国明星；本书由黄柳霜研究权威专家撰写，讲述她一生中的艰难、胜利、成功与风波。</w:t>
      </w:r>
    </w:p>
    <w:p w14:paraId="106D44E9" w14:textId="77777777" w:rsidR="001C22C1" w:rsidRPr="006006F6" w:rsidRDefault="001C22C1" w:rsidP="001C22C1">
      <w:pPr>
        <w:ind w:firstLineChars="200" w:firstLine="420"/>
        <w:rPr>
          <w:bCs/>
          <w:color w:val="000000"/>
          <w:szCs w:val="21"/>
        </w:rPr>
      </w:pPr>
    </w:p>
    <w:p w14:paraId="33E032B5" w14:textId="337BFA83" w:rsidR="001C75E6" w:rsidRDefault="001C75E6" w:rsidP="001C22C1">
      <w:pPr>
        <w:ind w:firstLineChars="200" w:firstLine="420"/>
        <w:rPr>
          <w:bCs/>
          <w:color w:val="000000"/>
          <w:szCs w:val="21"/>
        </w:rPr>
      </w:pPr>
      <w:r w:rsidRPr="001C75E6">
        <w:rPr>
          <w:rFonts w:hint="eastAsia"/>
          <w:bCs/>
          <w:color w:val="000000"/>
          <w:szCs w:val="21"/>
        </w:rPr>
        <w:t>雪莉·詹妮弗·林为我们带来了一部关于坚韧与决心的</w:t>
      </w:r>
      <w:r w:rsidR="001C22C1">
        <w:rPr>
          <w:rFonts w:hint="eastAsia"/>
          <w:bCs/>
          <w:color w:val="000000"/>
          <w:szCs w:val="21"/>
        </w:rPr>
        <w:t>深刻</w:t>
      </w:r>
      <w:r w:rsidRPr="001C75E6">
        <w:rPr>
          <w:rFonts w:hint="eastAsia"/>
          <w:bCs/>
          <w:color w:val="000000"/>
          <w:szCs w:val="21"/>
        </w:rPr>
        <w:t>传记。这本书必将成为讲述黄柳霜人生与遗产的权威之作。</w:t>
      </w:r>
    </w:p>
    <w:p w14:paraId="68D5D790" w14:textId="77777777" w:rsidR="001C22C1" w:rsidRPr="001C75E6" w:rsidRDefault="001C22C1" w:rsidP="001C22C1">
      <w:pPr>
        <w:ind w:firstLineChars="200" w:firstLine="420"/>
        <w:rPr>
          <w:bCs/>
          <w:color w:val="000000"/>
          <w:szCs w:val="21"/>
        </w:rPr>
      </w:pPr>
    </w:p>
    <w:p w14:paraId="3B061475" w14:textId="36464869" w:rsidR="001C75E6" w:rsidRDefault="001C75E6" w:rsidP="001C22C1">
      <w:pPr>
        <w:ind w:firstLineChars="200" w:firstLine="420"/>
        <w:rPr>
          <w:bCs/>
          <w:color w:val="000000"/>
          <w:szCs w:val="21"/>
        </w:rPr>
      </w:pPr>
      <w:r w:rsidRPr="001C75E6">
        <w:rPr>
          <w:rFonts w:hint="eastAsia"/>
          <w:bCs/>
          <w:color w:val="000000"/>
          <w:szCs w:val="21"/>
        </w:rPr>
        <w:t>《黄柳霜》呈现了女演员光环背后真实的女性，并将激励</w:t>
      </w:r>
      <w:r w:rsidRPr="001C75E6">
        <w:rPr>
          <w:rFonts w:hint="eastAsia"/>
          <w:bCs/>
          <w:color w:val="000000"/>
          <w:szCs w:val="21"/>
        </w:rPr>
        <w:t xml:space="preserve"> 21 </w:t>
      </w:r>
      <w:r w:rsidRPr="001C75E6">
        <w:rPr>
          <w:rFonts w:hint="eastAsia"/>
          <w:bCs/>
          <w:color w:val="000000"/>
          <w:szCs w:val="21"/>
        </w:rPr>
        <w:t>世纪新一代作家、影像创作</w:t>
      </w:r>
      <w:r w:rsidRPr="001C75E6">
        <w:rPr>
          <w:rFonts w:hint="eastAsia"/>
          <w:bCs/>
          <w:color w:val="000000"/>
          <w:szCs w:val="21"/>
        </w:rPr>
        <w:lastRenderedPageBreak/>
        <w:t>者、时尚人士，以及电视和电影爱好者。</w:t>
      </w:r>
    </w:p>
    <w:p w14:paraId="318869C8" w14:textId="77777777" w:rsidR="001C22C1" w:rsidRPr="001C75E6" w:rsidRDefault="001C22C1" w:rsidP="001C22C1">
      <w:pPr>
        <w:ind w:firstLineChars="200" w:firstLine="420"/>
        <w:rPr>
          <w:bCs/>
          <w:color w:val="000000"/>
          <w:szCs w:val="21"/>
        </w:rPr>
      </w:pPr>
    </w:p>
    <w:p w14:paraId="38C6294E" w14:textId="594EE91C" w:rsidR="001C75E6" w:rsidRDefault="001C75E6" w:rsidP="001C22C1">
      <w:pPr>
        <w:ind w:firstLineChars="200" w:firstLine="420"/>
        <w:rPr>
          <w:bCs/>
          <w:color w:val="000000"/>
          <w:szCs w:val="21"/>
        </w:rPr>
      </w:pPr>
      <w:r w:rsidRPr="001C75E6">
        <w:rPr>
          <w:rFonts w:hint="eastAsia"/>
          <w:bCs/>
          <w:color w:val="000000"/>
          <w:szCs w:val="21"/>
        </w:rPr>
        <w:t>黄柳霜耀眼的才华毋庸置疑，但人们往往忽略的是：面对电影与戏剧界的拒斥，以及《排华法案》（</w:t>
      </w:r>
      <w:r w:rsidRPr="001C75E6">
        <w:rPr>
          <w:rFonts w:hint="eastAsia"/>
          <w:bCs/>
          <w:color w:val="000000"/>
          <w:szCs w:val="21"/>
        </w:rPr>
        <w:t>Chinese Exclusion Act</w:t>
      </w:r>
      <w:r w:rsidRPr="001C75E6">
        <w:rPr>
          <w:rFonts w:hint="eastAsia"/>
          <w:bCs/>
          <w:color w:val="000000"/>
          <w:szCs w:val="21"/>
        </w:rPr>
        <w:t>）和种族化住房隔离等严峻社会壁垒，她展现出了惊人的坚持与韧性。她留下的遗产横跨</w:t>
      </w:r>
      <w:r w:rsidRPr="001C75E6">
        <w:rPr>
          <w:rFonts w:hint="eastAsia"/>
          <w:bCs/>
          <w:color w:val="000000"/>
          <w:szCs w:val="21"/>
        </w:rPr>
        <w:t xml:space="preserve"> 50 </w:t>
      </w:r>
      <w:r w:rsidRPr="001C75E6">
        <w:rPr>
          <w:rFonts w:hint="eastAsia"/>
          <w:bCs/>
          <w:color w:val="000000"/>
          <w:szCs w:val="21"/>
        </w:rPr>
        <w:t>多部电影、开创性的电视剧、华美的时尚造型、百老汇与杂耍剧演出、标志性摄影作品、突破性的新闻写作和全球声誉，使她成为少数真正家喻户晓的亚裔美国演员之一。</w:t>
      </w:r>
    </w:p>
    <w:p w14:paraId="2F7F3795" w14:textId="77777777" w:rsidR="001C22C1" w:rsidRPr="001C75E6" w:rsidRDefault="001C22C1" w:rsidP="001C22C1">
      <w:pPr>
        <w:ind w:firstLineChars="200" w:firstLine="420"/>
        <w:rPr>
          <w:bCs/>
          <w:color w:val="000000"/>
          <w:szCs w:val="21"/>
        </w:rPr>
      </w:pPr>
    </w:p>
    <w:p w14:paraId="252B64B0" w14:textId="30D9F4B3" w:rsidR="001C75E6" w:rsidRDefault="001C75E6" w:rsidP="001C22C1">
      <w:pPr>
        <w:ind w:firstLineChars="200" w:firstLine="420"/>
        <w:rPr>
          <w:bCs/>
          <w:color w:val="000000"/>
          <w:szCs w:val="21"/>
        </w:rPr>
      </w:pPr>
      <w:proofErr w:type="gramStart"/>
      <w:r w:rsidRPr="001C75E6">
        <w:rPr>
          <w:rFonts w:hint="eastAsia"/>
          <w:bCs/>
          <w:color w:val="000000"/>
          <w:szCs w:val="21"/>
        </w:rPr>
        <w:t>黄柳霜</w:t>
      </w:r>
      <w:proofErr w:type="gramEnd"/>
      <w:r w:rsidRPr="001C75E6">
        <w:rPr>
          <w:rFonts w:hint="eastAsia"/>
          <w:bCs/>
          <w:color w:val="000000"/>
          <w:szCs w:val="21"/>
        </w:rPr>
        <w:t>大胆的情感经历，以及与沃尔特·本雅明（</w:t>
      </w:r>
      <w:r w:rsidRPr="001C75E6">
        <w:rPr>
          <w:rFonts w:hint="eastAsia"/>
          <w:bCs/>
          <w:color w:val="000000"/>
          <w:szCs w:val="21"/>
        </w:rPr>
        <w:t>Walter Benjamin</w:t>
      </w:r>
      <w:r w:rsidRPr="001C75E6">
        <w:rPr>
          <w:rFonts w:hint="eastAsia"/>
          <w:bCs/>
          <w:color w:val="000000"/>
          <w:szCs w:val="21"/>
        </w:rPr>
        <w:t>）、玛琳·黛德丽（</w:t>
      </w:r>
      <w:r w:rsidRPr="001C75E6">
        <w:rPr>
          <w:rFonts w:hint="eastAsia"/>
          <w:bCs/>
          <w:color w:val="000000"/>
          <w:szCs w:val="21"/>
        </w:rPr>
        <w:t>Marlene Dietrich</w:t>
      </w:r>
      <w:r w:rsidRPr="001C75E6">
        <w:rPr>
          <w:rFonts w:hint="eastAsia"/>
          <w:bCs/>
          <w:color w:val="000000"/>
          <w:szCs w:val="21"/>
        </w:rPr>
        <w:t>）、拉蒙·诺瓦罗（</w:t>
      </w:r>
      <w:r w:rsidRPr="001C75E6">
        <w:rPr>
          <w:rFonts w:hint="eastAsia"/>
          <w:bCs/>
          <w:color w:val="000000"/>
          <w:szCs w:val="21"/>
        </w:rPr>
        <w:t>Ram</w:t>
      </w:r>
      <w:r w:rsidRPr="001C75E6">
        <w:rPr>
          <w:rFonts w:hint="eastAsia"/>
          <w:bCs/>
          <w:color w:val="000000"/>
          <w:szCs w:val="21"/>
        </w:rPr>
        <w:t>ó</w:t>
      </w:r>
      <w:r w:rsidRPr="001C75E6">
        <w:rPr>
          <w:rFonts w:hint="eastAsia"/>
          <w:bCs/>
          <w:color w:val="000000"/>
          <w:szCs w:val="21"/>
        </w:rPr>
        <w:t>n Novarro</w:t>
      </w:r>
      <w:r w:rsidRPr="001C75E6">
        <w:rPr>
          <w:rFonts w:hint="eastAsia"/>
          <w:bCs/>
          <w:color w:val="000000"/>
          <w:szCs w:val="21"/>
        </w:rPr>
        <w:t>）、文森特·普莱斯（</w:t>
      </w:r>
      <w:r w:rsidRPr="001C75E6">
        <w:rPr>
          <w:rFonts w:hint="eastAsia"/>
          <w:bCs/>
          <w:color w:val="000000"/>
          <w:szCs w:val="21"/>
        </w:rPr>
        <w:t>Vincent Price</w:t>
      </w:r>
      <w:r w:rsidRPr="001C75E6">
        <w:rPr>
          <w:rFonts w:hint="eastAsia"/>
          <w:bCs/>
          <w:color w:val="000000"/>
          <w:szCs w:val="21"/>
        </w:rPr>
        <w:t>）、罗莎·罗兰达·科瓦鲁维亚斯（</w:t>
      </w:r>
      <w:r w:rsidRPr="001C75E6">
        <w:rPr>
          <w:rFonts w:hint="eastAsia"/>
          <w:bCs/>
          <w:color w:val="000000"/>
          <w:szCs w:val="21"/>
        </w:rPr>
        <w:t>Rosa Rolanda Covarubbias</w:t>
      </w:r>
      <w:r w:rsidRPr="001C75E6">
        <w:rPr>
          <w:rFonts w:hint="eastAsia"/>
          <w:bCs/>
          <w:color w:val="000000"/>
          <w:szCs w:val="21"/>
        </w:rPr>
        <w:t>）、菲利普·安（</w:t>
      </w:r>
      <w:r w:rsidRPr="001C75E6">
        <w:rPr>
          <w:rFonts w:hint="eastAsia"/>
          <w:bCs/>
          <w:color w:val="000000"/>
          <w:szCs w:val="21"/>
        </w:rPr>
        <w:t>Philip Ahn</w:t>
      </w:r>
      <w:r w:rsidRPr="001C75E6">
        <w:rPr>
          <w:rFonts w:hint="eastAsia"/>
          <w:bCs/>
          <w:color w:val="000000"/>
          <w:szCs w:val="21"/>
        </w:rPr>
        <w:t>）、海达·霍珀（</w:t>
      </w:r>
      <w:r w:rsidRPr="001C75E6">
        <w:rPr>
          <w:rFonts w:hint="eastAsia"/>
          <w:bCs/>
          <w:color w:val="000000"/>
          <w:szCs w:val="21"/>
        </w:rPr>
        <w:t>Hedda Hopper</w:t>
      </w:r>
      <w:r w:rsidRPr="001C75E6">
        <w:rPr>
          <w:rFonts w:hint="eastAsia"/>
          <w:bCs/>
          <w:color w:val="000000"/>
          <w:szCs w:val="21"/>
        </w:rPr>
        <w:t>）、卡尔·范·韦克</w:t>
      </w:r>
      <w:proofErr w:type="gramStart"/>
      <w:r w:rsidRPr="001C75E6">
        <w:rPr>
          <w:rFonts w:hint="eastAsia"/>
          <w:bCs/>
          <w:color w:val="000000"/>
          <w:szCs w:val="21"/>
        </w:rPr>
        <w:t>滕</w:t>
      </w:r>
      <w:proofErr w:type="gramEnd"/>
      <w:r w:rsidRPr="001C75E6">
        <w:rPr>
          <w:rFonts w:hint="eastAsia"/>
          <w:bCs/>
          <w:color w:val="000000"/>
          <w:szCs w:val="21"/>
        </w:rPr>
        <w:t>（</w:t>
      </w:r>
      <w:r w:rsidRPr="001C75E6">
        <w:rPr>
          <w:rFonts w:hint="eastAsia"/>
          <w:bCs/>
          <w:color w:val="000000"/>
          <w:szCs w:val="21"/>
        </w:rPr>
        <w:t>Carl Van Vechten</w:t>
      </w:r>
      <w:r w:rsidRPr="001C75E6">
        <w:rPr>
          <w:rFonts w:hint="eastAsia"/>
          <w:bCs/>
          <w:color w:val="000000"/>
          <w:szCs w:val="21"/>
        </w:rPr>
        <w:t>）、伊夫林·沃（</w:t>
      </w:r>
      <w:r w:rsidRPr="001C75E6">
        <w:rPr>
          <w:rFonts w:hint="eastAsia"/>
          <w:bCs/>
          <w:color w:val="000000"/>
          <w:szCs w:val="21"/>
        </w:rPr>
        <w:t>Evelyn Waugh</w:t>
      </w:r>
      <w:r w:rsidRPr="001C75E6">
        <w:rPr>
          <w:rFonts w:hint="eastAsia"/>
          <w:bCs/>
          <w:color w:val="000000"/>
          <w:szCs w:val="21"/>
        </w:rPr>
        <w:t>）、布兰奇·克诺普夫（</w:t>
      </w:r>
      <w:r w:rsidRPr="001C75E6">
        <w:rPr>
          <w:rFonts w:hint="eastAsia"/>
          <w:bCs/>
          <w:color w:val="000000"/>
          <w:szCs w:val="21"/>
        </w:rPr>
        <w:t>Blanche Knopf</w:t>
      </w:r>
      <w:r w:rsidRPr="001C75E6">
        <w:rPr>
          <w:rFonts w:hint="eastAsia"/>
          <w:bCs/>
          <w:color w:val="000000"/>
          <w:szCs w:val="21"/>
        </w:rPr>
        <w:t>）和保罗·罗伯逊（</w:t>
      </w:r>
      <w:r w:rsidRPr="001C75E6">
        <w:rPr>
          <w:rFonts w:hint="eastAsia"/>
          <w:bCs/>
          <w:color w:val="000000"/>
          <w:szCs w:val="21"/>
        </w:rPr>
        <w:t>Paul Robeson</w:t>
      </w:r>
      <w:r w:rsidRPr="001C75E6">
        <w:rPr>
          <w:rFonts w:hint="eastAsia"/>
          <w:bCs/>
          <w:color w:val="000000"/>
          <w:szCs w:val="21"/>
        </w:rPr>
        <w:t>）等文化名人的友谊，共同揭示了近一个世纪前一名开拓性女演员</w:t>
      </w:r>
      <w:r w:rsidR="001C22C1">
        <w:rPr>
          <w:rFonts w:hint="eastAsia"/>
          <w:bCs/>
          <w:color w:val="000000"/>
          <w:szCs w:val="21"/>
        </w:rPr>
        <w:t>的一生</w:t>
      </w:r>
      <w:r w:rsidRPr="001C75E6">
        <w:rPr>
          <w:rFonts w:hint="eastAsia"/>
          <w:bCs/>
          <w:color w:val="000000"/>
          <w:szCs w:val="21"/>
        </w:rPr>
        <w:t>。</w:t>
      </w:r>
    </w:p>
    <w:p w14:paraId="6E1EEF88" w14:textId="77777777" w:rsidR="001C22C1" w:rsidRPr="001C75E6" w:rsidRDefault="001C22C1" w:rsidP="001C22C1">
      <w:pPr>
        <w:ind w:firstLineChars="200" w:firstLine="420"/>
        <w:rPr>
          <w:bCs/>
          <w:color w:val="000000"/>
          <w:szCs w:val="21"/>
        </w:rPr>
      </w:pPr>
    </w:p>
    <w:p w14:paraId="318D2F48" w14:textId="128B4DEA" w:rsidR="00C81704" w:rsidRDefault="001C75E6" w:rsidP="001C22C1">
      <w:pPr>
        <w:ind w:firstLineChars="200" w:firstLine="420"/>
        <w:rPr>
          <w:bCs/>
          <w:color w:val="000000"/>
          <w:szCs w:val="21"/>
        </w:rPr>
      </w:pPr>
      <w:r w:rsidRPr="001C75E6">
        <w:rPr>
          <w:rFonts w:hint="eastAsia"/>
          <w:bCs/>
          <w:color w:val="000000"/>
          <w:szCs w:val="21"/>
        </w:rPr>
        <w:t>《黄柳霜》</w:t>
      </w:r>
      <w:r w:rsidR="001C22C1">
        <w:rPr>
          <w:rFonts w:hint="eastAsia"/>
          <w:bCs/>
          <w:color w:val="000000"/>
          <w:szCs w:val="21"/>
        </w:rPr>
        <w:t>收录</w:t>
      </w:r>
      <w:r w:rsidRPr="001C75E6">
        <w:rPr>
          <w:rFonts w:hint="eastAsia"/>
          <w:bCs/>
          <w:color w:val="000000"/>
          <w:szCs w:val="21"/>
        </w:rPr>
        <w:t>这位女演员本人的私人通信、前所未见的档案照片，以及她的创作成果——包括发表于《纽约先驱论坛报》（</w:t>
      </w:r>
      <w:r w:rsidRPr="001C75E6">
        <w:rPr>
          <w:rFonts w:hint="eastAsia"/>
          <w:bCs/>
          <w:color w:val="000000"/>
          <w:szCs w:val="21"/>
        </w:rPr>
        <w:t>New York Herald Tribune</w:t>
      </w:r>
      <w:r w:rsidRPr="001C75E6">
        <w:rPr>
          <w:rFonts w:hint="eastAsia"/>
          <w:bCs/>
          <w:color w:val="000000"/>
          <w:szCs w:val="21"/>
        </w:rPr>
        <w:t>）的文章和她自制的关于中国的影片（曾在</w:t>
      </w:r>
      <w:r w:rsidRPr="001C75E6">
        <w:rPr>
          <w:rFonts w:hint="eastAsia"/>
          <w:bCs/>
          <w:color w:val="000000"/>
          <w:szCs w:val="21"/>
        </w:rPr>
        <w:t xml:space="preserve"> ABC </w:t>
      </w:r>
      <w:r w:rsidRPr="001C75E6">
        <w:rPr>
          <w:rFonts w:hint="eastAsia"/>
          <w:bCs/>
          <w:color w:val="000000"/>
          <w:szCs w:val="21"/>
        </w:rPr>
        <w:t>播出）</w:t>
      </w:r>
      <w:r w:rsidR="001C22C1">
        <w:rPr>
          <w:rFonts w:hint="eastAsia"/>
          <w:bCs/>
          <w:color w:val="000000"/>
          <w:szCs w:val="21"/>
        </w:rPr>
        <w:t>，</w:t>
      </w:r>
      <w:r w:rsidRPr="001C75E6">
        <w:rPr>
          <w:rFonts w:hint="eastAsia"/>
          <w:bCs/>
          <w:color w:val="000000"/>
          <w:szCs w:val="21"/>
        </w:rPr>
        <w:t>讲述这位被誉为“世界上最美丽的中国女性”的美国女性的故事。她</w:t>
      </w:r>
      <w:r w:rsidR="001C22C1">
        <w:rPr>
          <w:rFonts w:hint="eastAsia"/>
          <w:bCs/>
          <w:color w:val="000000"/>
          <w:szCs w:val="21"/>
        </w:rPr>
        <w:t>打破</w:t>
      </w:r>
      <w:r w:rsidRPr="001C75E6">
        <w:rPr>
          <w:rFonts w:hint="eastAsia"/>
          <w:bCs/>
          <w:color w:val="000000"/>
          <w:szCs w:val="21"/>
        </w:rPr>
        <w:t>了白人主导的好莱坞无声电影时代与制片厂时代所设下的重重边界。</w:t>
      </w:r>
    </w:p>
    <w:p w14:paraId="61172F93" w14:textId="77777777" w:rsidR="001C22C1" w:rsidRPr="001C75E6" w:rsidRDefault="001C22C1" w:rsidP="001C22C1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09644486" w14:textId="7F6E54E0" w:rsidR="001C75E6" w:rsidRDefault="001C75E6" w:rsidP="001C22C1">
      <w:pPr>
        <w:shd w:val="clear" w:color="auto" w:fill="FFFFFF"/>
        <w:ind w:firstLineChars="200" w:firstLine="422"/>
        <w:rPr>
          <w:noProof/>
        </w:rPr>
      </w:pPr>
      <w:bookmarkStart w:id="0" w:name="OLE_LINK38"/>
      <w:bookmarkStart w:id="1" w:name="OLE_LINK43"/>
      <w:r w:rsidRPr="001C75E6">
        <w:rPr>
          <w:rFonts w:hint="eastAsia"/>
          <w:b/>
          <w:bCs/>
          <w:noProof/>
        </w:rPr>
        <w:t>雪莉·詹妮弗·林（</w:t>
      </w:r>
      <w:r w:rsidRPr="001C75E6">
        <w:rPr>
          <w:rFonts w:hint="eastAsia"/>
          <w:b/>
          <w:bCs/>
          <w:noProof/>
        </w:rPr>
        <w:t>Shirley Jennifer Lim</w:t>
      </w:r>
      <w:r w:rsidRPr="001C75E6">
        <w:rPr>
          <w:rFonts w:hint="eastAsia"/>
          <w:b/>
          <w:bCs/>
          <w:noProof/>
        </w:rPr>
        <w:t>）</w:t>
      </w:r>
      <w:r w:rsidRPr="001C75E6">
        <w:rPr>
          <w:rFonts w:hint="eastAsia"/>
          <w:noProof/>
        </w:rPr>
        <w:t>是研究黄柳霜的权威专家，现任纽约州立大学石溪分校历史学教授，并兼任女性、性别与性研究，亚洲与亚裔美国研究，以及非洲研究方向的教员。她著有《归属感：亚裔美国女性的公共文化，</w:t>
      </w:r>
      <w:r w:rsidRPr="001C75E6">
        <w:rPr>
          <w:rFonts w:hint="eastAsia"/>
          <w:noProof/>
        </w:rPr>
        <w:t>1930</w:t>
      </w:r>
      <w:r w:rsidRPr="001C75E6">
        <w:rPr>
          <w:rFonts w:hint="eastAsia"/>
          <w:noProof/>
        </w:rPr>
        <w:t>—</w:t>
      </w:r>
      <w:r w:rsidRPr="001C75E6">
        <w:rPr>
          <w:rFonts w:hint="eastAsia"/>
          <w:noProof/>
        </w:rPr>
        <w:t>1960</w:t>
      </w:r>
      <w:r w:rsidRPr="001C75E6">
        <w:rPr>
          <w:rFonts w:hint="eastAsia"/>
          <w:noProof/>
        </w:rPr>
        <w:t>》（</w:t>
      </w:r>
      <w:r w:rsidRPr="001C22C1">
        <w:rPr>
          <w:rFonts w:hint="eastAsia"/>
          <w:i/>
          <w:iCs/>
          <w:noProof/>
        </w:rPr>
        <w:t>A Feeling of Belonging: Asian American Women</w:t>
      </w:r>
      <w:r w:rsidR="0087496A">
        <w:rPr>
          <w:i/>
          <w:iCs/>
          <w:noProof/>
        </w:rPr>
        <w:t>’</w:t>
      </w:r>
      <w:r w:rsidRPr="001C22C1">
        <w:rPr>
          <w:rFonts w:hint="eastAsia"/>
          <w:i/>
          <w:iCs/>
          <w:noProof/>
        </w:rPr>
        <w:t>s Public Culture</w:t>
      </w:r>
      <w:r w:rsidRPr="001C75E6">
        <w:rPr>
          <w:rFonts w:hint="eastAsia"/>
          <w:noProof/>
        </w:rPr>
        <w:t>, 1930</w:t>
      </w:r>
      <w:r w:rsidRPr="001C75E6">
        <w:rPr>
          <w:rFonts w:hint="eastAsia"/>
          <w:noProof/>
        </w:rPr>
        <w:t>–</w:t>
      </w:r>
      <w:r w:rsidRPr="001C75E6">
        <w:rPr>
          <w:rFonts w:hint="eastAsia"/>
          <w:noProof/>
        </w:rPr>
        <w:t>1960</w:t>
      </w:r>
      <w:r w:rsidRPr="001C75E6">
        <w:rPr>
          <w:rFonts w:hint="eastAsia"/>
          <w:noProof/>
        </w:rPr>
        <w:t>）和《黄柳霜：表演现代性》（</w:t>
      </w:r>
      <w:r w:rsidRPr="001C22C1">
        <w:rPr>
          <w:rFonts w:hint="eastAsia"/>
          <w:i/>
          <w:iCs/>
          <w:noProof/>
        </w:rPr>
        <w:t>Anna May Wong: Performing the Modern</w:t>
      </w:r>
      <w:r w:rsidRPr="001C75E6">
        <w:rPr>
          <w:rFonts w:hint="eastAsia"/>
          <w:noProof/>
        </w:rPr>
        <w:t>），后者曾入围美国历史学家组织尼克利斯奖（</w:t>
      </w:r>
      <w:r w:rsidRPr="001C75E6">
        <w:rPr>
          <w:rFonts w:hint="eastAsia"/>
          <w:noProof/>
        </w:rPr>
        <w:t>Nickliss Prize</w:t>
      </w:r>
      <w:r w:rsidRPr="001C75E6">
        <w:rPr>
          <w:rFonts w:hint="eastAsia"/>
          <w:noProof/>
        </w:rPr>
        <w:t>）最终候选名单。</w:t>
      </w:r>
    </w:p>
    <w:p w14:paraId="12853CF3" w14:textId="77777777" w:rsidR="0087496A" w:rsidRPr="001C75E6" w:rsidRDefault="0087496A" w:rsidP="001C22C1">
      <w:pPr>
        <w:shd w:val="clear" w:color="auto" w:fill="FFFFFF"/>
        <w:ind w:firstLineChars="200" w:firstLine="420"/>
        <w:rPr>
          <w:noProof/>
        </w:rPr>
      </w:pPr>
    </w:p>
    <w:p w14:paraId="1053EE94" w14:textId="0AE51C6D" w:rsidR="003C4C2E" w:rsidRPr="001C75E6" w:rsidRDefault="001C75E6" w:rsidP="001C22C1">
      <w:pPr>
        <w:shd w:val="clear" w:color="auto" w:fill="FFFFFF"/>
        <w:ind w:firstLineChars="200" w:firstLine="420"/>
      </w:pPr>
      <w:r w:rsidRPr="001C75E6">
        <w:rPr>
          <w:rFonts w:hint="eastAsia"/>
          <w:noProof/>
        </w:rPr>
        <w:t>她的研究曾被《纽约时报》（</w:t>
      </w:r>
      <w:r w:rsidRPr="001C22C1">
        <w:rPr>
          <w:rFonts w:hint="eastAsia"/>
          <w:i/>
          <w:iCs/>
          <w:noProof/>
        </w:rPr>
        <w:t>The New York Times</w:t>
      </w:r>
      <w:r w:rsidRPr="001C75E6">
        <w:rPr>
          <w:rFonts w:hint="eastAsia"/>
          <w:noProof/>
        </w:rPr>
        <w:t>）和美国国家公共电台《晨间版》（</w:t>
      </w:r>
      <w:r w:rsidRPr="001C22C1">
        <w:rPr>
          <w:rFonts w:hint="eastAsia"/>
          <w:i/>
          <w:iCs/>
          <w:noProof/>
        </w:rPr>
        <w:t>NPR</w:t>
      </w:r>
      <w:r w:rsidR="0087496A">
        <w:rPr>
          <w:i/>
          <w:iCs/>
          <w:noProof/>
        </w:rPr>
        <w:t>’</w:t>
      </w:r>
      <w:r w:rsidRPr="001C22C1">
        <w:rPr>
          <w:rFonts w:hint="eastAsia"/>
          <w:i/>
          <w:iCs/>
          <w:noProof/>
        </w:rPr>
        <w:t>s Morning Edition</w:t>
      </w:r>
      <w:r w:rsidRPr="001C75E6">
        <w:rPr>
          <w:rFonts w:hint="eastAsia"/>
          <w:noProof/>
        </w:rPr>
        <w:t>）报道，也曾出现在</w:t>
      </w:r>
      <w:r w:rsidRPr="001C75E6">
        <w:rPr>
          <w:rFonts w:hint="eastAsia"/>
          <w:noProof/>
        </w:rPr>
        <w:t xml:space="preserve"> CNBC</w:t>
      </w:r>
      <w:r w:rsidRPr="001C75E6">
        <w:rPr>
          <w:rFonts w:hint="eastAsia"/>
          <w:noProof/>
        </w:rPr>
        <w:t>、《内幕版》（</w:t>
      </w:r>
      <w:r w:rsidRPr="001C22C1">
        <w:rPr>
          <w:rFonts w:hint="eastAsia"/>
          <w:i/>
          <w:iCs/>
          <w:noProof/>
        </w:rPr>
        <w:t>Inside Edition</w:t>
      </w:r>
      <w:r w:rsidRPr="001C75E6">
        <w:rPr>
          <w:rFonts w:hint="eastAsia"/>
          <w:noProof/>
        </w:rPr>
        <w:t>）和</w:t>
      </w:r>
      <w:r w:rsidRPr="001C75E6">
        <w:rPr>
          <w:rFonts w:hint="eastAsia"/>
          <w:noProof/>
        </w:rPr>
        <w:t xml:space="preserve"> CBS-2 </w:t>
      </w:r>
      <w:r w:rsidRPr="001C75E6">
        <w:rPr>
          <w:rFonts w:hint="eastAsia"/>
          <w:noProof/>
        </w:rPr>
        <w:t>上午</w:t>
      </w:r>
      <w:r w:rsidRPr="001C75E6">
        <w:rPr>
          <w:rFonts w:hint="eastAsia"/>
          <w:noProof/>
        </w:rPr>
        <w:t xml:space="preserve"> 9 </w:t>
      </w:r>
      <w:r w:rsidRPr="001C75E6">
        <w:rPr>
          <w:rFonts w:hint="eastAsia"/>
          <w:noProof/>
        </w:rPr>
        <w:t>点新闻等新闻节目中。她还曾在特纳经典电影频道（</w:t>
      </w:r>
      <w:r w:rsidRPr="001C22C1">
        <w:rPr>
          <w:rFonts w:hint="eastAsia"/>
          <w:i/>
          <w:iCs/>
          <w:noProof/>
        </w:rPr>
        <w:t>Turner Classic Movies</w:t>
      </w:r>
      <w:r w:rsidRPr="001C75E6">
        <w:rPr>
          <w:rFonts w:hint="eastAsia"/>
          <w:noProof/>
        </w:rPr>
        <w:t>）、两部</w:t>
      </w:r>
      <w:r w:rsidRPr="001C75E6">
        <w:rPr>
          <w:rFonts w:hint="eastAsia"/>
          <w:noProof/>
        </w:rPr>
        <w:t xml:space="preserve"> PBS </w:t>
      </w:r>
      <w:r w:rsidRPr="001C75E6">
        <w:rPr>
          <w:rFonts w:hint="eastAsia"/>
          <w:noProof/>
        </w:rPr>
        <w:t>纪录片《亚裔美国人》（</w:t>
      </w:r>
      <w:r w:rsidRPr="001C22C1">
        <w:rPr>
          <w:rFonts w:hint="eastAsia"/>
          <w:i/>
          <w:iCs/>
          <w:noProof/>
        </w:rPr>
        <w:t>Asian Americans</w:t>
      </w:r>
      <w:r w:rsidRPr="001C75E6">
        <w:rPr>
          <w:rFonts w:hint="eastAsia"/>
          <w:noProof/>
        </w:rPr>
        <w:t>）和《非淑女》（</w:t>
      </w:r>
      <w:r w:rsidRPr="001C22C1">
        <w:rPr>
          <w:rFonts w:hint="eastAsia"/>
          <w:i/>
          <w:iCs/>
          <w:noProof/>
        </w:rPr>
        <w:t>Unladylike</w:t>
      </w:r>
      <w:r w:rsidRPr="001C75E6">
        <w:rPr>
          <w:rFonts w:hint="eastAsia"/>
          <w:noProof/>
        </w:rPr>
        <w:t>），以及《本周历史》（</w:t>
      </w:r>
      <w:r w:rsidRPr="001C22C1">
        <w:rPr>
          <w:rFonts w:hint="eastAsia"/>
          <w:i/>
          <w:iCs/>
          <w:noProof/>
        </w:rPr>
        <w:t>History This Week</w:t>
      </w:r>
      <w:r w:rsidRPr="001C75E6">
        <w:rPr>
          <w:rFonts w:hint="eastAsia"/>
          <w:noProof/>
        </w:rPr>
        <w:t>，历史频道）和《名人讣闻》（</w:t>
      </w:r>
      <w:r w:rsidRPr="001C22C1">
        <w:rPr>
          <w:rFonts w:hint="eastAsia"/>
          <w:i/>
          <w:iCs/>
          <w:noProof/>
        </w:rPr>
        <w:t>Mobituaries</w:t>
      </w:r>
      <w:r w:rsidRPr="001C75E6">
        <w:rPr>
          <w:rFonts w:hint="eastAsia"/>
          <w:noProof/>
        </w:rPr>
        <w:t>）等播客节目中讨论黄柳霜。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27D7FAB3" w14:textId="77777777" w:rsidR="00CF43EE" w:rsidRDefault="00CF43EE" w:rsidP="00882F94">
      <w:pPr>
        <w:shd w:val="clear" w:color="auto" w:fill="FFFFFF"/>
        <w:rPr>
          <w:bCs/>
          <w:color w:val="000000"/>
          <w:szCs w:val="21"/>
        </w:rPr>
      </w:pPr>
    </w:p>
    <w:p w14:paraId="23B96B76" w14:textId="4187ED7F" w:rsidR="00CF43EE" w:rsidRPr="00CF43EE" w:rsidRDefault="00CF43EE" w:rsidP="00882F94">
      <w:pPr>
        <w:shd w:val="clear" w:color="auto" w:fill="FFFFFF"/>
        <w:rPr>
          <w:b/>
          <w:bCs/>
          <w:color w:val="000000"/>
          <w:szCs w:val="21"/>
        </w:rPr>
      </w:pPr>
      <w:r w:rsidRPr="00CF43EE">
        <w:rPr>
          <w:b/>
          <w:bCs/>
          <w:color w:val="000000"/>
          <w:szCs w:val="21"/>
        </w:rPr>
        <w:t>内页样张：</w:t>
      </w:r>
    </w:p>
    <w:p w14:paraId="16AF016C" w14:textId="77777777" w:rsidR="00CF43EE" w:rsidRDefault="00CF43EE" w:rsidP="00882F94">
      <w:pPr>
        <w:shd w:val="clear" w:color="auto" w:fill="FFFFFF"/>
        <w:rPr>
          <w:bCs/>
          <w:color w:val="000000"/>
          <w:szCs w:val="21"/>
        </w:rPr>
      </w:pPr>
    </w:p>
    <w:p w14:paraId="52D64F5F" w14:textId="053FDDAB" w:rsidR="00CF43EE" w:rsidRDefault="00CF43EE" w:rsidP="00882F94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3B17659F" wp14:editId="6B4F1EDD">
            <wp:extent cx="5400040" cy="3378265"/>
            <wp:effectExtent l="0" t="0" r="0" b="0"/>
            <wp:docPr id="4" name="图片 4" descr="https://m.media-amazon.com/images/I/61ct+HKuF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61ct+HKuFT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F0C8" w14:textId="3E01692A" w:rsidR="00CF43EE" w:rsidRDefault="00CF43EE" w:rsidP="00882F94">
      <w:pPr>
        <w:shd w:val="clear" w:color="auto" w:fill="FFFFFF"/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7BB2A61F" wp14:editId="088531CB">
            <wp:extent cx="5400040" cy="3378265"/>
            <wp:effectExtent l="0" t="0" r="0" b="0"/>
            <wp:docPr id="5" name="图片 5" descr="https://m.media-amazon.com/images/I/71Aretu7L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.media-amazon.com/images/I/71Aretu7Lj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BFC4" w14:textId="77777777" w:rsidR="00CF43EE" w:rsidRDefault="00CF43EE" w:rsidP="00882F94">
      <w:pPr>
        <w:shd w:val="clear" w:color="auto" w:fill="FFFFFF"/>
        <w:rPr>
          <w:rFonts w:hint="eastAsia"/>
          <w:bCs/>
          <w:color w:val="000000"/>
          <w:szCs w:val="21"/>
        </w:rPr>
      </w:pPr>
      <w:bookmarkStart w:id="2" w:name="_GoBack"/>
      <w:bookmarkEnd w:id="2"/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C93D0" w14:textId="77777777" w:rsidR="00244577" w:rsidRDefault="00244577">
      <w:r>
        <w:separator/>
      </w:r>
    </w:p>
  </w:endnote>
  <w:endnote w:type="continuationSeparator" w:id="0">
    <w:p w14:paraId="4D8D9923" w14:textId="77777777" w:rsidR="00244577" w:rsidRDefault="0024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4E779" w14:textId="77777777" w:rsidR="00244577" w:rsidRDefault="00244577">
      <w:r>
        <w:separator/>
      </w:r>
    </w:p>
  </w:footnote>
  <w:footnote w:type="continuationSeparator" w:id="0">
    <w:p w14:paraId="20D2CC6D" w14:textId="77777777" w:rsidR="00244577" w:rsidRDefault="0024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F92BD0"/>
    <w:multiLevelType w:val="hybridMultilevel"/>
    <w:tmpl w:val="AB3CD0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8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22C1"/>
    <w:rsid w:val="001C512C"/>
    <w:rsid w:val="001C5EBF"/>
    <w:rsid w:val="001C6D65"/>
    <w:rsid w:val="001C723F"/>
    <w:rsid w:val="001C75E6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577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6DC9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7496A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67C2A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4857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960A3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43EE"/>
    <w:rsid w:val="00CF67FE"/>
    <w:rsid w:val="00CF7F72"/>
    <w:rsid w:val="00D068E5"/>
    <w:rsid w:val="00D10268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DF363A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B6A-6827-4014-BF12-B87C55EB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1146</Words>
  <Characters>1674</Characters>
  <Application>Microsoft Office Word</Application>
  <DocSecurity>0</DocSecurity>
  <Lines>66</Lines>
  <Paragraphs>46</Paragraphs>
  <ScaleCrop>false</ScaleCrop>
  <Company>2ndSpAcE</Company>
  <LinksUpToDate>false</LinksUpToDate>
  <CharactersWithSpaces>2774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2026-05-08T01:55:00Z</dcterms:created>
  <dcterms:modified xsi:type="dcterms:W3CDTF">2026-05-12T05:54:00Z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