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173A">
      <w:pPr>
        <w:jc w:val="center"/>
        <w:rPr>
          <w:rFonts w:hint="eastAsia"/>
          <w:b/>
          <w:bCs/>
          <w:sz w:val="22"/>
          <w:szCs w:val="18"/>
          <w:shd w:val="pct15" w:color="auto" w:fill="FFFFFF"/>
          <w:lang w:val="en-US" w:eastAsia="zh-CN"/>
        </w:rPr>
      </w:pPr>
    </w:p>
    <w:p w14:paraId="29D62B0F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6"/>
          <w:shd w:val="pct15" w:color="auto" w:fill="FFFFFF"/>
        </w:rPr>
        <w:t>推 荐</w:t>
      </w:r>
    </w:p>
    <w:p w14:paraId="49C22A58">
      <w:pPr>
        <w:ind w:right="420"/>
        <w:jc w:val="both"/>
        <w:rPr>
          <w:rFonts w:hint="eastAsia"/>
          <w:bCs/>
          <w:color w:val="1F6983"/>
          <w:szCs w:val="21"/>
          <w:lang w:val="en-US" w:eastAsia="zh-CN"/>
        </w:rPr>
      </w:pPr>
    </w:p>
    <w:p w14:paraId="0FDF027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24130</wp:posOffset>
            </wp:positionV>
            <wp:extent cx="1329055" cy="2034540"/>
            <wp:effectExtent l="0" t="0" r="4445" b="381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《那时我们才会快乐》</w:t>
      </w:r>
    </w:p>
    <w:p w14:paraId="0EF31E2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Then We'll Be Happy</w:t>
      </w:r>
      <w:r>
        <w:rPr>
          <w:b/>
          <w:bCs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Alan Carrigan</w:t>
      </w:r>
    </w:p>
    <w:p w14:paraId="576D90E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Chicken House</w:t>
      </w:r>
    </w:p>
    <w:p w14:paraId="20ABF58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Chicken House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/ANA</w:t>
      </w:r>
    </w:p>
    <w:p w14:paraId="156A42A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272</w:t>
      </w:r>
      <w:r>
        <w:rPr>
          <w:rFonts w:hint="eastAsia"/>
          <w:b/>
          <w:bCs/>
          <w:kern w:val="0"/>
          <w:szCs w:val="21"/>
        </w:rPr>
        <w:t>页</w:t>
      </w:r>
    </w:p>
    <w:p w14:paraId="5F79D71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8</w:t>
      </w:r>
      <w:r>
        <w:rPr>
          <w:rFonts w:hint="eastAsia"/>
          <w:b/>
          <w:bCs/>
          <w:kern w:val="0"/>
          <w:szCs w:val="21"/>
        </w:rPr>
        <w:t>月</w:t>
      </w:r>
    </w:p>
    <w:p w14:paraId="3375BBC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4672E7C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3882F1D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7343C1B0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</w:p>
    <w:p w14:paraId="0A5B6B39">
      <w:pPr>
        <w:numPr>
          <w:ilvl w:val="0"/>
          <w:numId w:val="1"/>
        </w:numPr>
        <w:ind w:left="420" w:leftChars="0" w:right="420" w:hanging="420" w:firstLineChars="0"/>
        <w:jc w:val="left"/>
        <w:rPr>
          <w:rFonts w:hint="eastAsia" w:eastAsia="宋体"/>
          <w:b/>
          <w:bCs/>
          <w:color w:val="295DAF"/>
          <w:lang w:eastAsia="zh-CN"/>
        </w:rPr>
      </w:pPr>
      <w:r>
        <w:rPr>
          <w:rFonts w:hint="eastAsia"/>
          <w:b/>
          <w:color w:val="295DAF"/>
          <w:szCs w:val="21"/>
          <w:lang w:eastAsia="zh-CN"/>
        </w:rPr>
        <w:t>一个真实、机智且细腻的故事，传递出强有力且具有普遍意义的信息，讲述非典型友谊以及与残疾共处的现实。</w:t>
      </w:r>
    </w:p>
    <w:p w14:paraId="226B34DB">
      <w:pPr>
        <w:numPr>
          <w:ilvl w:val="0"/>
          <w:numId w:val="1"/>
        </w:numPr>
        <w:ind w:left="420" w:leftChars="0" w:right="420" w:hanging="420" w:firstLineChars="0"/>
        <w:jc w:val="left"/>
        <w:rPr>
          <w:rFonts w:hint="eastAsia"/>
          <w:b/>
          <w:color w:val="295DAF"/>
          <w:szCs w:val="21"/>
          <w:lang w:eastAsia="zh-CN"/>
        </w:rPr>
      </w:pPr>
      <w:r>
        <w:rPr>
          <w:rFonts w:hint="eastAsia"/>
          <w:b/>
          <w:color w:val="295DAF"/>
          <w:szCs w:val="21"/>
          <w:lang w:eastAsia="zh-CN"/>
        </w:rPr>
        <w:t>编剧兼作家Alan Carrigan的处女作青年成长小说，他本人患有四肢瘫痪型脑瘫。</w:t>
      </w:r>
    </w:p>
    <w:p w14:paraId="7D33FA9A">
      <w:pPr>
        <w:numPr>
          <w:ilvl w:val="0"/>
          <w:numId w:val="1"/>
        </w:numPr>
        <w:ind w:left="420" w:leftChars="0" w:right="420" w:hanging="420" w:firstLineChars="0"/>
        <w:jc w:val="left"/>
        <w:rPr>
          <w:rFonts w:hint="eastAsia"/>
          <w:b/>
          <w:color w:val="295DAF"/>
          <w:szCs w:val="21"/>
          <w:lang w:eastAsia="zh-CN"/>
        </w:rPr>
      </w:pPr>
      <w:r>
        <w:rPr>
          <w:rFonts w:hint="eastAsia"/>
          <w:b/>
          <w:color w:val="295DAF"/>
          <w:szCs w:val="21"/>
          <w:lang w:eastAsia="zh-CN"/>
        </w:rPr>
        <w:t>既直击人心又温暖动人，具有《我的大脑失控了》(</w:t>
      </w:r>
      <w:r>
        <w:rPr>
          <w:rFonts w:hint="eastAsia"/>
          <w:b/>
          <w:i/>
          <w:iCs/>
          <w:color w:val="295DAF"/>
          <w:szCs w:val="21"/>
          <w:lang w:eastAsia="zh-CN"/>
        </w:rPr>
        <w:t>Out of My Mind</w:t>
      </w:r>
      <w:r>
        <w:rPr>
          <w:rFonts w:hint="eastAsia"/>
          <w:b/>
          <w:color w:val="295DAF"/>
          <w:szCs w:val="21"/>
          <w:lang w:eastAsia="zh-CN"/>
        </w:rPr>
        <w:t>)和Elle McNicoll作品的风格。</w:t>
      </w:r>
      <w:bookmarkStart w:id="0" w:name="_GoBack"/>
      <w:bookmarkEnd w:id="0"/>
    </w:p>
    <w:p w14:paraId="145EE3CD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5197D7D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76F9129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768A261B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如果你总是在想下一件事才会让你快乐……那当下又会怎样呢？</w:t>
      </w:r>
    </w:p>
    <w:p w14:paraId="272B499F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41EEAC72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十七岁的山姆患有脑瘫，他渴望对自己的生活拥有一些掌控。当他再次被排除在一次学校旅行之外，并不得不与欺负他的人共度一天时，这成为了临界点。</w:t>
      </w:r>
    </w:p>
    <w:p w14:paraId="16B1A0D8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67DBCF93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在他为改变而发起的行动中，山姆得到的远超他的预期。但如果你总是在想下一件事才会让你快乐，那当下又会怎样呢？</w:t>
      </w:r>
    </w:p>
    <w:p w14:paraId="280217A2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1408169B">
      <w:pPr>
        <w:ind w:right="420"/>
        <w:jc w:val="left"/>
        <w:rPr>
          <w:rFonts w:hint="eastAsia"/>
          <w:bCs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08E81F76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74A93248">
      <w:pPr>
        <w:ind w:firstLine="420" w:firstLineChars="0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733425" cy="724535"/>
            <wp:effectExtent l="0" t="0" r="0" b="8890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艾伦·卡里根(Alan Carrigan)</w:t>
      </w:r>
      <w:r>
        <w:rPr>
          <w:rFonts w:hint="eastAsia"/>
        </w:rPr>
        <w:t>是一位小说家和编剧，患有四肢瘫痪型脑瘫，曾担任Ink and Light Films与D11 Stories的剧本编辑。他的创作主要聚焦以人物为驱动、机智且细腻的故事，其中大多数都呈现出他在成长过程中所需要却很少见到的、真实的残障人物形象。</w:t>
      </w:r>
    </w:p>
    <w:p w14:paraId="025D579E"/>
    <w:p w14:paraId="76CE2B3D"/>
    <w:p w14:paraId="5E9385F5"/>
    <w:p w14:paraId="265EB09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szCs w:val="21"/>
        </w:rPr>
        <w:t>Righ</w:t>
      </w:r>
      <w:r>
        <w:rPr>
          <w:rStyle w:val="10"/>
          <w:szCs w:val="21"/>
        </w:rPr>
        <w:t>ts@nurnberg.com.cn</w:t>
      </w:r>
      <w:r>
        <w:rPr>
          <w:rStyle w:val="10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0E913194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0"/>
        <w:rFonts w:hint="eastAsia" w:ascii="方正姚体" w:hAnsi="华文仿宋" w:eastAsia="方正姚体"/>
      </w:rPr>
      <w:t>www.nurnberg.com.cn</w:t>
    </w:r>
    <w:r>
      <w:rPr>
        <w:rStyle w:val="10"/>
        <w:rFonts w:hint="eastAsia" w:ascii="方正姚体" w:hAnsi="华文仿宋" w:eastAsia="方正姚体"/>
      </w:rPr>
      <w:fldChar w:fldCharType="end"/>
    </w:r>
  </w:p>
  <w:p w14:paraId="1C88F25B">
    <w:pPr>
      <w:pStyle w:val="3"/>
      <w:jc w:val="center"/>
      <w:rPr>
        <w:rFonts w:eastAsia="方正姚体"/>
      </w:rPr>
    </w:pPr>
  </w:p>
  <w:p w14:paraId="2BD4341D">
    <w:pPr>
      <w:pStyle w:val="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4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BD033"/>
    <w:multiLevelType w:val="singleLevel"/>
    <w:tmpl w:val="5B0BD03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7860C73"/>
    <w:rsid w:val="07C4265A"/>
    <w:rsid w:val="08C711B3"/>
    <w:rsid w:val="09273A00"/>
    <w:rsid w:val="0C7B6218"/>
    <w:rsid w:val="0F046FDD"/>
    <w:rsid w:val="130F19B8"/>
    <w:rsid w:val="1740460A"/>
    <w:rsid w:val="19FE2CE3"/>
    <w:rsid w:val="1BD347AA"/>
    <w:rsid w:val="1BF41E67"/>
    <w:rsid w:val="1C865CAA"/>
    <w:rsid w:val="1D2829D3"/>
    <w:rsid w:val="1E19683F"/>
    <w:rsid w:val="2495488B"/>
    <w:rsid w:val="27815061"/>
    <w:rsid w:val="29824F56"/>
    <w:rsid w:val="2BF51321"/>
    <w:rsid w:val="35CA606C"/>
    <w:rsid w:val="385B5ADC"/>
    <w:rsid w:val="39E83BFA"/>
    <w:rsid w:val="3EBB73F6"/>
    <w:rsid w:val="434C4C8A"/>
    <w:rsid w:val="46B63258"/>
    <w:rsid w:val="4F0E67C1"/>
    <w:rsid w:val="5019541D"/>
    <w:rsid w:val="53143CD7"/>
    <w:rsid w:val="53314EF7"/>
    <w:rsid w:val="5520724E"/>
    <w:rsid w:val="57495D7E"/>
    <w:rsid w:val="59401047"/>
    <w:rsid w:val="5C8D393F"/>
    <w:rsid w:val="5E643E74"/>
    <w:rsid w:val="616E7593"/>
    <w:rsid w:val="63CD67F3"/>
    <w:rsid w:val="65075D34"/>
    <w:rsid w:val="651F4211"/>
    <w:rsid w:val="65CC501A"/>
    <w:rsid w:val="6723497B"/>
    <w:rsid w:val="698C2CAC"/>
    <w:rsid w:val="6E401DF3"/>
    <w:rsid w:val="6F6032F2"/>
    <w:rsid w:val="73336D95"/>
    <w:rsid w:val="73602CDF"/>
    <w:rsid w:val="78EB5E76"/>
    <w:rsid w:val="79464C7D"/>
    <w:rsid w:val="79534C4C"/>
    <w:rsid w:val="79F37769"/>
    <w:rsid w:val="7DC720AD"/>
    <w:rsid w:val="7DE85257"/>
    <w:rsid w:val="7E21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b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1061</Characters>
  <Lines>13</Lines>
  <Paragraphs>3</Paragraphs>
  <TotalTime>1</TotalTime>
  <ScaleCrop>false</ScaleCrop>
  <LinksUpToDate>false</LinksUpToDate>
  <CharactersWithSpaces>1102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2026-04-22T17:28:49Z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