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A4451">
      <w:pPr>
        <w:jc w:val="center"/>
        <w:rPr>
          <w:b/>
          <w:bCs/>
          <w:color w:val="000000"/>
          <w:sz w:val="18"/>
          <w:szCs w:val="18"/>
          <w:shd w:val="pct10" w:color="auto" w:fill="FFFFFF"/>
        </w:rPr>
      </w:pPr>
    </w:p>
    <w:p w14:paraId="6C9B977D">
      <w:pPr>
        <w:jc w:val="center"/>
        <w:rPr>
          <w:b/>
          <w:bCs/>
          <w:color w:val="000000"/>
          <w:sz w:val="36"/>
          <w:szCs w:val="36"/>
          <w:shd w:val="pct10" w:color="auto" w:fill="FFFFFF"/>
        </w:rPr>
      </w:pPr>
      <w:r>
        <w:rPr>
          <w:b/>
          <w:bCs/>
          <w:color w:val="000000"/>
          <w:sz w:val="36"/>
          <w:szCs w:val="36"/>
          <w:shd w:val="pct10" w:color="auto" w:fill="FFFFFF"/>
        </w:rPr>
        <w:t>新 书 推 荐</w:t>
      </w:r>
    </w:p>
    <w:p w14:paraId="280F7BDD">
      <w:pPr>
        <w:tabs>
          <w:tab w:val="left" w:pos="341"/>
          <w:tab w:val="left" w:pos="5235"/>
        </w:tabs>
        <w:jc w:val="left"/>
        <w:rPr>
          <w:b/>
          <w:bCs/>
          <w:color w:val="000000"/>
          <w:szCs w:val="18"/>
        </w:rPr>
      </w:pPr>
    </w:p>
    <w:p w14:paraId="750FA506">
      <w:pPr>
        <w:rPr>
          <w:b/>
          <w:color w:val="000000"/>
          <w:szCs w:val="21"/>
        </w:rPr>
      </w:pPr>
    </w:p>
    <w:p w14:paraId="743ACBEA">
      <w:pPr>
        <w:rPr>
          <w:b/>
          <w:szCs w:val="21"/>
        </w:rPr>
      </w:pPr>
      <w:r>
        <w:drawing>
          <wp:anchor distT="0" distB="0" distL="114300" distR="114300" simplePos="0" relativeHeight="251659264" behindDoc="0" locked="0" layoutInCell="1" allowOverlap="1">
            <wp:simplePos x="0" y="0"/>
            <wp:positionH relativeFrom="column">
              <wp:posOffset>3860165</wp:posOffset>
            </wp:positionH>
            <wp:positionV relativeFrom="paragraph">
              <wp:posOffset>137795</wp:posOffset>
            </wp:positionV>
            <wp:extent cx="1433195" cy="1650365"/>
            <wp:effectExtent l="0" t="0" r="0" b="6985"/>
            <wp:wrapSquare wrapText="bothSides"/>
            <wp:docPr id="292514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4307"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3195" cy="1650365"/>
                    </a:xfrm>
                    <a:prstGeom prst="rect">
                      <a:avLst/>
                    </a:prstGeom>
                  </pic:spPr>
                </pic:pic>
              </a:graphicData>
            </a:graphic>
          </wp:anchor>
        </w:drawing>
      </w:r>
      <w:r>
        <w:rPr>
          <w:b/>
          <w:color w:val="000000"/>
          <w:szCs w:val="21"/>
        </w:rPr>
        <w:t>中文书名：</w:t>
      </w:r>
      <w:r>
        <w:rPr>
          <w:b/>
          <w:szCs w:val="21"/>
        </w:rPr>
        <w:t>《</w:t>
      </w:r>
      <w:r>
        <w:rPr>
          <w:rFonts w:hint="eastAsia"/>
          <w:b/>
          <w:szCs w:val="21"/>
        </w:rPr>
        <w:t>忍者鲨与橙色鳄鱼</w:t>
      </w:r>
      <w:r>
        <w:rPr>
          <w:b/>
          <w:szCs w:val="21"/>
        </w:rPr>
        <w:t>》</w:t>
      </w:r>
    </w:p>
    <w:p w14:paraId="0EADD037">
      <w:pPr>
        <w:rPr>
          <w:b/>
          <w:szCs w:val="21"/>
        </w:rPr>
      </w:pPr>
      <w:r>
        <w:rPr>
          <w:b/>
          <w:szCs w:val="21"/>
        </w:rPr>
        <w:t>英文书名：</w:t>
      </w:r>
      <w:r>
        <w:rPr>
          <w:rFonts w:hint="eastAsia"/>
          <w:b/>
          <w:szCs w:val="21"/>
        </w:rPr>
        <w:t>NINJA SHARKS AND ORANGE CROCODILES</w:t>
      </w:r>
    </w:p>
    <w:p w14:paraId="3D19795D">
      <w:pPr>
        <w:rPr>
          <w:b/>
          <w:color w:val="000000"/>
          <w:szCs w:val="21"/>
        </w:rPr>
      </w:pPr>
      <w:r>
        <w:rPr>
          <w:b/>
          <w:color w:val="000000"/>
          <w:szCs w:val="21"/>
        </w:rPr>
        <w:t>作    者：</w:t>
      </w:r>
      <w:r>
        <w:rPr>
          <w:rFonts w:hint="eastAsia"/>
          <w:b/>
          <w:color w:val="000000"/>
          <w:szCs w:val="21"/>
        </w:rPr>
        <w:t>Jim Knox</w:t>
      </w:r>
      <w:r>
        <w:rPr>
          <w:rFonts w:hint="eastAsia"/>
          <w:b/>
          <w:color w:val="000000"/>
          <w:szCs w:val="21"/>
          <w:lang w:val="en-US" w:eastAsia="zh-CN"/>
        </w:rPr>
        <w:t xml:space="preserve"> and </w:t>
      </w:r>
      <w:r>
        <w:rPr>
          <w:rFonts w:hint="eastAsia"/>
          <w:b/>
          <w:color w:val="000000"/>
          <w:szCs w:val="21"/>
        </w:rPr>
        <w:t>Luck Rose</w:t>
      </w:r>
    </w:p>
    <w:p w14:paraId="1551C525">
      <w:pPr>
        <w:rPr>
          <w:b/>
          <w:color w:val="000000"/>
          <w:szCs w:val="21"/>
        </w:rPr>
      </w:pPr>
      <w:r>
        <w:rPr>
          <w:b/>
          <w:color w:val="000000"/>
          <w:szCs w:val="21"/>
        </w:rPr>
        <w:t>出 版 社：</w:t>
      </w:r>
      <w:r>
        <w:rPr>
          <w:b/>
          <w:bCs/>
          <w:color w:val="000000"/>
          <w:szCs w:val="21"/>
        </w:rPr>
        <w:t>Little Brown</w:t>
      </w:r>
    </w:p>
    <w:p w14:paraId="7D04E68B">
      <w:pPr>
        <w:rPr>
          <w:b/>
          <w:color w:val="000000"/>
          <w:szCs w:val="21"/>
        </w:rPr>
      </w:pPr>
      <w:r>
        <w:rPr>
          <w:b/>
          <w:color w:val="000000"/>
          <w:szCs w:val="21"/>
        </w:rPr>
        <w:t>代理公司：</w:t>
      </w:r>
      <w:r>
        <w:rPr>
          <w:b/>
          <w:bCs/>
          <w:color w:val="000000"/>
          <w:szCs w:val="21"/>
        </w:rPr>
        <w:t>Little Brown/ANA</w:t>
      </w:r>
    </w:p>
    <w:p w14:paraId="400D54FD">
      <w:pPr>
        <w:rPr>
          <w:b/>
          <w:color w:val="000000"/>
          <w:szCs w:val="21"/>
        </w:rPr>
      </w:pPr>
      <w:r>
        <w:rPr>
          <w:b/>
          <w:color w:val="000000"/>
          <w:szCs w:val="21"/>
        </w:rPr>
        <w:t>页    数：</w:t>
      </w:r>
      <w:r>
        <w:rPr>
          <w:rFonts w:hint="eastAsia"/>
          <w:b/>
          <w:color w:val="000000"/>
          <w:szCs w:val="21"/>
          <w:lang w:val="en-US" w:eastAsia="zh-CN"/>
        </w:rPr>
        <w:t>40</w:t>
      </w:r>
      <w:bookmarkStart w:id="2" w:name="_GoBack"/>
      <w:bookmarkEnd w:id="2"/>
      <w:r>
        <w:rPr>
          <w:b/>
          <w:color w:val="000000"/>
          <w:szCs w:val="21"/>
        </w:rPr>
        <w:t>页</w:t>
      </w:r>
    </w:p>
    <w:p w14:paraId="5A82365D">
      <w:pPr>
        <w:rPr>
          <w:b/>
          <w:color w:val="000000"/>
          <w:szCs w:val="21"/>
        </w:rPr>
      </w:pPr>
      <w:r>
        <w:rPr>
          <w:b/>
          <w:color w:val="000000"/>
          <w:szCs w:val="21"/>
        </w:rPr>
        <w:t>出版时间：</w:t>
      </w:r>
      <w:r>
        <w:rPr>
          <w:rFonts w:hint="eastAsia"/>
          <w:b/>
          <w:color w:val="000000"/>
          <w:szCs w:val="21"/>
          <w:lang w:val="en-US" w:eastAsia="zh-CN"/>
        </w:rPr>
        <w:t>2027</w:t>
      </w:r>
      <w:r>
        <w:rPr>
          <w:b/>
          <w:color w:val="000000"/>
          <w:szCs w:val="21"/>
        </w:rPr>
        <w:t>年</w:t>
      </w:r>
    </w:p>
    <w:p w14:paraId="506C806D">
      <w:pPr>
        <w:rPr>
          <w:b/>
          <w:color w:val="000000"/>
          <w:szCs w:val="21"/>
        </w:rPr>
      </w:pPr>
      <w:r>
        <w:rPr>
          <w:b/>
          <w:color w:val="000000"/>
          <w:szCs w:val="21"/>
        </w:rPr>
        <w:t>代理地区：中国大陆、台湾</w:t>
      </w:r>
    </w:p>
    <w:p w14:paraId="6D87ABFD">
      <w:pPr>
        <w:rPr>
          <w:b/>
          <w:color w:val="000000"/>
          <w:szCs w:val="21"/>
        </w:rPr>
      </w:pPr>
      <w:r>
        <w:rPr>
          <w:b/>
          <w:color w:val="000000"/>
          <w:szCs w:val="21"/>
        </w:rPr>
        <w:t>审读资料：电子稿</w:t>
      </w:r>
    </w:p>
    <w:p w14:paraId="08DDF350">
      <w:pPr>
        <w:rPr>
          <w:rFonts w:hint="eastAsia" w:eastAsia="宋体"/>
          <w:b/>
          <w:color w:val="000000"/>
          <w:szCs w:val="21"/>
          <w:lang w:val="en-US" w:eastAsia="zh-CN"/>
        </w:rPr>
      </w:pPr>
      <w:r>
        <w:rPr>
          <w:b/>
          <w:color w:val="000000"/>
          <w:szCs w:val="21"/>
        </w:rPr>
        <w:t>类    型：</w:t>
      </w:r>
      <w:r>
        <w:rPr>
          <w:rFonts w:hint="eastAsia"/>
          <w:b/>
          <w:color w:val="000000"/>
          <w:szCs w:val="21"/>
        </w:rPr>
        <w:t>儿童</w:t>
      </w:r>
      <w:r>
        <w:rPr>
          <w:rFonts w:hint="eastAsia"/>
          <w:b/>
          <w:color w:val="000000"/>
          <w:szCs w:val="21"/>
          <w:lang w:val="en-US" w:eastAsia="zh-CN"/>
        </w:rPr>
        <w:t>知识绘本</w:t>
      </w:r>
    </w:p>
    <w:p w14:paraId="45CBF4D7">
      <w:pPr>
        <w:rPr>
          <w:b/>
          <w:bCs/>
          <w:color w:val="000000"/>
          <w:szCs w:val="21"/>
        </w:rPr>
      </w:pPr>
    </w:p>
    <w:p w14:paraId="3C7CBF76">
      <w:pPr>
        <w:rPr>
          <w:b/>
          <w:bCs/>
          <w:color w:val="000000"/>
          <w:szCs w:val="21"/>
        </w:rPr>
      </w:pPr>
    </w:p>
    <w:p w14:paraId="6E5E4523">
      <w:pPr>
        <w:pStyle w:val="37"/>
        <w:numPr>
          <w:ilvl w:val="0"/>
          <w:numId w:val="1"/>
        </w:numPr>
        <w:ind w:firstLineChars="0"/>
        <w:rPr>
          <w:b/>
          <w:bCs/>
          <w:color w:val="0070C0"/>
          <w:szCs w:val="21"/>
        </w:rPr>
      </w:pPr>
      <w:r>
        <w:rPr>
          <w:rFonts w:hint="eastAsia"/>
          <w:b/>
          <w:bCs/>
          <w:color w:val="0070C0"/>
          <w:szCs w:val="21"/>
        </w:rPr>
        <w:t>权威专家创作，科普内容严谨可信：作者 Jim Knox 是资深野生动物专家、动物园教育馆长，拥有野外科考、媒体科普等丰富经验，内容经专业调研，给孩子最靠谱的自然科普。</w:t>
      </w:r>
    </w:p>
    <w:p w14:paraId="60FCC77F">
      <w:pPr>
        <w:pStyle w:val="37"/>
        <w:numPr>
          <w:ilvl w:val="0"/>
          <w:numId w:val="1"/>
        </w:numPr>
        <w:ind w:firstLineChars="0"/>
        <w:rPr>
          <w:b/>
          <w:bCs/>
          <w:color w:val="0070C0"/>
          <w:szCs w:val="21"/>
        </w:rPr>
      </w:pPr>
      <w:r>
        <w:rPr>
          <w:rFonts w:hint="eastAsia"/>
          <w:b/>
          <w:bCs/>
          <w:color w:val="0070C0"/>
          <w:szCs w:val="21"/>
        </w:rPr>
        <w:t>揭秘全球新物种，点燃儿童探索欲：收录全球最新发现的神奇生物，从忍者灯笼鲨到粉色鬣蜥，覆盖海洋、火山等多样栖息地，满足孩子对未知世界的好奇，拓宽全球认知视野。</w:t>
      </w:r>
    </w:p>
    <w:p w14:paraId="73253B3C">
      <w:pPr>
        <w:pStyle w:val="37"/>
        <w:numPr>
          <w:ilvl w:val="0"/>
          <w:numId w:val="1"/>
        </w:numPr>
        <w:ind w:firstLineChars="0"/>
        <w:rPr>
          <w:b/>
          <w:bCs/>
          <w:color w:val="0070C0"/>
          <w:szCs w:val="21"/>
        </w:rPr>
      </w:pPr>
      <w:r>
        <w:rPr>
          <w:rFonts w:hint="eastAsia"/>
          <w:b/>
          <w:bCs/>
          <w:color w:val="0070C0"/>
          <w:szCs w:val="21"/>
        </w:rPr>
        <w:t>趣味科普形式，轻松解锁科学知识：以故事化讲述替代枯燥理论，搭配新奇物种的独特习性，让孩子在阅读中快乐吸收生物知识，培养自然科学素养。</w:t>
      </w:r>
    </w:p>
    <w:p w14:paraId="1DED5D2B">
      <w:pPr>
        <w:pStyle w:val="37"/>
        <w:numPr>
          <w:ilvl w:val="0"/>
          <w:numId w:val="1"/>
        </w:numPr>
        <w:ind w:firstLineChars="0"/>
        <w:rPr>
          <w:b/>
          <w:bCs/>
          <w:color w:val="C55A11" w:themeColor="accent2" w:themeShade="BF"/>
          <w:szCs w:val="21"/>
        </w:rPr>
      </w:pPr>
      <w:r>
        <w:rPr>
          <w:rFonts w:hint="eastAsia"/>
          <w:b/>
          <w:bCs/>
          <w:color w:val="C55A11" w:themeColor="accent2" w:themeShade="BF"/>
          <w:szCs w:val="21"/>
        </w:rPr>
        <w:t>传递公民科学理念，赋能成长价值观：打破 “科学探索只属于科学家” 的认知，告诉孩子普通人也能观察自然、发现新物种，培养观察力、好奇心与科学探索精神。</w:t>
      </w:r>
    </w:p>
    <w:p w14:paraId="19D069B4">
      <w:pPr>
        <w:pStyle w:val="37"/>
        <w:numPr>
          <w:ilvl w:val="0"/>
          <w:numId w:val="1"/>
        </w:numPr>
        <w:ind w:firstLineChars="0"/>
        <w:rPr>
          <w:b/>
          <w:bCs/>
          <w:color w:val="C55A11" w:themeColor="accent2" w:themeShade="BF"/>
          <w:szCs w:val="21"/>
        </w:rPr>
      </w:pPr>
      <w:r>
        <w:rPr>
          <w:rFonts w:hint="eastAsia"/>
          <w:b/>
          <w:bCs/>
          <w:color w:val="C55A11" w:themeColor="accent2" w:themeShade="BF"/>
          <w:szCs w:val="21"/>
        </w:rPr>
        <w:t>复古美学插画，视觉阅读双享受：插画师 Lucy Rose 以复古风格绘制，画面质感独特，图文结合赏心悦目，在学知识的同时提升孩子审美能力。</w:t>
      </w:r>
    </w:p>
    <w:p w14:paraId="62C845A3">
      <w:pPr>
        <w:rPr>
          <w:b/>
          <w:bCs/>
          <w:color w:val="000000"/>
          <w:szCs w:val="21"/>
        </w:rPr>
      </w:pPr>
    </w:p>
    <w:p w14:paraId="1B965B51">
      <w:pPr>
        <w:rPr>
          <w:b/>
          <w:bCs/>
          <w:color w:val="000000"/>
          <w:szCs w:val="21"/>
        </w:rPr>
      </w:pPr>
    </w:p>
    <w:p w14:paraId="18C9E62A">
      <w:pPr>
        <w:rPr>
          <w:color w:val="000000"/>
          <w:szCs w:val="21"/>
        </w:rPr>
      </w:pPr>
      <w:r>
        <w:rPr>
          <w:b/>
          <w:bCs/>
          <w:color w:val="000000"/>
          <w:szCs w:val="21"/>
        </w:rPr>
        <w:t>内容简介：</w:t>
      </w:r>
    </w:p>
    <w:p w14:paraId="0AE16A7E">
      <w:pPr>
        <w:rPr>
          <w:color w:val="000000"/>
          <w:szCs w:val="21"/>
        </w:rPr>
      </w:pPr>
    </w:p>
    <w:p w14:paraId="71184AC0">
      <w:pPr>
        <w:ind w:firstLine="420"/>
        <w:rPr>
          <w:bCs/>
          <w:color w:val="000000"/>
        </w:rPr>
      </w:pPr>
      <w:r>
        <w:rPr>
          <w:bCs/>
          <w:color w:val="000000"/>
        </w:rPr>
        <w:t>Each year, the world sadly loses scores of animal species to extinction, but few of us are aware that more than 20,000 new species are discovered by scientists, and amazingly, often by citizen scientists—ordinary people whose curiosity drives them to observe the natural world around them.</w:t>
      </w:r>
    </w:p>
    <w:p w14:paraId="4BF8AACD">
      <w:pPr>
        <w:rPr>
          <w:bCs/>
          <w:color w:val="000000"/>
        </w:rPr>
      </w:pPr>
    </w:p>
    <w:p w14:paraId="04BF1B73">
      <w:pPr>
        <w:ind w:firstLine="420"/>
        <w:rPr>
          <w:bCs/>
          <w:color w:val="000000"/>
        </w:rPr>
      </w:pPr>
      <w:r>
        <w:rPr>
          <w:bCs/>
          <w:color w:val="000000"/>
        </w:rPr>
        <w:t>In this carefully researched book, renowned wildlife expert Jim Knox takes kids around the world to introduce some of the most amazing newly discovered creatures. From a pink iguana to a mouse that survived the Ice Age, kids and their caregivers will delight in exploring fascinating new species of animals across different countries with the turn of a page. Ninja Sharks and Orange Crocodiles allows young budding zoologists to be among the first to learn of these new species, their habits, and their habitats: ranging from the darkest depths of the ocean to the rocky slopes of remote volcanoes.</w:t>
      </w:r>
    </w:p>
    <w:p w14:paraId="328CBCAE">
      <w:pPr>
        <w:rPr>
          <w:b/>
          <w:color w:val="000000"/>
        </w:rPr>
      </w:pPr>
    </w:p>
    <w:p w14:paraId="0D588AAC">
      <w:pPr>
        <w:rPr>
          <w:b/>
          <w:color w:val="000000"/>
        </w:rPr>
      </w:pPr>
    </w:p>
    <w:p w14:paraId="5C2F3800">
      <w:pPr>
        <w:spacing w:line="280" w:lineRule="exact"/>
        <w:rPr>
          <w:b/>
          <w:szCs w:val="21"/>
        </w:rPr>
      </w:pPr>
      <w:r>
        <w:rPr>
          <w:b/>
          <w:szCs w:val="21"/>
        </w:rPr>
        <w:t>作者简介：</w:t>
      </w:r>
    </w:p>
    <w:p w14:paraId="1A843B35">
      <w:pPr>
        <w:spacing w:line="280" w:lineRule="exact"/>
        <w:rPr>
          <w:b/>
          <w:szCs w:val="21"/>
        </w:rPr>
      </w:pPr>
    </w:p>
    <w:p w14:paraId="56041F70">
      <w:pPr>
        <w:spacing w:line="280" w:lineRule="exact"/>
        <w:ind w:firstLine="420"/>
        <w:rPr>
          <w:bCs/>
          <w:szCs w:val="21"/>
        </w:rPr>
      </w:pPr>
      <w:r>
        <w:rPr>
          <w:b/>
          <w:szCs w:val="21"/>
        </w:rPr>
        <w:t>Jim Knox</w:t>
      </w:r>
      <w:r>
        <w:rPr>
          <w:bCs/>
          <w:szCs w:val="21"/>
        </w:rPr>
        <w:t xml:space="preserve"> serves as the Curator of Education for Connecticut’s Beardsley Zoo where he directs educational programming and conducts field conservation for this AZA accredited institution. He has tracked gray wolves in Yellowstone National Park, conducted field research on Alaskan brown bears, field conservation for Atlantic Salmon, and written for the U.S. Fish and Wildlife Service and for </w:t>
      </w:r>
      <w:r>
        <w:rPr>
          <w:bCs/>
          <w:i/>
          <w:iCs/>
          <w:szCs w:val="21"/>
        </w:rPr>
        <w:t>Natural History magazine</w:t>
      </w:r>
      <w:r>
        <w:rPr>
          <w:bCs/>
          <w:szCs w:val="21"/>
        </w:rPr>
        <w:t xml:space="preserve">. Jim has served as a TEDx Presenter and an on-camera wildlife expert for </w:t>
      </w:r>
      <w:r>
        <w:rPr>
          <w:bCs/>
          <w:i/>
          <w:iCs/>
          <w:szCs w:val="21"/>
        </w:rPr>
        <w:t xml:space="preserve">The Today Show </w:t>
      </w:r>
      <w:r>
        <w:rPr>
          <w:bCs/>
          <w:szCs w:val="21"/>
        </w:rPr>
        <w:t xml:space="preserve">and </w:t>
      </w:r>
      <w:r>
        <w:rPr>
          <w:bCs/>
          <w:i/>
          <w:iCs/>
          <w:szCs w:val="21"/>
        </w:rPr>
        <w:t>The CBS Early Show</w:t>
      </w:r>
      <w:r>
        <w:rPr>
          <w:bCs/>
          <w:szCs w:val="21"/>
        </w:rPr>
        <w:t>.</w:t>
      </w:r>
    </w:p>
    <w:p w14:paraId="7736E200">
      <w:pPr>
        <w:spacing w:line="280" w:lineRule="exact"/>
        <w:rPr>
          <w:bCs/>
          <w:szCs w:val="21"/>
        </w:rPr>
      </w:pPr>
    </w:p>
    <w:p w14:paraId="0137A96E">
      <w:pPr>
        <w:spacing w:line="280" w:lineRule="exact"/>
        <w:ind w:firstLine="420"/>
        <w:rPr>
          <w:bCs/>
          <w:szCs w:val="21"/>
        </w:rPr>
      </w:pPr>
      <w:r>
        <w:rPr>
          <w:b/>
          <w:szCs w:val="21"/>
        </w:rPr>
        <w:t>Lucy Rose</w:t>
      </w:r>
      <w:r>
        <w:rPr>
          <w:bCs/>
          <w:szCs w:val="21"/>
        </w:rPr>
        <w:t xml:space="preserve"> graduated from Falmouth University in 2015 with a degree in Illustration. She is inspired by vintage prints, art deco posters and textile pattern, influencing her choice of muted/vintage colors and pattern-like compositions. Living in Devon, England, she takes huge inspiration from the countryside and sea that is on her doorstep.</w:t>
      </w:r>
    </w:p>
    <w:p w14:paraId="06DC6003">
      <w:pPr>
        <w:rPr>
          <w:b/>
          <w:color w:val="000000"/>
        </w:rPr>
      </w:pPr>
    </w:p>
    <w:p w14:paraId="7C629FB8">
      <w:pPr>
        <w:rPr>
          <w:b/>
          <w:color w:val="000000"/>
        </w:rPr>
      </w:pPr>
    </w:p>
    <w:p w14:paraId="14E664C6">
      <w:pPr>
        <w:rPr>
          <w:b/>
          <w:color w:val="000000"/>
        </w:rPr>
      </w:pPr>
      <w:r>
        <w:rPr>
          <w:rFonts w:hint="eastAsia"/>
          <w:b/>
          <w:color w:val="000000"/>
        </w:rPr>
        <w:t>内页插图：</w:t>
      </w:r>
    </w:p>
    <w:p w14:paraId="5A3D5239">
      <w:pPr>
        <w:rPr>
          <w:b/>
          <w:color w:val="000000"/>
        </w:rPr>
      </w:pPr>
      <w:r>
        <w:drawing>
          <wp:inline distT="0" distB="0" distL="0" distR="0">
            <wp:extent cx="3843655" cy="2204720"/>
            <wp:effectExtent l="0" t="0" r="4445" b="5080"/>
            <wp:docPr id="1719107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7478" name="图片 1"/>
                    <pic:cNvPicPr>
                      <a:picLocks noChangeAspect="1"/>
                    </pic:cNvPicPr>
                  </pic:nvPicPr>
                  <pic:blipFill>
                    <a:blip r:embed="rId7"/>
                    <a:stretch>
                      <a:fillRect/>
                    </a:stretch>
                  </pic:blipFill>
                  <pic:spPr>
                    <a:xfrm>
                      <a:off x="0" y="0"/>
                      <a:ext cx="3843655" cy="2204720"/>
                    </a:xfrm>
                    <a:prstGeom prst="rect">
                      <a:avLst/>
                    </a:prstGeom>
                  </pic:spPr>
                </pic:pic>
              </a:graphicData>
            </a:graphic>
          </wp:inline>
        </w:drawing>
      </w:r>
    </w:p>
    <w:p w14:paraId="03C24B73">
      <w:pPr>
        <w:rPr>
          <w:b/>
          <w:color w:val="000000"/>
        </w:rPr>
      </w:pPr>
      <w:r>
        <w:drawing>
          <wp:inline distT="0" distB="0" distL="0" distR="0">
            <wp:extent cx="3800475" cy="2167890"/>
            <wp:effectExtent l="0" t="0" r="0" b="3810"/>
            <wp:docPr id="1924480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0193" name="图片 1"/>
                    <pic:cNvPicPr>
                      <a:picLocks noChangeAspect="1"/>
                    </pic:cNvPicPr>
                  </pic:nvPicPr>
                  <pic:blipFill>
                    <a:blip r:embed="rId8"/>
                    <a:stretch>
                      <a:fillRect/>
                    </a:stretch>
                  </pic:blipFill>
                  <pic:spPr>
                    <a:xfrm>
                      <a:off x="0" y="0"/>
                      <a:ext cx="3800475" cy="2167890"/>
                    </a:xfrm>
                    <a:prstGeom prst="rect">
                      <a:avLst/>
                    </a:prstGeom>
                  </pic:spPr>
                </pic:pic>
              </a:graphicData>
            </a:graphic>
          </wp:inline>
        </w:drawing>
      </w:r>
    </w:p>
    <w:p w14:paraId="00256AC6">
      <w:pPr>
        <w:rPr>
          <w:b/>
          <w:color w:val="000000"/>
        </w:rPr>
      </w:pPr>
    </w:p>
    <w:p w14:paraId="5930C7BC">
      <w:pPr>
        <w:rPr>
          <w:b/>
          <w:color w:val="000000"/>
        </w:rPr>
      </w:pPr>
    </w:p>
    <w:p w14:paraId="4F5BF568">
      <w:pPr>
        <w:shd w:val="clear" w:color="auto" w:fill="FFFFFF"/>
        <w:rPr>
          <w:color w:val="000000"/>
          <w:szCs w:val="21"/>
        </w:rPr>
      </w:pPr>
      <w:bookmarkStart w:id="0" w:name="OLE_LINK38"/>
      <w:bookmarkStart w:id="1" w:name="OLE_LINK43"/>
      <w:r>
        <w:rPr>
          <w:b/>
          <w:bCs/>
          <w:color w:val="000000"/>
          <w:szCs w:val="21"/>
        </w:rPr>
        <w:t>感谢您的阅读！</w:t>
      </w:r>
    </w:p>
    <w:p w14:paraId="15E277F7">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C2108C3">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14:paraId="0A59E601">
      <w:pPr>
        <w:rPr>
          <w:b/>
          <w:color w:val="000000"/>
          <w:szCs w:val="21"/>
        </w:rPr>
      </w:pPr>
      <w:r>
        <w:rPr>
          <w:color w:val="000000"/>
          <w:szCs w:val="21"/>
        </w:rPr>
        <w:t>安德鲁·纳伯格联合国际有限公司北京代表处</w:t>
      </w:r>
    </w:p>
    <w:p w14:paraId="35D95A94">
      <w:pPr>
        <w:rPr>
          <w:b/>
          <w:color w:val="000000"/>
          <w:szCs w:val="21"/>
        </w:rPr>
      </w:pPr>
      <w:r>
        <w:rPr>
          <w:color w:val="000000"/>
          <w:szCs w:val="21"/>
        </w:rPr>
        <w:t>北京市海淀区中关村大街甲59号中国人民大学文化大厦1705室, 邮编：100872</w:t>
      </w:r>
    </w:p>
    <w:p w14:paraId="6E74ABAA">
      <w:pPr>
        <w:rPr>
          <w:b/>
          <w:color w:val="000000"/>
          <w:szCs w:val="21"/>
        </w:rPr>
      </w:pPr>
      <w:r>
        <w:rPr>
          <w:color w:val="000000"/>
          <w:szCs w:val="21"/>
        </w:rPr>
        <w:t>电话：010-82504106, 传真：010-82504200</w:t>
      </w:r>
    </w:p>
    <w:p w14:paraId="0CEA990A">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1EFDC6E9">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08C4ADEB">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7C50B89B">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3FC700E7">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507A7BA7">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05E6986D">
      <w:pPr>
        <w:shd w:val="clear" w:color="auto" w:fill="FFFFFF"/>
        <w:rPr>
          <w:b/>
          <w:color w:val="000000"/>
        </w:rPr>
      </w:pPr>
      <w:r>
        <w:rPr>
          <w:color w:val="000000"/>
          <w:szCs w:val="21"/>
        </w:rPr>
        <w:t>微信订阅号：ANABJ2002</w:t>
      </w:r>
    </w:p>
    <w:bookmarkEnd w:id="0"/>
    <w:bookmarkEnd w:id="1"/>
    <w:p w14:paraId="7A725081">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0E876CF0">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Yu Gothic UI"/>
    <w:panose1 w:val="00000000000000000000"/>
    <w:charset w:val="00"/>
    <w:family w:val="swiss"/>
    <w:pitch w:val="default"/>
    <w:sig w:usb0="00000000" w:usb1="00000000" w:usb2="00000000" w:usb3="00000000" w:csb0="0000019F" w:csb1="00000000"/>
  </w:font>
  <w:font w:name="Yu Gothic UI">
    <w:panose1 w:val="020B0500000000000000"/>
    <w:charset w:val="80"/>
    <w:family w:val="auto"/>
    <w:pitch w:val="default"/>
    <w:sig w:usb0="E00002FF" w:usb1="2AC7FDFF" w:usb2="00000016" w:usb3="00000000" w:csb0="200200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C06DE">
    <w:pPr>
      <w:pBdr>
        <w:bottom w:val="single" w:color="auto" w:sz="6" w:space="1"/>
      </w:pBdr>
      <w:jc w:val="center"/>
      <w:rPr>
        <w:rFonts w:ascii="方正姚体" w:eastAsia="方正姚体"/>
        <w:sz w:val="18"/>
      </w:rPr>
    </w:pPr>
  </w:p>
  <w:p w14:paraId="5B302586">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611C6C54">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1A74CCE0">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0DE4789B">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0EF5">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73E69203">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732988"/>
    <w:multiLevelType w:val="multilevel"/>
    <w:tmpl w:val="7C73298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61412F"/>
    <w:rsid w:val="00002FAE"/>
    <w:rsid w:val="00005533"/>
    <w:rsid w:val="0000741F"/>
    <w:rsid w:val="00013D7A"/>
    <w:rsid w:val="00014408"/>
    <w:rsid w:val="000226FA"/>
    <w:rsid w:val="00027236"/>
    <w:rsid w:val="00030D63"/>
    <w:rsid w:val="00040304"/>
    <w:rsid w:val="000603CC"/>
    <w:rsid w:val="00061C2C"/>
    <w:rsid w:val="000658AF"/>
    <w:rsid w:val="000803A7"/>
    <w:rsid w:val="00080CD8"/>
    <w:rsid w:val="000810D5"/>
    <w:rsid w:val="00081E40"/>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7F70"/>
    <w:rsid w:val="00121268"/>
    <w:rsid w:val="00132921"/>
    <w:rsid w:val="00133C63"/>
    <w:rsid w:val="00134987"/>
    <w:rsid w:val="00146F1E"/>
    <w:rsid w:val="001558F6"/>
    <w:rsid w:val="00160FFF"/>
    <w:rsid w:val="00163F80"/>
    <w:rsid w:val="00167007"/>
    <w:rsid w:val="00182768"/>
    <w:rsid w:val="00193733"/>
    <w:rsid w:val="00195D6F"/>
    <w:rsid w:val="001B2196"/>
    <w:rsid w:val="001B679D"/>
    <w:rsid w:val="001C6D65"/>
    <w:rsid w:val="001D0115"/>
    <w:rsid w:val="001D0FAF"/>
    <w:rsid w:val="001D4E4F"/>
    <w:rsid w:val="001F0F15"/>
    <w:rsid w:val="001F7CFD"/>
    <w:rsid w:val="0020634F"/>
    <w:rsid w:val="002068EA"/>
    <w:rsid w:val="00215BF8"/>
    <w:rsid w:val="002243E8"/>
    <w:rsid w:val="00233C14"/>
    <w:rsid w:val="00233CE0"/>
    <w:rsid w:val="00236060"/>
    <w:rsid w:val="00244604"/>
    <w:rsid w:val="00244F8F"/>
    <w:rsid w:val="002511F8"/>
    <w:rsid w:val="002516C3"/>
    <w:rsid w:val="002523C1"/>
    <w:rsid w:val="00265795"/>
    <w:rsid w:val="002672D8"/>
    <w:rsid w:val="002727E9"/>
    <w:rsid w:val="0027765C"/>
    <w:rsid w:val="002779B8"/>
    <w:rsid w:val="00280377"/>
    <w:rsid w:val="00295FD8"/>
    <w:rsid w:val="0029676A"/>
    <w:rsid w:val="002A4B4F"/>
    <w:rsid w:val="002B1460"/>
    <w:rsid w:val="002B5ADD"/>
    <w:rsid w:val="002B7698"/>
    <w:rsid w:val="002C0257"/>
    <w:rsid w:val="002D009B"/>
    <w:rsid w:val="002E13E2"/>
    <w:rsid w:val="002E21FA"/>
    <w:rsid w:val="002E25C3"/>
    <w:rsid w:val="002E4527"/>
    <w:rsid w:val="00304C52"/>
    <w:rsid w:val="00304C83"/>
    <w:rsid w:val="00310AD2"/>
    <w:rsid w:val="00312D3B"/>
    <w:rsid w:val="00314D8C"/>
    <w:rsid w:val="003169AA"/>
    <w:rsid w:val="003212C8"/>
    <w:rsid w:val="003250A9"/>
    <w:rsid w:val="0033179B"/>
    <w:rsid w:val="00336416"/>
    <w:rsid w:val="00340C73"/>
    <w:rsid w:val="00341881"/>
    <w:rsid w:val="003432D3"/>
    <w:rsid w:val="0034331D"/>
    <w:rsid w:val="003502A1"/>
    <w:rsid w:val="003514A6"/>
    <w:rsid w:val="00357F6D"/>
    <w:rsid w:val="003646A1"/>
    <w:rsid w:val="003702ED"/>
    <w:rsid w:val="00374360"/>
    <w:rsid w:val="003803C5"/>
    <w:rsid w:val="00387E71"/>
    <w:rsid w:val="003935E9"/>
    <w:rsid w:val="0039543C"/>
    <w:rsid w:val="003955DB"/>
    <w:rsid w:val="003A3601"/>
    <w:rsid w:val="003C524C"/>
    <w:rsid w:val="003D3CD9"/>
    <w:rsid w:val="003D49B4"/>
    <w:rsid w:val="003F4DC2"/>
    <w:rsid w:val="003F745B"/>
    <w:rsid w:val="004039C9"/>
    <w:rsid w:val="004209F2"/>
    <w:rsid w:val="00422383"/>
    <w:rsid w:val="00427236"/>
    <w:rsid w:val="00435906"/>
    <w:rsid w:val="00455BA8"/>
    <w:rsid w:val="00464DED"/>
    <w:rsid w:val="004655CB"/>
    <w:rsid w:val="00474717"/>
    <w:rsid w:val="00485E2E"/>
    <w:rsid w:val="00486E31"/>
    <w:rsid w:val="00486FBE"/>
    <w:rsid w:val="004A52FF"/>
    <w:rsid w:val="004B4E6A"/>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E6274"/>
    <w:rsid w:val="005F2EC6"/>
    <w:rsid w:val="005F4D4D"/>
    <w:rsid w:val="005F5420"/>
    <w:rsid w:val="00611954"/>
    <w:rsid w:val="0061412F"/>
    <w:rsid w:val="00616A0F"/>
    <w:rsid w:val="006176AA"/>
    <w:rsid w:val="006274C2"/>
    <w:rsid w:val="00627DBB"/>
    <w:rsid w:val="00632D73"/>
    <w:rsid w:val="00646117"/>
    <w:rsid w:val="00655FA9"/>
    <w:rsid w:val="006656BA"/>
    <w:rsid w:val="00667C85"/>
    <w:rsid w:val="00680EFB"/>
    <w:rsid w:val="006851A5"/>
    <w:rsid w:val="006B6CAB"/>
    <w:rsid w:val="006D37ED"/>
    <w:rsid w:val="006E2E2E"/>
    <w:rsid w:val="007078E0"/>
    <w:rsid w:val="00710661"/>
    <w:rsid w:val="00715F9D"/>
    <w:rsid w:val="007419C0"/>
    <w:rsid w:val="00747520"/>
    <w:rsid w:val="0075196D"/>
    <w:rsid w:val="007740C7"/>
    <w:rsid w:val="00792AB2"/>
    <w:rsid w:val="007962CA"/>
    <w:rsid w:val="007A3480"/>
    <w:rsid w:val="007A513F"/>
    <w:rsid w:val="007A5AA6"/>
    <w:rsid w:val="007B5222"/>
    <w:rsid w:val="007B6993"/>
    <w:rsid w:val="007C3170"/>
    <w:rsid w:val="007C4BA4"/>
    <w:rsid w:val="007C5D7D"/>
    <w:rsid w:val="007C68DC"/>
    <w:rsid w:val="007D262A"/>
    <w:rsid w:val="007D69A1"/>
    <w:rsid w:val="007E108E"/>
    <w:rsid w:val="007E2BA6"/>
    <w:rsid w:val="007E348E"/>
    <w:rsid w:val="007E3B96"/>
    <w:rsid w:val="007E44C1"/>
    <w:rsid w:val="007F1B8C"/>
    <w:rsid w:val="007F29EA"/>
    <w:rsid w:val="007F652C"/>
    <w:rsid w:val="00805ED5"/>
    <w:rsid w:val="0080616E"/>
    <w:rsid w:val="008129CA"/>
    <w:rsid w:val="00816558"/>
    <w:rsid w:val="00817915"/>
    <w:rsid w:val="008833DC"/>
    <w:rsid w:val="00895CB6"/>
    <w:rsid w:val="008A6811"/>
    <w:rsid w:val="008A7AE7"/>
    <w:rsid w:val="008C0420"/>
    <w:rsid w:val="008C4BCC"/>
    <w:rsid w:val="008D07F2"/>
    <w:rsid w:val="008D278C"/>
    <w:rsid w:val="008D4F84"/>
    <w:rsid w:val="008E1206"/>
    <w:rsid w:val="008E5DFE"/>
    <w:rsid w:val="008F46C1"/>
    <w:rsid w:val="00901677"/>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9F6054"/>
    <w:rsid w:val="00A10F0C"/>
    <w:rsid w:val="00A1225E"/>
    <w:rsid w:val="00A31868"/>
    <w:rsid w:val="00A45A3D"/>
    <w:rsid w:val="00A54A8E"/>
    <w:rsid w:val="00A71EAE"/>
    <w:rsid w:val="00A866EC"/>
    <w:rsid w:val="00A90D6D"/>
    <w:rsid w:val="00A90FC8"/>
    <w:rsid w:val="00A91D49"/>
    <w:rsid w:val="00AA7E75"/>
    <w:rsid w:val="00AB060D"/>
    <w:rsid w:val="00AB7588"/>
    <w:rsid w:val="00AB762B"/>
    <w:rsid w:val="00AC7610"/>
    <w:rsid w:val="00AD1193"/>
    <w:rsid w:val="00AD23A3"/>
    <w:rsid w:val="00AD334D"/>
    <w:rsid w:val="00AE6BD3"/>
    <w:rsid w:val="00AF0671"/>
    <w:rsid w:val="00AF0F78"/>
    <w:rsid w:val="00B057F1"/>
    <w:rsid w:val="00B254DB"/>
    <w:rsid w:val="00B262C1"/>
    <w:rsid w:val="00B3486B"/>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271"/>
    <w:rsid w:val="00BB38B3"/>
    <w:rsid w:val="00BB493B"/>
    <w:rsid w:val="00BB6A0E"/>
    <w:rsid w:val="00BC0572"/>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66A9F"/>
    <w:rsid w:val="00C71DBF"/>
    <w:rsid w:val="00C835AD"/>
    <w:rsid w:val="00C9021F"/>
    <w:rsid w:val="00CA1DDF"/>
    <w:rsid w:val="00CB6027"/>
    <w:rsid w:val="00CC69DA"/>
    <w:rsid w:val="00CD3036"/>
    <w:rsid w:val="00CD409A"/>
    <w:rsid w:val="00D068E5"/>
    <w:rsid w:val="00D17283"/>
    <w:rsid w:val="00D17732"/>
    <w:rsid w:val="00D24A70"/>
    <w:rsid w:val="00D24E00"/>
    <w:rsid w:val="00D30839"/>
    <w:rsid w:val="00D341FB"/>
    <w:rsid w:val="00D500BB"/>
    <w:rsid w:val="00D5176B"/>
    <w:rsid w:val="00D55CF3"/>
    <w:rsid w:val="00D56A6F"/>
    <w:rsid w:val="00D56DBD"/>
    <w:rsid w:val="00D577AA"/>
    <w:rsid w:val="00D63010"/>
    <w:rsid w:val="00D64EE2"/>
    <w:rsid w:val="00D70FA2"/>
    <w:rsid w:val="00D7179C"/>
    <w:rsid w:val="00D738A1"/>
    <w:rsid w:val="00D762D4"/>
    <w:rsid w:val="00D76715"/>
    <w:rsid w:val="00DB3297"/>
    <w:rsid w:val="00DB7D8F"/>
    <w:rsid w:val="00DC214F"/>
    <w:rsid w:val="00DF0BB7"/>
    <w:rsid w:val="00E00CC0"/>
    <w:rsid w:val="00E059CE"/>
    <w:rsid w:val="00E131DB"/>
    <w:rsid w:val="00E132E9"/>
    <w:rsid w:val="00E15659"/>
    <w:rsid w:val="00E43598"/>
    <w:rsid w:val="00E509A5"/>
    <w:rsid w:val="00E51146"/>
    <w:rsid w:val="00E54E5E"/>
    <w:rsid w:val="00E557C1"/>
    <w:rsid w:val="00E65115"/>
    <w:rsid w:val="00E677DF"/>
    <w:rsid w:val="00E71A35"/>
    <w:rsid w:val="00E725A1"/>
    <w:rsid w:val="00E94906"/>
    <w:rsid w:val="00E97F80"/>
    <w:rsid w:val="00EA6987"/>
    <w:rsid w:val="00EA74CC"/>
    <w:rsid w:val="00EB27B1"/>
    <w:rsid w:val="00EC129D"/>
    <w:rsid w:val="00EC2C41"/>
    <w:rsid w:val="00EC73CA"/>
    <w:rsid w:val="00ED1D72"/>
    <w:rsid w:val="00EE4676"/>
    <w:rsid w:val="00EF60DB"/>
    <w:rsid w:val="00F033EC"/>
    <w:rsid w:val="00F05A6A"/>
    <w:rsid w:val="00F25456"/>
    <w:rsid w:val="00F26218"/>
    <w:rsid w:val="00F331B4"/>
    <w:rsid w:val="00F34420"/>
    <w:rsid w:val="00F34483"/>
    <w:rsid w:val="00F349FA"/>
    <w:rsid w:val="00F437BF"/>
    <w:rsid w:val="00F54836"/>
    <w:rsid w:val="00F57001"/>
    <w:rsid w:val="00F578E8"/>
    <w:rsid w:val="00F57900"/>
    <w:rsid w:val="00F668A4"/>
    <w:rsid w:val="00F74EA5"/>
    <w:rsid w:val="00F80E8A"/>
    <w:rsid w:val="00FA2346"/>
    <w:rsid w:val="00FB277E"/>
    <w:rsid w:val="00FB5963"/>
    <w:rsid w:val="00FC0DAC"/>
    <w:rsid w:val="00FC3699"/>
    <w:rsid w:val="00FD049B"/>
    <w:rsid w:val="00FD2972"/>
    <w:rsid w:val="00FD3BC4"/>
    <w:rsid w:val="00FF01D6"/>
    <w:rsid w:val="04B21E8E"/>
    <w:rsid w:val="055F1B46"/>
    <w:rsid w:val="061D286A"/>
    <w:rsid w:val="065742DF"/>
    <w:rsid w:val="0806583D"/>
    <w:rsid w:val="091A3CEE"/>
    <w:rsid w:val="0AA822B2"/>
    <w:rsid w:val="0BB84DE3"/>
    <w:rsid w:val="0C1B0437"/>
    <w:rsid w:val="0C395F24"/>
    <w:rsid w:val="0C436DA2"/>
    <w:rsid w:val="10B4569D"/>
    <w:rsid w:val="1264528F"/>
    <w:rsid w:val="12D17378"/>
    <w:rsid w:val="12D81E34"/>
    <w:rsid w:val="14117386"/>
    <w:rsid w:val="14410444"/>
    <w:rsid w:val="14C12F5A"/>
    <w:rsid w:val="15A308B2"/>
    <w:rsid w:val="162057B7"/>
    <w:rsid w:val="16D52CED"/>
    <w:rsid w:val="17594F22"/>
    <w:rsid w:val="1C163B8C"/>
    <w:rsid w:val="1C3B5B2F"/>
    <w:rsid w:val="1C5B5A42"/>
    <w:rsid w:val="1C6012AB"/>
    <w:rsid w:val="1CD87093"/>
    <w:rsid w:val="217F21D3"/>
    <w:rsid w:val="21DC5EE4"/>
    <w:rsid w:val="237B69CA"/>
    <w:rsid w:val="24EC7B7F"/>
    <w:rsid w:val="256B5BB0"/>
    <w:rsid w:val="273146EB"/>
    <w:rsid w:val="27321C92"/>
    <w:rsid w:val="27AE2211"/>
    <w:rsid w:val="286A24EC"/>
    <w:rsid w:val="287303E4"/>
    <w:rsid w:val="28FD455E"/>
    <w:rsid w:val="291C72C0"/>
    <w:rsid w:val="294F1F48"/>
    <w:rsid w:val="295977AD"/>
    <w:rsid w:val="29D60DFE"/>
    <w:rsid w:val="2C5142E1"/>
    <w:rsid w:val="2CA62D0A"/>
    <w:rsid w:val="2D151C3D"/>
    <w:rsid w:val="2E2667E7"/>
    <w:rsid w:val="2FB03EC7"/>
    <w:rsid w:val="2FBB5323"/>
    <w:rsid w:val="30DC13F0"/>
    <w:rsid w:val="33B45D0C"/>
    <w:rsid w:val="36064819"/>
    <w:rsid w:val="362D6CBA"/>
    <w:rsid w:val="368055A2"/>
    <w:rsid w:val="36B129D7"/>
    <w:rsid w:val="36B36BBA"/>
    <w:rsid w:val="36B97AE5"/>
    <w:rsid w:val="38D64782"/>
    <w:rsid w:val="38EA0260"/>
    <w:rsid w:val="39A405D1"/>
    <w:rsid w:val="3A133C1C"/>
    <w:rsid w:val="3C563F4C"/>
    <w:rsid w:val="3C6B3E19"/>
    <w:rsid w:val="3C70398D"/>
    <w:rsid w:val="3D424389"/>
    <w:rsid w:val="3D5440BC"/>
    <w:rsid w:val="3DAC00D1"/>
    <w:rsid w:val="3EF9316D"/>
    <w:rsid w:val="40E67721"/>
    <w:rsid w:val="42864D18"/>
    <w:rsid w:val="45083B8C"/>
    <w:rsid w:val="4603463C"/>
    <w:rsid w:val="4683223D"/>
    <w:rsid w:val="468C3169"/>
    <w:rsid w:val="46A13188"/>
    <w:rsid w:val="48121EAA"/>
    <w:rsid w:val="48CE21C6"/>
    <w:rsid w:val="494B7BFF"/>
    <w:rsid w:val="4A392FB7"/>
    <w:rsid w:val="4A4060F4"/>
    <w:rsid w:val="4B1D59BF"/>
    <w:rsid w:val="4B4B6AFE"/>
    <w:rsid w:val="4E87411E"/>
    <w:rsid w:val="4E9F4AB7"/>
    <w:rsid w:val="4F324189"/>
    <w:rsid w:val="51D535C6"/>
    <w:rsid w:val="52C442F7"/>
    <w:rsid w:val="53AF499D"/>
    <w:rsid w:val="53F32DF7"/>
    <w:rsid w:val="54F86EAB"/>
    <w:rsid w:val="564055B9"/>
    <w:rsid w:val="59296817"/>
    <w:rsid w:val="59F00E16"/>
    <w:rsid w:val="5A1E61D2"/>
    <w:rsid w:val="5C646BCF"/>
    <w:rsid w:val="5E0C3542"/>
    <w:rsid w:val="5E572DEB"/>
    <w:rsid w:val="5E6F0574"/>
    <w:rsid w:val="5E8E14C4"/>
    <w:rsid w:val="5ED6505B"/>
    <w:rsid w:val="5F9A5549"/>
    <w:rsid w:val="60197BB5"/>
    <w:rsid w:val="605753D1"/>
    <w:rsid w:val="621F6849"/>
    <w:rsid w:val="64D15E6F"/>
    <w:rsid w:val="64D66BFF"/>
    <w:rsid w:val="661D5426"/>
    <w:rsid w:val="6659611C"/>
    <w:rsid w:val="67050051"/>
    <w:rsid w:val="67180834"/>
    <w:rsid w:val="674455A4"/>
    <w:rsid w:val="68202442"/>
    <w:rsid w:val="68DB70B1"/>
    <w:rsid w:val="6A58493C"/>
    <w:rsid w:val="6BFA18B7"/>
    <w:rsid w:val="6DAA54AF"/>
    <w:rsid w:val="6DE24C48"/>
    <w:rsid w:val="6E9A5873"/>
    <w:rsid w:val="6EF80BE7"/>
    <w:rsid w:val="6F555B47"/>
    <w:rsid w:val="704D10EC"/>
    <w:rsid w:val="714C3AC4"/>
    <w:rsid w:val="724427AD"/>
    <w:rsid w:val="7251239D"/>
    <w:rsid w:val="72682163"/>
    <w:rsid w:val="73B21D95"/>
    <w:rsid w:val="73D3309A"/>
    <w:rsid w:val="741C570D"/>
    <w:rsid w:val="762F0C47"/>
    <w:rsid w:val="76F31C74"/>
    <w:rsid w:val="77E96C58"/>
    <w:rsid w:val="795D1E91"/>
    <w:rsid w:val="79B77DA5"/>
    <w:rsid w:val="7ADB314B"/>
    <w:rsid w:val="7CE65DD7"/>
    <w:rsid w:val="7E5C6A2E"/>
    <w:rsid w:val="7F536899"/>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paragraph" w:styleId="3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20070;&#35759;&#27169;&#26495;%20(C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书讯模板 (CN).dotx</Template>
  <Company>2ndSpAcE</Company>
  <Pages>3</Pages>
  <Words>871</Words>
  <Characters>2380</Characters>
  <Lines>76</Lines>
  <Paragraphs>46</Paragraphs>
  <TotalTime>1</TotalTime>
  <ScaleCrop>false</ScaleCrop>
  <LinksUpToDate>false</LinksUpToDate>
  <CharactersWithSpaces>2690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2026-05-21T06:18:00Z</dcterms:created>
  <dc:creator>liulei</dc:creator>
  <cp:lastModifiedBy>Ray</cp:lastModifiedBy>
  <cp:lastPrinted>2005-06-10T06:33:00Z</cp:lastPrinted>
  <dcterms:modified xsi:type="dcterms:W3CDTF">2026-05-25T02:34:04Z</dcterms:modified>
  <dc:title>新 书 推 荐</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5633DCEB6C374A30B22E586A6B3399CE_13</vt:lpwstr>
  </property>
  <property fmtid="{D5CDD505-2E9C-101B-9397-08002B2CF9AE}" pid="4" name="KSOTemplateDocerSaveRecord">
    <vt:lpwstr>eyJoZGlkIjoiMGI5MmIxZDJkZjc5N2U3ODdiMGVhMTZlZjhjMWI5ZjYiLCJ1c2VySWQiOiIyNzM0MDU0MzgifQ==</vt:lpwstr>
  </property>
</Properties>
</file>