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5C" w:rsidRDefault="00EA0F40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9D115C" w:rsidRDefault="009D115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4"/>
      <w:bookmarkStart w:id="3" w:name="OLE_LINK1"/>
    </w:p>
    <w:p w:rsidR="009D115C" w:rsidRDefault="00E85E5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8255</wp:posOffset>
            </wp:positionV>
            <wp:extent cx="1253490" cy="1927860"/>
            <wp:effectExtent l="0" t="0" r="3810" b="0"/>
            <wp:wrapSquare wrapText="bothSides"/>
            <wp:docPr id="6" name="图片 6" descr="C:\Users\admin\AppData\Roaming\Foxmail7\Temp-89356-20260525085306\Attach\image005(05-25-09-20-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Roaming\Foxmail7\Temp-89356-20260525085306\Attach\image005(05-25-09-20-2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F40">
        <w:rPr>
          <w:b/>
          <w:bCs/>
          <w:szCs w:val="21"/>
        </w:rPr>
        <w:t>中文书名</w:t>
      </w:r>
      <w:r w:rsidR="00EA0F40">
        <w:rPr>
          <w:rFonts w:hint="eastAsia"/>
          <w:b/>
          <w:bCs/>
          <w:szCs w:val="21"/>
        </w:rPr>
        <w:t>：《孩提岁月》</w:t>
      </w:r>
    </w:p>
    <w:p w:rsidR="009D115C" w:rsidRDefault="00EA0F40"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r w:rsidR="006335AE">
        <w:rPr>
          <w:b/>
          <w:bCs/>
          <w:i/>
          <w:iCs/>
          <w:szCs w:val="21"/>
        </w:rPr>
        <w:t>Time of The Child</w:t>
      </w:r>
    </w:p>
    <w:p w:rsidR="009D115C" w:rsidRDefault="00EA0F4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b/>
          <w:bCs/>
          <w:szCs w:val="21"/>
        </w:rPr>
        <w:t>Niall Williams</w:t>
      </w:r>
    </w:p>
    <w:p w:rsidR="009D115C" w:rsidRDefault="00EA0F4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Bloomsbury</w:t>
      </w:r>
    </w:p>
    <w:p w:rsidR="009D115C" w:rsidRDefault="00EA0F4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PFD/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 w:rsidR="00E85E5C">
        <w:rPr>
          <w:b/>
          <w:bCs/>
          <w:szCs w:val="21"/>
        </w:rPr>
        <w:t>Jessica</w:t>
      </w:r>
    </w:p>
    <w:p w:rsidR="00E85E5C" w:rsidRDefault="00E85E5C" w:rsidP="00E85E5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304</w:t>
      </w:r>
      <w:r>
        <w:rPr>
          <w:rFonts w:hint="eastAsia"/>
          <w:b/>
          <w:bCs/>
          <w:szCs w:val="21"/>
        </w:rPr>
        <w:t>页</w:t>
      </w:r>
    </w:p>
    <w:p w:rsidR="009D115C" w:rsidRDefault="00EA0F4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4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</w:t>
      </w:r>
      <w:r w:rsidR="00E85E5C"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月</w:t>
      </w:r>
    </w:p>
    <w:p w:rsidR="009D115C" w:rsidRDefault="00EA0F4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9D115C" w:rsidRDefault="00EA0F4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9D115C" w:rsidRDefault="00EA0F40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文学小说</w:t>
      </w:r>
    </w:p>
    <w:p w:rsidR="009D115C" w:rsidRDefault="00EA0F40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版权已授：德国、希腊</w:t>
      </w:r>
    </w:p>
    <w:p w:rsidR="00E85E5C" w:rsidRPr="00E85E5C" w:rsidRDefault="00E85E5C" w:rsidP="00E85E5C">
      <w:pPr>
        <w:rPr>
          <w:b/>
          <w:color w:val="FF0000"/>
          <w:szCs w:val="21"/>
        </w:rPr>
      </w:pPr>
      <w:r w:rsidRPr="00E85E5C">
        <w:rPr>
          <w:b/>
          <w:color w:val="FF0000"/>
          <w:szCs w:val="21"/>
        </w:rPr>
        <w:t>Best Sellers Rank:</w:t>
      </w:r>
    </w:p>
    <w:p w:rsidR="00E85E5C" w:rsidRPr="00E85E5C" w:rsidRDefault="00E85E5C" w:rsidP="00E85E5C">
      <w:pPr>
        <w:rPr>
          <w:b/>
          <w:color w:val="FF0000"/>
          <w:szCs w:val="21"/>
        </w:rPr>
      </w:pPr>
      <w:r w:rsidRPr="00E85E5C">
        <w:rPr>
          <w:b/>
          <w:color w:val="FF0000"/>
          <w:szCs w:val="21"/>
        </w:rPr>
        <w:t>#51 in Small Town &amp; Rural Fiction (Books)</w:t>
      </w:r>
    </w:p>
    <w:p w:rsidR="00E85E5C" w:rsidRPr="00E85E5C" w:rsidRDefault="00E85E5C" w:rsidP="00E85E5C">
      <w:pPr>
        <w:rPr>
          <w:b/>
          <w:color w:val="FF0000"/>
          <w:szCs w:val="21"/>
        </w:rPr>
      </w:pPr>
      <w:r w:rsidRPr="00E85E5C">
        <w:rPr>
          <w:b/>
          <w:color w:val="FF0000"/>
          <w:szCs w:val="21"/>
        </w:rPr>
        <w:t>#149 in Family Life Fiction (Books)</w:t>
      </w:r>
    </w:p>
    <w:p w:rsidR="00E85E5C" w:rsidRDefault="00E85E5C" w:rsidP="00E85E5C">
      <w:pPr>
        <w:rPr>
          <w:b/>
          <w:color w:val="FF0000"/>
          <w:szCs w:val="21"/>
        </w:rPr>
      </w:pPr>
      <w:r w:rsidRPr="00E85E5C">
        <w:rPr>
          <w:b/>
          <w:color w:val="FF0000"/>
          <w:szCs w:val="21"/>
        </w:rPr>
        <w:t>#411 in Literary Fiction (Books)</w:t>
      </w:r>
    </w:p>
    <w:p w:rsidR="009D115C" w:rsidRDefault="009D115C">
      <w:pPr>
        <w:rPr>
          <w:bCs/>
          <w:color w:val="FF0000"/>
          <w:szCs w:val="21"/>
        </w:rPr>
      </w:pPr>
    </w:p>
    <w:p w:rsidR="00E85E5C" w:rsidRDefault="00E85E5C">
      <w:pPr>
        <w:rPr>
          <w:bCs/>
          <w:color w:val="FF0000"/>
          <w:szCs w:val="21"/>
        </w:rPr>
      </w:pPr>
    </w:p>
    <w:p w:rsidR="009D115C" w:rsidRDefault="00EA0F4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9D115C" w:rsidRDefault="009D115C">
      <w:pPr>
        <w:widowControl/>
        <w:shd w:val="clear" w:color="auto" w:fill="FFFFFF"/>
        <w:jc w:val="left"/>
        <w:rPr>
          <w:color w:val="000000"/>
          <w:szCs w:val="21"/>
        </w:rPr>
      </w:pPr>
    </w:p>
    <w:p w:rsidR="006335AE" w:rsidRPr="006335AE" w:rsidRDefault="006335AE" w:rsidP="006335AE">
      <w:pPr>
        <w:autoSpaceDE w:val="0"/>
        <w:autoSpaceDN w:val="0"/>
        <w:adjustRightInd w:val="0"/>
        <w:ind w:firstLineChars="200" w:firstLine="422"/>
        <w:rPr>
          <w:rFonts w:asciiTheme="minorEastAsia" w:eastAsiaTheme="minorEastAsia" w:hAnsiTheme="minorEastAsia"/>
          <w:kern w:val="0"/>
          <w:szCs w:val="21"/>
        </w:rPr>
      </w:pPr>
      <w:r w:rsidRPr="006335AE">
        <w:rPr>
          <w:rFonts w:asciiTheme="minorEastAsia" w:eastAsiaTheme="minorEastAsia" w:hAnsiTheme="minorEastAsia" w:hint="eastAsia"/>
          <w:b/>
          <w:kern w:val="0"/>
          <w:szCs w:val="21"/>
        </w:rPr>
        <w:t>这是一部令人心碎却又彰显生命力量的小说，讲述小镇与人生第二次机会的故事——</w:t>
      </w:r>
      <w:r w:rsidR="00147869">
        <w:rPr>
          <w:rFonts w:asciiTheme="minorEastAsia" w:eastAsiaTheme="minorEastAsia" w:hAnsiTheme="minorEastAsia" w:hint="eastAsia"/>
          <w:b/>
          <w:kern w:val="0"/>
          <w:szCs w:val="21"/>
        </w:rPr>
        <w:t>来自</w:t>
      </w:r>
      <w:r w:rsidRPr="006335AE">
        <w:rPr>
          <w:rFonts w:asciiTheme="minorEastAsia" w:eastAsiaTheme="minorEastAsia" w:hAnsiTheme="minorEastAsia" w:hint="eastAsia"/>
          <w:b/>
          <w:kern w:val="0"/>
          <w:szCs w:val="21"/>
        </w:rPr>
        <w:t>国际畅销书</w:t>
      </w:r>
      <w:hyperlink r:id="rId7" w:history="1">
        <w:r w:rsidRPr="006335AE">
          <w:rPr>
            <w:rStyle w:val="ab"/>
            <w:rFonts w:asciiTheme="minorEastAsia" w:eastAsiaTheme="minorEastAsia" w:hAnsiTheme="minorEastAsia"/>
            <w:b/>
            <w:kern w:val="0"/>
            <w:szCs w:val="21"/>
          </w:rPr>
          <w:t>《四封情书》</w:t>
        </w:r>
      </w:hyperlink>
      <w:r w:rsidRPr="006335AE">
        <w:rPr>
          <w:rFonts w:asciiTheme="minorEastAsia" w:eastAsiaTheme="minorEastAsia" w:hAnsiTheme="minorEastAsia" w:hint="eastAsia"/>
          <w:b/>
          <w:kern w:val="0"/>
          <w:szCs w:val="21"/>
        </w:rPr>
        <w:t>（</w:t>
      </w:r>
      <w:r w:rsidRPr="006335AE">
        <w:rPr>
          <w:rFonts w:eastAsiaTheme="minorEastAsia"/>
          <w:b/>
          <w:i/>
          <w:kern w:val="0"/>
          <w:szCs w:val="21"/>
        </w:rPr>
        <w:t>Four Letters of Love</w:t>
      </w:r>
      <w:bookmarkStart w:id="4" w:name="_GoBack"/>
      <w:r w:rsidRPr="006335AE">
        <w:rPr>
          <w:rFonts w:asciiTheme="minorEastAsia" w:eastAsiaTheme="minorEastAsia" w:hAnsiTheme="minorEastAsia" w:hint="eastAsia"/>
          <w:b/>
          <w:kern w:val="0"/>
          <w:szCs w:val="21"/>
        </w:rPr>
        <w:t>）</w:t>
      </w:r>
      <w:bookmarkEnd w:id="4"/>
      <w:r w:rsidRPr="006335AE">
        <w:rPr>
          <w:rFonts w:asciiTheme="minorEastAsia" w:eastAsiaTheme="minorEastAsia" w:hAnsiTheme="minorEastAsia" w:hint="eastAsia"/>
          <w:b/>
          <w:kern w:val="0"/>
          <w:szCs w:val="21"/>
        </w:rPr>
        <w:t>的作者</w:t>
      </w:r>
      <w:r w:rsidRPr="006335AE">
        <w:rPr>
          <w:rStyle w:val="ab"/>
          <w:b/>
          <w:bCs/>
          <w:noProof/>
          <w:color w:val="000000"/>
          <w:szCs w:val="21"/>
          <w:u w:val="none"/>
          <w:shd w:val="clear" w:color="auto" w:fill="FFFFFF"/>
        </w:rPr>
        <w:t>尼尔</w:t>
      </w:r>
      <w:r w:rsidRPr="006335AE">
        <w:rPr>
          <w:rStyle w:val="ab"/>
          <w:b/>
          <w:bCs/>
          <w:noProof/>
          <w:color w:val="000000"/>
          <w:szCs w:val="21"/>
          <w:u w:val="none"/>
          <w:shd w:val="clear" w:color="auto" w:fill="FFFFFF"/>
        </w:rPr>
        <w:t>·</w:t>
      </w:r>
      <w:r w:rsidRPr="006335AE">
        <w:rPr>
          <w:rStyle w:val="ab"/>
          <w:b/>
          <w:bCs/>
          <w:noProof/>
          <w:color w:val="000000"/>
          <w:szCs w:val="21"/>
          <w:u w:val="none"/>
          <w:shd w:val="clear" w:color="auto" w:fill="FFFFFF"/>
        </w:rPr>
        <w:t>威廉姆斯（</w:t>
      </w:r>
      <w:r w:rsidRPr="006335AE">
        <w:rPr>
          <w:rStyle w:val="ab"/>
          <w:b/>
          <w:bCs/>
          <w:noProof/>
          <w:color w:val="000000"/>
          <w:szCs w:val="21"/>
          <w:u w:val="none"/>
          <w:shd w:val="clear" w:color="auto" w:fill="FFFFFF"/>
        </w:rPr>
        <w:t>Niall Williams</w:t>
      </w:r>
      <w:r w:rsidRPr="006335AE">
        <w:rPr>
          <w:rStyle w:val="ab"/>
          <w:b/>
          <w:bCs/>
          <w:noProof/>
          <w:color w:val="000000"/>
          <w:szCs w:val="21"/>
          <w:u w:val="none"/>
          <w:shd w:val="clear" w:color="auto" w:fill="FFFFFF"/>
        </w:rPr>
        <w:t>）</w:t>
      </w:r>
      <w:r w:rsidRPr="006335AE">
        <w:rPr>
          <w:rFonts w:asciiTheme="minorEastAsia" w:eastAsiaTheme="minorEastAsia" w:hAnsiTheme="minorEastAsia" w:hint="eastAsia"/>
          <w:kern w:val="0"/>
          <w:szCs w:val="21"/>
        </w:rPr>
        <w:t>。</w:t>
      </w:r>
    </w:p>
    <w:p w:rsidR="006335AE" w:rsidRDefault="006335AE" w:rsidP="006335AE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</w:p>
    <w:p w:rsidR="006335AE" w:rsidRDefault="006335AE" w:rsidP="006335AE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  <w:r w:rsidRPr="006335AE">
        <w:rPr>
          <w:rFonts w:asciiTheme="minorEastAsia" w:eastAsiaTheme="minorEastAsia" w:hAnsiTheme="minorEastAsia" w:hint="eastAsia"/>
          <w:kern w:val="0"/>
          <w:szCs w:val="21"/>
        </w:rPr>
        <w:t>杰克</w:t>
      </w:r>
      <w:r w:rsidRPr="006335AE">
        <w:rPr>
          <w:rFonts w:ascii="MS Gothic" w:eastAsia="MS Gothic" w:hAnsi="MS Gothic" w:cs="MS Gothic" w:hint="eastAsia"/>
          <w:kern w:val="0"/>
          <w:szCs w:val="21"/>
        </w:rPr>
        <w:t>・</w:t>
      </w:r>
      <w:r w:rsidRPr="006335AE">
        <w:rPr>
          <w:rFonts w:asciiTheme="minorEastAsia" w:eastAsiaTheme="minorEastAsia" w:hAnsiTheme="minorEastAsia" w:cs="宋体" w:hint="eastAsia"/>
          <w:kern w:val="0"/>
          <w:szCs w:val="21"/>
        </w:rPr>
        <w:t>特洛伊医生在法哈小镇出生长大，但救治病患、照料临终者的职责，让他始终与社区居民保持着距离。对小镇人来说，医生登门永远是坏消息</w:t>
      </w:r>
      <w:r w:rsidRPr="006335AE">
        <w:rPr>
          <w:rFonts w:asciiTheme="minorEastAsia" w:eastAsiaTheme="minorEastAsia" w:hAnsiTheme="minorEastAsia" w:hint="eastAsia"/>
          <w:kern w:val="0"/>
          <w:szCs w:val="21"/>
        </w:rPr>
        <w:t>的预兆。</w:t>
      </w:r>
    </w:p>
    <w:p w:rsidR="006335AE" w:rsidRPr="006335AE" w:rsidRDefault="006335AE" w:rsidP="006335AE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</w:p>
    <w:p w:rsidR="006335AE" w:rsidRDefault="006335AE" w:rsidP="006335AE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  <w:r w:rsidRPr="006335AE">
        <w:rPr>
          <w:rFonts w:asciiTheme="minorEastAsia" w:eastAsiaTheme="minorEastAsia" w:hAnsiTheme="minorEastAsia" w:hint="eastAsia"/>
          <w:kern w:val="0"/>
          <w:szCs w:val="21"/>
        </w:rPr>
        <w:t>他的小女儿罗妮一直活在父亲的阴影下，如今也依然如此。她错过了获得真爱的机会，还拒绝了一位并不合适的男子的求婚。</w:t>
      </w:r>
    </w:p>
    <w:p w:rsidR="006335AE" w:rsidRPr="006335AE" w:rsidRDefault="006335AE" w:rsidP="006335AE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</w:p>
    <w:p w:rsidR="006335AE" w:rsidRDefault="006335AE" w:rsidP="006335AE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  <w:r w:rsidRPr="006335AE">
        <w:rPr>
          <w:rFonts w:asciiTheme="minorEastAsia" w:eastAsiaTheme="minorEastAsia" w:hAnsiTheme="minorEastAsia" w:hint="eastAsia"/>
          <w:kern w:val="0"/>
          <w:szCs w:val="21"/>
        </w:rPr>
        <w:t>但在</w:t>
      </w:r>
      <w:r>
        <w:rPr>
          <w:rFonts w:asciiTheme="minorEastAsia" w:eastAsiaTheme="minorEastAsia" w:hAnsiTheme="minorEastAsia" w:hint="eastAsia"/>
          <w:kern w:val="0"/>
          <w:szCs w:val="21"/>
        </w:rPr>
        <w:t>1962</w:t>
      </w:r>
      <w:r w:rsidRPr="006335AE">
        <w:rPr>
          <w:rFonts w:asciiTheme="minorEastAsia" w:eastAsiaTheme="minorEastAsia" w:hAnsiTheme="minorEastAsia" w:hint="eastAsia"/>
          <w:kern w:val="0"/>
          <w:szCs w:val="21"/>
        </w:rPr>
        <w:t>年的降临节</w:t>
      </w:r>
      <w:r>
        <w:rPr>
          <w:rFonts w:asciiTheme="minorEastAsia" w:eastAsiaTheme="minorEastAsia" w:hAnsiTheme="minorEastAsia" w:hint="eastAsia"/>
          <w:kern w:val="0"/>
          <w:szCs w:val="21"/>
        </w:rPr>
        <w:t>期</w:t>
      </w:r>
      <w:r w:rsidRPr="006335AE">
        <w:rPr>
          <w:rFonts w:asciiTheme="minorEastAsia" w:eastAsiaTheme="minorEastAsia" w:hAnsiTheme="minorEastAsia" w:hint="eastAsia"/>
          <w:kern w:val="0"/>
          <w:szCs w:val="21"/>
        </w:rPr>
        <w:t>，当全镇都在为圣诞节做准备时，一个被遗弃的婴儿交到了他们手中，罗妮和特洛伊医生的人生就此天翻地覆。随着冬日流逝，父女二人的人生轨迹、他们对家庭的认知，以及他们在社区中的角色，都发生了永久的改变。</w:t>
      </w:r>
    </w:p>
    <w:p w:rsidR="006335AE" w:rsidRDefault="006335AE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</w:p>
    <w:p w:rsidR="009D115C" w:rsidRDefault="00EA0F40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《孩提岁月》的故事发生在《这就是幸福》（</w:t>
      </w:r>
      <w:r>
        <w:rPr>
          <w:i/>
          <w:iCs/>
          <w:color w:val="000000"/>
          <w:kern w:val="0"/>
          <w:szCs w:val="21"/>
          <w:shd w:val="clear" w:color="auto" w:fill="FFFFFF"/>
          <w:lang w:bidi="ar"/>
        </w:rPr>
        <w:t>This is Happiness</w:t>
      </w:r>
      <w:r>
        <w:rPr>
          <w:rFonts w:asciiTheme="minorEastAsia" w:eastAsiaTheme="minorEastAsia" w:hAnsiTheme="minorEastAsia" w:hint="eastAsia"/>
          <w:kern w:val="0"/>
          <w:szCs w:val="21"/>
        </w:rPr>
        <w:t>）四年之后，</w:t>
      </w:r>
      <w:r w:rsidR="006335AE">
        <w:rPr>
          <w:rFonts w:asciiTheme="minorEastAsia" w:eastAsiaTheme="minorEastAsia" w:hAnsiTheme="minorEastAsia" w:hint="eastAsia"/>
          <w:kern w:val="0"/>
          <w:szCs w:val="21"/>
        </w:rPr>
        <w:t>读者</w:t>
      </w:r>
      <w:r>
        <w:rPr>
          <w:rFonts w:asciiTheme="minorEastAsia" w:eastAsiaTheme="minorEastAsia" w:hAnsiTheme="minorEastAsia" w:hint="eastAsia"/>
          <w:kern w:val="0"/>
          <w:szCs w:val="21"/>
        </w:rPr>
        <w:t>将再次回到迷人的法哈，这时现代文明已经开始逐渐渗透这个宁静的教区。自《这就是幸福》出版以来，尼尔收到了来自世界各地数千封电子邮件，读者都说法哈简直让他们流连忘返，现在，这些忠实粉丝和更多的读者可以通过《孩提岁月》这本书再次进入那个世界。《孩提岁月》从罗尼和她的父亲特洛伊博士的视角出发，呈现了一个家庭和生活的延续。</w:t>
      </w:r>
    </w:p>
    <w:p w:rsidR="009D115C" w:rsidRDefault="00EA0F4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/>
          <w:kern w:val="0"/>
          <w:szCs w:val="21"/>
        </w:rPr>
        <w:t xml:space="preserve"> </w:t>
      </w:r>
    </w:p>
    <w:p w:rsidR="009D115C" w:rsidRDefault="00EA0F40">
      <w:pPr>
        <w:autoSpaceDE w:val="0"/>
        <w:autoSpaceDN w:val="0"/>
        <w:adjustRightInd w:val="0"/>
        <w:ind w:firstLineChars="200" w:firstLine="422"/>
        <w:rPr>
          <w:rFonts w:asciiTheme="minorEastAsia" w:eastAsiaTheme="minorEastAsia" w:hAnsiTheme="minorEastAsia"/>
          <w:b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/>
          <w:bCs/>
          <w:kern w:val="0"/>
          <w:szCs w:val="21"/>
        </w:rPr>
        <w:t>尼尔曾这样评价这本书：</w:t>
      </w:r>
    </w:p>
    <w:p w:rsidR="009D115C" w:rsidRPr="006335AE" w:rsidRDefault="00EA0F40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kern w:val="0"/>
          <w:szCs w:val="21"/>
        </w:rPr>
      </w:pPr>
      <w:r w:rsidRPr="006335AE">
        <w:rPr>
          <w:rFonts w:ascii="楷体" w:eastAsia="楷体" w:hAnsi="楷体" w:hint="eastAsia"/>
          <w:kern w:val="0"/>
          <w:szCs w:val="21"/>
        </w:rPr>
        <w:t>和《这就是幸福》不同，只是两个故事发生在同一个地方，围绕着同样的人。四年后，教区通了电，有了第一台电视机，人们开始关注美国。现代文明逐渐渗入人们的生活。我认为这是法哈系列小说的下一部，追溯这个西方教区二十世纪下半叶的历史，与前一部共同构</w:t>
      </w:r>
      <w:r w:rsidRPr="006335AE">
        <w:rPr>
          <w:rFonts w:ascii="楷体" w:eastAsia="楷体" w:hAnsi="楷体" w:hint="eastAsia"/>
          <w:kern w:val="0"/>
          <w:szCs w:val="21"/>
        </w:rPr>
        <w:lastRenderedPageBreak/>
        <w:t>成一部西方世界的爱情史。在这本小说中，不再是浪漫的爱情，而是父母和孩子之间的爱。希望各位享受再次回到法哈。</w:t>
      </w:r>
    </w:p>
    <w:p w:rsidR="009D115C" w:rsidRDefault="009D115C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9D115C" w:rsidRDefault="00EA0F40">
      <w:pPr>
        <w:autoSpaceDE w:val="0"/>
        <w:autoSpaceDN w:val="0"/>
        <w:adjustRightInd w:val="0"/>
        <w:ind w:firstLineChars="200" w:firstLine="422"/>
        <w:rPr>
          <w:rFonts w:asciiTheme="minorEastAsia" w:eastAsiaTheme="minorEastAsia" w:hAnsiTheme="minorEastAsia"/>
          <w:b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/>
          <w:bCs/>
          <w:kern w:val="0"/>
          <w:szCs w:val="21"/>
        </w:rPr>
        <w:t>阿莱格拉·勒·法努（</w:t>
      </w:r>
      <w:r>
        <w:rPr>
          <w:b/>
          <w:bCs/>
          <w:color w:val="000000"/>
          <w:kern w:val="0"/>
          <w:szCs w:val="21"/>
          <w:shd w:val="clear" w:color="auto" w:fill="FFFFFF"/>
          <w:lang w:bidi="ar"/>
        </w:rPr>
        <w:t>Allegra Le Fanu</w:t>
      </w:r>
      <w:r>
        <w:rPr>
          <w:rFonts w:asciiTheme="minorEastAsia" w:eastAsiaTheme="minorEastAsia" w:hAnsiTheme="minorEastAsia" w:hint="eastAsia"/>
          <w:b/>
          <w:bCs/>
          <w:kern w:val="0"/>
          <w:szCs w:val="21"/>
        </w:rPr>
        <w:t>）评价：</w:t>
      </w:r>
    </w:p>
    <w:p w:rsidR="009D115C" w:rsidRPr="006335AE" w:rsidRDefault="00EA0F40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kern w:val="0"/>
          <w:szCs w:val="21"/>
        </w:rPr>
      </w:pPr>
      <w:r w:rsidRPr="006335AE">
        <w:rPr>
          <w:rFonts w:ascii="楷体" w:eastAsia="楷体" w:hAnsi="楷体" w:hint="eastAsia"/>
          <w:kern w:val="0"/>
          <w:szCs w:val="21"/>
        </w:rPr>
        <w:t>很少有小说家真正从生活中创造了艺术，尼尔就是这少数人之一。在《雨的历史》（</w:t>
      </w:r>
      <w:r w:rsidRPr="006335AE">
        <w:rPr>
          <w:rFonts w:eastAsia="楷体"/>
          <w:i/>
          <w:color w:val="000000"/>
          <w:kern w:val="0"/>
          <w:szCs w:val="21"/>
          <w:shd w:val="clear" w:color="auto" w:fill="FFFFFF"/>
          <w:lang w:bidi="ar"/>
        </w:rPr>
        <w:t>History of the Rain</w:t>
      </w:r>
      <w:r w:rsidRPr="006335AE">
        <w:rPr>
          <w:rFonts w:ascii="楷体" w:eastAsia="楷体" w:hAnsi="楷体" w:hint="eastAsia"/>
          <w:kern w:val="0"/>
          <w:szCs w:val="21"/>
        </w:rPr>
        <w:t>）出版近十年后的今天，四季分明、空气永远清新的法哈依然会让人心动不已。尼尔写出了一本充满惊奇、魅力和深邃的奇书</w:t>
      </w:r>
    </w:p>
    <w:p w:rsidR="009D115C" w:rsidRDefault="009D115C">
      <w:pPr>
        <w:autoSpaceDE w:val="0"/>
        <w:autoSpaceDN w:val="0"/>
        <w:adjustRightInd w:val="0"/>
        <w:rPr>
          <w:kern w:val="0"/>
          <w:szCs w:val="21"/>
        </w:rPr>
      </w:pPr>
    </w:p>
    <w:p w:rsidR="006335AE" w:rsidRDefault="006335AE">
      <w:pPr>
        <w:autoSpaceDE w:val="0"/>
        <w:autoSpaceDN w:val="0"/>
        <w:adjustRightInd w:val="0"/>
        <w:rPr>
          <w:kern w:val="0"/>
          <w:szCs w:val="21"/>
        </w:rPr>
      </w:pPr>
    </w:p>
    <w:p w:rsidR="009D115C" w:rsidRDefault="00EA0F40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p w:rsidR="009D115C" w:rsidRDefault="009D115C">
      <w:pPr>
        <w:autoSpaceDE w:val="0"/>
        <w:autoSpaceDN w:val="0"/>
        <w:adjustRightInd w:val="0"/>
        <w:rPr>
          <w:kern w:val="0"/>
          <w:szCs w:val="21"/>
          <w:lang w:val="en-GB"/>
        </w:rPr>
      </w:pPr>
    </w:p>
    <w:p w:rsidR="009D115C" w:rsidRPr="006335AE" w:rsidRDefault="00EA0F40">
      <w:pPr>
        <w:shd w:val="clear" w:color="auto" w:fill="FFFFFF"/>
        <w:ind w:firstLineChars="200" w:firstLine="422"/>
        <w:rPr>
          <w:rStyle w:val="a-text-italic"/>
          <w:iCs/>
          <w:color w:val="0F1111"/>
          <w:szCs w:val="21"/>
          <w:shd w:val="clear" w:color="auto" w:fill="FFFFFF"/>
        </w:rPr>
      </w:pPr>
      <w:bookmarkStart w:id="5" w:name="OLE_LINK45"/>
      <w:bookmarkStart w:id="6" w:name="OLE_LINK43"/>
      <w:bookmarkStart w:id="7" w:name="OLE_LINK38"/>
      <w:bookmarkStart w:id="8" w:name="OLE_LINK44"/>
      <w:bookmarkEnd w:id="2"/>
      <w:bookmarkEnd w:id="3"/>
      <w:r w:rsidRPr="006335AE">
        <w:rPr>
          <w:rStyle w:val="ab"/>
          <w:b/>
          <w:bCs/>
          <w:noProof/>
          <w:color w:val="000000"/>
          <w:szCs w:val="21"/>
          <w:u w:val="none"/>
          <w:shd w:val="clear" w:color="auto" w:fill="FFFFFF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8255</wp:posOffset>
            </wp:positionV>
            <wp:extent cx="1150620" cy="1151255"/>
            <wp:effectExtent l="0" t="0" r="0" b="0"/>
            <wp:wrapSquare wrapText="bothSides"/>
            <wp:docPr id="2" name="图片 34" descr="D:\安德鲁\书讯\230815\519sBMikqoL._SX300_CR0,0,300,300_.jpg519sBMikqoL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4" descr="D:\安德鲁\书讯\230815\519sBMikqoL._SX300_CR0,0,300,300_.jpg519sBMikqoL._SX300_CR0,0,300,300_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5AE" w:rsidRPr="006335AE">
        <w:rPr>
          <w:rStyle w:val="ab"/>
          <w:b/>
          <w:bCs/>
          <w:noProof/>
          <w:color w:val="000000"/>
          <w:szCs w:val="21"/>
          <w:u w:val="none"/>
          <w:shd w:val="clear" w:color="auto" w:fill="FFFFFF"/>
        </w:rPr>
        <w:t>尼尔</w:t>
      </w:r>
      <w:r w:rsidR="006335AE" w:rsidRPr="006335AE">
        <w:rPr>
          <w:rStyle w:val="ab"/>
          <w:b/>
          <w:bCs/>
          <w:noProof/>
          <w:color w:val="000000"/>
          <w:szCs w:val="21"/>
          <w:u w:val="none"/>
          <w:shd w:val="clear" w:color="auto" w:fill="FFFFFF"/>
        </w:rPr>
        <w:t>·</w:t>
      </w:r>
      <w:r w:rsidR="006335AE" w:rsidRPr="006335AE">
        <w:rPr>
          <w:rStyle w:val="ab"/>
          <w:b/>
          <w:bCs/>
          <w:noProof/>
          <w:color w:val="000000"/>
          <w:szCs w:val="21"/>
          <w:u w:val="none"/>
          <w:shd w:val="clear" w:color="auto" w:fill="FFFFFF"/>
        </w:rPr>
        <w:t>威廉姆斯（</w:t>
      </w:r>
      <w:r w:rsidR="006335AE" w:rsidRPr="006335AE">
        <w:rPr>
          <w:rStyle w:val="ab"/>
          <w:b/>
          <w:bCs/>
          <w:noProof/>
          <w:color w:val="000000"/>
          <w:szCs w:val="21"/>
          <w:u w:val="none"/>
          <w:shd w:val="clear" w:color="auto" w:fill="FFFFFF"/>
        </w:rPr>
        <w:t>Niall Williams</w:t>
      </w:r>
      <w:r w:rsidR="006335AE" w:rsidRPr="006335AE">
        <w:rPr>
          <w:rStyle w:val="ab"/>
          <w:b/>
          <w:bCs/>
          <w:noProof/>
          <w:color w:val="000000"/>
          <w:szCs w:val="21"/>
          <w:u w:val="none"/>
          <w:shd w:val="clear" w:color="auto" w:fill="FFFFFF"/>
        </w:rPr>
        <w:t>）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1958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年出生于都柏林，曾在都柏林大学学院学习英语和法语文学，毕业后获得美国现代文学硕士学位。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1980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年，他搬到纽约，并与克里斯蒂娜</w:t>
      </w:r>
      <w:r w:rsidRPr="006335AE">
        <w:rPr>
          <w:bCs/>
          <w:kern w:val="0"/>
          <w:szCs w:val="21"/>
        </w:rPr>
        <w:t>·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布林（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Christine Breen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）结婚，后来，他在纽约一家图书公司撰写文案。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1985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年，他和布林离开美国，试图在爱尔兰以作家的身份生活。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1987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年，他们搬到了克莱尔西部的小屋，那里曾是布林祖父居住之处。尼尔的前四本书都是与妻子共同创作的，讲述了两人在克莱尔西部基尔图珀的生活。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1991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年，尼尔的第一部剧本《墨菲倡议》（</w:t>
      </w:r>
      <w:r w:rsidRPr="006335AE">
        <w:rPr>
          <w:i/>
          <w:color w:val="0F1111"/>
          <w:szCs w:val="21"/>
          <w:shd w:val="clear" w:color="auto" w:fill="FFFFFF"/>
        </w:rPr>
        <w:t>The Murphy Initiative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）在都柏林修道院剧院上演。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1995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年，第二部剧本《有点像天堂》（</w:t>
      </w:r>
      <w:r w:rsidRPr="006335AE">
        <w:rPr>
          <w:rStyle w:val="a-text-italic"/>
          <w:i/>
          <w:color w:val="0F1111"/>
          <w:szCs w:val="21"/>
          <w:shd w:val="clear" w:color="auto" w:fill="FFFFFF"/>
        </w:rPr>
        <w:t>A Little Like Paradise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）在阿比剧院的孔雀舞台上演；第三部剧本《今夜你的样子》（</w:t>
      </w:r>
      <w:r w:rsidRPr="006335AE">
        <w:rPr>
          <w:i/>
          <w:color w:val="0F1111"/>
          <w:szCs w:val="21"/>
          <w:shd w:val="clear" w:color="auto" w:fill="FFFFFF"/>
        </w:rPr>
        <w:t>The Way You Look Tonight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）于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1999</w:t>
      </w:r>
      <w:r w:rsidRPr="006335AE">
        <w:rPr>
          <w:rStyle w:val="a-text-italic"/>
          <w:iCs/>
          <w:color w:val="0F1111"/>
          <w:szCs w:val="21"/>
          <w:shd w:val="clear" w:color="auto" w:fill="FFFFFF"/>
        </w:rPr>
        <w:t>年由戈尔韦的德鲁伊剧团制作。</w:t>
      </w:r>
    </w:p>
    <w:p w:rsidR="009D115C" w:rsidRDefault="009D115C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</w:p>
    <w:p w:rsidR="009D115C" w:rsidRDefault="00EA0F40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尼尔的第一部小说是《四封情书》（</w:t>
      </w:r>
      <w:r w:rsidR="006335AE" w:rsidRPr="006335AE">
        <w:rPr>
          <w:rFonts w:eastAsiaTheme="minorEastAsia"/>
          <w:i/>
          <w:kern w:val="0"/>
          <w:szCs w:val="21"/>
        </w:rPr>
        <w:t>Four Letters of Love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</w:t>
      </w:r>
      <w:r w:rsidR="006335AE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，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1997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年出版</w:t>
      </w:r>
      <w:r w:rsidR="006335AE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，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后来成为国际畅销书，已在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20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多个国家出版，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2016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年又重新发行</w:t>
      </w:r>
      <w:r w:rsid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，</w:t>
      </w:r>
      <w:r w:rsidR="006A1355"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即将被改编为重磅电影，由皮尔斯</w:t>
      </w:r>
      <w:r w:rsidR="006A1355" w:rsidRPr="006A1355">
        <w:rPr>
          <w:rStyle w:val="a-text-italic"/>
          <w:rFonts w:ascii="MS Gothic" w:eastAsiaTheme="minorEastAsia" w:hAnsi="MS Gothic" w:cs="MS Gothic"/>
          <w:iCs/>
          <w:color w:val="0F1111"/>
          <w:szCs w:val="21"/>
          <w:shd w:val="clear" w:color="auto" w:fill="FFFFFF"/>
        </w:rPr>
        <w:t>・</w:t>
      </w:r>
      <w:r w:rsidR="006A1355"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布鲁斯南（</w:t>
      </w:r>
      <w:r w:rsidR="006A1355" w:rsidRPr="006A1355"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  <w:t>Pierce Brosnan</w:t>
      </w:r>
      <w:r w:rsidR="006A1355"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）、海伦娜</w:t>
      </w:r>
      <w:r w:rsidR="006A1355" w:rsidRPr="006A1355">
        <w:rPr>
          <w:rStyle w:val="a-text-italic"/>
          <w:rFonts w:ascii="MS Gothic" w:eastAsiaTheme="minorEastAsia" w:hAnsi="MS Gothic" w:cs="MS Gothic"/>
          <w:iCs/>
          <w:color w:val="0F1111"/>
          <w:szCs w:val="21"/>
          <w:shd w:val="clear" w:color="auto" w:fill="FFFFFF"/>
        </w:rPr>
        <w:t>・</w:t>
      </w:r>
      <w:r w:rsidR="006A1355"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伯翰</w:t>
      </w:r>
      <w:r w:rsidR="006A1355" w:rsidRPr="006A1355">
        <w:rPr>
          <w:rStyle w:val="a-text-italic"/>
          <w:rFonts w:ascii="MS Gothic" w:eastAsiaTheme="minorEastAsia" w:hAnsi="MS Gothic" w:cs="MS Gothic"/>
          <w:iCs/>
          <w:color w:val="0F1111"/>
          <w:szCs w:val="21"/>
          <w:shd w:val="clear" w:color="auto" w:fill="FFFFFF"/>
        </w:rPr>
        <w:t>・</w:t>
      </w:r>
      <w:r w:rsidR="006A1355"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卡特（</w:t>
      </w:r>
      <w:r w:rsidR="006A1355" w:rsidRPr="006A1355"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  <w:t>Helena Bonham Carter</w:t>
      </w:r>
      <w:r w:rsidR="006A1355"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）与加布里埃尔</w:t>
      </w:r>
      <w:r w:rsidR="006A1355" w:rsidRPr="006A1355">
        <w:rPr>
          <w:rStyle w:val="a-text-italic"/>
          <w:rFonts w:ascii="MS Gothic" w:eastAsiaTheme="minorEastAsia" w:hAnsi="MS Gothic" w:cs="MS Gothic"/>
          <w:iCs/>
          <w:color w:val="0F1111"/>
          <w:szCs w:val="21"/>
          <w:shd w:val="clear" w:color="auto" w:fill="FFFFFF"/>
        </w:rPr>
        <w:t>・</w:t>
      </w:r>
      <w:r w:rsidR="006A1355"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伯恩（</w:t>
      </w:r>
      <w:r w:rsidR="006A1355" w:rsidRPr="006A1355"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  <w:t>Gabriel Byrne</w:t>
      </w:r>
      <w:r w:rsidR="006A1355"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）主演</w:t>
      </w:r>
      <w:r w:rsid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；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第二部小说《如在天堂》（</w:t>
      </w:r>
      <w:r w:rsidR="006A1355" w:rsidRPr="006A1355">
        <w:rPr>
          <w:rStyle w:val="a-text-italic"/>
          <w:rFonts w:eastAsiaTheme="minorEastAsia" w:cs="Arial"/>
          <w:i/>
          <w:iCs/>
          <w:color w:val="0F1111"/>
          <w:szCs w:val="21"/>
          <w:shd w:val="clear" w:color="auto" w:fill="FFFFFF"/>
        </w:rPr>
        <w:t>As It Is In Heaven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）于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1999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年出版，并入围爱尔兰时报文学奖</w:t>
      </w:r>
      <w:r w:rsid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；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小说《雨的历史》于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2014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年出版，入围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2015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年布克奖</w:t>
      </w:r>
      <w:r w:rsidR="006A1355"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长名单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，此后被翻译成多种语言；小说《这就是幸福》</w:t>
      </w:r>
      <w:r w:rsidR="006A1355"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入围爱尔兰图书奖年度图书短名单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、沃尔特·斯科特奖</w:t>
      </w:r>
      <w:r w:rsidR="006A1355"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长名单</w:t>
      </w:r>
      <w:r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，并且是《华盛顿邮报》的年度图书之一。</w:t>
      </w:r>
    </w:p>
    <w:p w:rsidR="006A1355" w:rsidRDefault="006A1355" w:rsidP="006A1355">
      <w:pPr>
        <w:shd w:val="clear" w:color="auto" w:fill="FFFFFF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</w:p>
    <w:p w:rsidR="006A1355" w:rsidRDefault="006A1355" w:rsidP="006A1355">
      <w:pPr>
        <w:shd w:val="clear" w:color="auto" w:fill="FFFFFF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</w:p>
    <w:p w:rsidR="006A1355" w:rsidRPr="006A1355" w:rsidRDefault="006A1355" w:rsidP="006A1355">
      <w:pPr>
        <w:shd w:val="clear" w:color="auto" w:fill="FFFFFF"/>
        <w:rPr>
          <w:rStyle w:val="a-text-italic"/>
          <w:rFonts w:eastAsiaTheme="minorEastAsia" w:cs="Arial"/>
          <w:b/>
          <w:iCs/>
          <w:color w:val="0F1111"/>
          <w:szCs w:val="21"/>
          <w:shd w:val="clear" w:color="auto" w:fill="FFFFFF"/>
        </w:rPr>
      </w:pPr>
      <w:r>
        <w:rPr>
          <w:rStyle w:val="a-text-italic"/>
          <w:rFonts w:eastAsiaTheme="minorEastAsia" w:cs="Arial"/>
          <w:b/>
          <w:iCs/>
          <w:color w:val="0F1111"/>
          <w:szCs w:val="21"/>
          <w:shd w:val="clear" w:color="auto" w:fill="FFFFFF"/>
        </w:rPr>
        <w:t>媒体评价：</w:t>
      </w:r>
    </w:p>
    <w:p w:rsidR="006A1355" w:rsidRDefault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“这里有种特罗洛普（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Trollope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）笔下巴塞特郡（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Barsetshire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的质感，整个小镇的风貌都被刻画得细致入微……威廉姆斯的措辞完美无瑕，哪怕是最不起眼的小人物也刻画得饱满详实。而特洛伊医生正是这部节奏舒缓、意蕴丰厚的小说的核心。他在安静的厨房里抱着婴儿起舞的场景，是我读过最动人的段落之一。”</w:t>
      </w:r>
    </w:p>
    <w:p w:rsidR="006A1355" w:rsidRPr="006A1355" w:rsidRDefault="006A1355" w:rsidP="006A1355">
      <w:pPr>
        <w:shd w:val="clear" w:color="auto" w:fill="FFFFFF"/>
        <w:ind w:firstLineChars="200" w:firstLine="420"/>
        <w:jc w:val="right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——《泰晤士报》（</w:t>
      </w:r>
      <w:hyperlink r:id="rId9" w:history="1">
        <w:r w:rsidRPr="00E85E5C">
          <w:rPr>
            <w:rStyle w:val="ab"/>
            <w:rFonts w:eastAsiaTheme="minorEastAsia" w:cs="Arial" w:hint="eastAsia"/>
            <w:i/>
            <w:iCs/>
            <w:szCs w:val="21"/>
            <w:shd w:val="clear" w:color="auto" w:fill="FFFFFF"/>
          </w:rPr>
          <w:t>The Times</w:t>
        </w:r>
      </w:hyperlink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</w:t>
      </w: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“这是一个关于爱尔兰小镇生活的绝妙故事……《</w:t>
      </w:r>
      <w:r>
        <w:rPr>
          <w:rFonts w:asciiTheme="minorEastAsia" w:eastAsiaTheme="minorEastAsia" w:hAnsiTheme="minorEastAsia" w:hint="eastAsia"/>
          <w:kern w:val="0"/>
          <w:szCs w:val="21"/>
        </w:rPr>
        <w:t>孩提岁月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》是一部后劲绵长、打磨精细的小说，讲述第二次机会、人性与亲情，值得细细品读……威廉姆斯的描写语言卓绝，克制的表达与讽刺手法运用得炉火纯青，人物塑造堪称绝妙。我十分惊讶，尽管他已享誉全球，却仍未斩获重磅奖项。”</w:t>
      </w:r>
    </w:p>
    <w:p w:rsidR="006A1355" w:rsidRPr="006A1355" w:rsidRDefault="006A1355" w:rsidP="006A1355">
      <w:pPr>
        <w:shd w:val="clear" w:color="auto" w:fill="FFFFFF"/>
        <w:ind w:firstLineChars="200" w:firstLine="420"/>
        <w:jc w:val="right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——《观察家报》（</w:t>
      </w:r>
      <w:hyperlink r:id="rId10" w:history="1">
        <w:r w:rsidRPr="00E85E5C">
          <w:rPr>
            <w:rStyle w:val="ab"/>
            <w:rFonts w:eastAsiaTheme="minorEastAsia" w:cs="Arial" w:hint="eastAsia"/>
            <w:i/>
            <w:iCs/>
            <w:szCs w:val="21"/>
            <w:shd w:val="clear" w:color="auto" w:fill="FFFFFF"/>
          </w:rPr>
          <w:t>Observer</w:t>
        </w:r>
      </w:hyperlink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</w:t>
      </w: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ascii="宋体" w:hAnsi="宋体" w:cs="宋体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lastRenderedPageBreak/>
        <w:t>“我是尼尔</w:t>
      </w:r>
      <w:r w:rsidRPr="006A1355">
        <w:rPr>
          <w:rStyle w:val="a-text-italic"/>
          <w:rFonts w:ascii="MS Gothic" w:eastAsia="MS Gothic" w:hAnsi="MS Gothic" w:cs="MS Gothic" w:hint="eastAsia"/>
          <w:iCs/>
          <w:color w:val="0F1111"/>
          <w:szCs w:val="21"/>
          <w:shd w:val="clear" w:color="auto" w:fill="FFFFFF"/>
        </w:rPr>
        <w:t>・</w:t>
      </w: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威廉姆斯的忠实粉丝。”</w:t>
      </w:r>
    </w:p>
    <w:p w:rsidR="006A1355" w:rsidRPr="006A1355" w:rsidRDefault="006A1355" w:rsidP="006A1355">
      <w:pPr>
        <w:shd w:val="clear" w:color="auto" w:fill="FFFFFF"/>
        <w:ind w:firstLineChars="200" w:firstLine="420"/>
        <w:jc w:val="right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——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安</w:t>
      </w:r>
      <w:r w:rsidRPr="006A1355">
        <w:rPr>
          <w:rStyle w:val="a-text-italic"/>
          <w:rFonts w:ascii="MS Gothic" w:eastAsia="MS Gothic" w:hAnsi="MS Gothic" w:cs="MS Gothic" w:hint="eastAsia"/>
          <w:iCs/>
          <w:color w:val="0F1111"/>
          <w:szCs w:val="21"/>
          <w:shd w:val="clear" w:color="auto" w:fill="FFFFFF"/>
        </w:rPr>
        <w:t>・</w:t>
      </w: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帕切特（</w:t>
      </w:r>
      <w:r w:rsidRPr="006A1355"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  <w:t>Ann Patchett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），《纽约时报》畅销书《汤姆湖》（</w:t>
      </w:r>
      <w:r w:rsidRPr="006A1355">
        <w:rPr>
          <w:rStyle w:val="a-text-italic"/>
          <w:rFonts w:eastAsiaTheme="minorEastAsia" w:cs="Arial"/>
          <w:i/>
          <w:iCs/>
          <w:color w:val="0F1111"/>
          <w:szCs w:val="21"/>
          <w:shd w:val="clear" w:color="auto" w:fill="FFFFFF"/>
        </w:rPr>
        <w:t>Tom Lake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）作者</w:t>
      </w: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“一部杰作……有太多值得称道之处：诗意的语言，风景与命运的交织，社区之间复杂的联结。”</w:t>
      </w:r>
    </w:p>
    <w:p w:rsidR="006A1355" w:rsidRPr="006A1355" w:rsidRDefault="006A1355" w:rsidP="006A1355">
      <w:pPr>
        <w:shd w:val="clear" w:color="auto" w:fill="FFFFFF"/>
        <w:ind w:firstLineChars="200" w:firstLine="420"/>
        <w:jc w:val="right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——罗恩</w:t>
      </w:r>
      <w:r w:rsidRPr="006A1355">
        <w:rPr>
          <w:rStyle w:val="a-text-italic"/>
          <w:rFonts w:ascii="MS Gothic" w:eastAsia="MS Gothic" w:hAnsi="MS Gothic" w:cs="MS Gothic" w:hint="eastAsia"/>
          <w:iCs/>
          <w:color w:val="0F1111"/>
          <w:szCs w:val="21"/>
          <w:shd w:val="clear" w:color="auto" w:fill="FFFFFF"/>
        </w:rPr>
        <w:t>・</w:t>
      </w: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拉什（</w:t>
      </w:r>
      <w:r w:rsidRPr="006A1355"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  <w:t>Ron Rash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</w:t>
      </w: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“威廉姆斯是爱尔兰叙事大师，他笔下的句子让人情不自禁回头重读，塑造的人物更是深入人心。”</w:t>
      </w:r>
    </w:p>
    <w:p w:rsidR="006A1355" w:rsidRPr="006A1355" w:rsidRDefault="006A1355" w:rsidP="006A1355">
      <w:pPr>
        <w:shd w:val="clear" w:color="auto" w:fill="FFFFFF"/>
        <w:ind w:firstLineChars="200" w:firstLine="420"/>
        <w:jc w:val="right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——美联社（</w:t>
      </w:r>
      <w:r w:rsidRPr="006A1355">
        <w:rPr>
          <w:rStyle w:val="a-text-italic"/>
          <w:rFonts w:eastAsiaTheme="minorEastAsia" w:cs="Arial" w:hint="eastAsia"/>
          <w:i/>
          <w:iCs/>
          <w:color w:val="0F1111"/>
          <w:szCs w:val="21"/>
          <w:shd w:val="clear" w:color="auto" w:fill="FFFFFF"/>
        </w:rPr>
        <w:t>The Associated Press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</w:t>
      </w: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“表面上，尼尔</w:t>
      </w:r>
      <w:r w:rsidRPr="006A1355">
        <w:rPr>
          <w:rStyle w:val="a-text-italic"/>
          <w:rFonts w:ascii="MS Gothic" w:eastAsia="MS Gothic" w:hAnsi="MS Gothic" w:cs="MS Gothic" w:hint="eastAsia"/>
          <w:iCs/>
          <w:color w:val="0F1111"/>
          <w:szCs w:val="21"/>
          <w:shd w:val="clear" w:color="auto" w:fill="FFFFFF"/>
        </w:rPr>
        <w:t>・</w:t>
      </w: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威廉姆斯的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《</w:t>
      </w:r>
      <w:r>
        <w:rPr>
          <w:rFonts w:asciiTheme="minorEastAsia" w:eastAsiaTheme="minorEastAsia" w:hAnsiTheme="minorEastAsia" w:hint="eastAsia"/>
          <w:kern w:val="0"/>
          <w:szCs w:val="21"/>
        </w:rPr>
        <w:t>孩提岁月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》</w:t>
      </w: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是对</w:t>
      </w:r>
      <w:r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  <w:t>1962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年圣诞季爱尔兰乡村生活的挽歌式描摹。但它的内涵远不止于此。他将这些淳朴乡村居民的内心世界铺陈开来，读完这本书，我感觉自己的人生也变得更加丰盈。我被这部小说深深打动了。”</w:t>
      </w:r>
    </w:p>
    <w:p w:rsidR="006A1355" w:rsidRPr="006A1355" w:rsidRDefault="006A1355" w:rsidP="006A1355">
      <w:pPr>
        <w:shd w:val="clear" w:color="auto" w:fill="FFFFFF"/>
        <w:ind w:firstLineChars="200" w:firstLine="420"/>
        <w:jc w:val="right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——玛丽</w:t>
      </w:r>
      <w:r w:rsidRPr="006A1355">
        <w:rPr>
          <w:rStyle w:val="a-text-italic"/>
          <w:rFonts w:ascii="MS Gothic" w:eastAsia="MS Gothic" w:hAnsi="MS Gothic" w:cs="MS Gothic" w:hint="eastAsia"/>
          <w:iCs/>
          <w:color w:val="0F1111"/>
          <w:szCs w:val="21"/>
          <w:shd w:val="clear" w:color="auto" w:fill="FFFFFF"/>
        </w:rPr>
        <w:t>・</w:t>
      </w: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贝丝</w:t>
      </w:r>
      <w:r w:rsidRPr="006A1355">
        <w:rPr>
          <w:rStyle w:val="a-text-italic"/>
          <w:rFonts w:ascii="MS Gothic" w:eastAsia="MS Gothic" w:hAnsi="MS Gothic" w:cs="MS Gothic" w:hint="eastAsia"/>
          <w:iCs/>
          <w:color w:val="0F1111"/>
          <w:szCs w:val="21"/>
          <w:shd w:val="clear" w:color="auto" w:fill="FFFFFF"/>
        </w:rPr>
        <w:t>・</w:t>
      </w: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基恩（</w:t>
      </w:r>
      <w:r w:rsidRPr="006A1355"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  <w:t>Mary Beth Keane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），《纽约时报》畅销书《再问一次，是的》（</w:t>
      </w:r>
      <w:r w:rsidRPr="006A1355">
        <w:rPr>
          <w:rStyle w:val="a-text-italic"/>
          <w:rFonts w:eastAsiaTheme="minorEastAsia" w:cs="Arial"/>
          <w:i/>
          <w:iCs/>
          <w:color w:val="0F1111"/>
          <w:szCs w:val="21"/>
          <w:shd w:val="clear" w:color="auto" w:fill="FFFFFF"/>
        </w:rPr>
        <w:t>Ask Again, Yes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）与《半月》（</w:t>
      </w:r>
      <w:r w:rsidRPr="006A1355">
        <w:rPr>
          <w:rStyle w:val="a-text-italic"/>
          <w:rFonts w:eastAsiaTheme="minorEastAsia" w:cs="Arial"/>
          <w:i/>
          <w:iCs/>
          <w:color w:val="0F1111"/>
          <w:szCs w:val="21"/>
          <w:shd w:val="clear" w:color="auto" w:fill="FFFFFF"/>
        </w:rPr>
        <w:t>The Half Moon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）作者</w:t>
      </w: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“能重回法哈小镇实在是太美妙的体验：这里的文字熠熠生辉，人物鲜活迷人，故事引人入胜，还有永远下不完的雨。”</w:t>
      </w:r>
    </w:p>
    <w:p w:rsidR="006A1355" w:rsidRPr="006A1355" w:rsidRDefault="006A1355" w:rsidP="006A1355">
      <w:pPr>
        <w:shd w:val="clear" w:color="auto" w:fill="FFFFFF"/>
        <w:ind w:firstLineChars="200" w:firstLine="420"/>
        <w:jc w:val="right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——凯伦</w:t>
      </w:r>
      <w:r w:rsidRPr="006A1355">
        <w:rPr>
          <w:rStyle w:val="a-text-italic"/>
          <w:rFonts w:ascii="MS Gothic" w:eastAsia="MS Gothic" w:hAnsi="MS Gothic" w:cs="MS Gothic" w:hint="eastAsia"/>
          <w:iCs/>
          <w:color w:val="0F1111"/>
          <w:szCs w:val="21"/>
          <w:shd w:val="clear" w:color="auto" w:fill="FFFFFF"/>
        </w:rPr>
        <w:t>・</w:t>
      </w: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乔伊</w:t>
      </w:r>
      <w:r w:rsidRPr="006A1355">
        <w:rPr>
          <w:rStyle w:val="a-text-italic"/>
          <w:rFonts w:ascii="MS Gothic" w:eastAsia="MS Gothic" w:hAnsi="MS Gothic" w:cs="MS Gothic" w:hint="eastAsia"/>
          <w:iCs/>
          <w:color w:val="0F1111"/>
          <w:szCs w:val="21"/>
          <w:shd w:val="clear" w:color="auto" w:fill="FFFFFF"/>
        </w:rPr>
        <w:t>・</w:t>
      </w: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福勒（</w:t>
      </w:r>
      <w:r w:rsidRPr="006A1355"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  <w:t>Karen Joy Fowler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），《纽约时报》畅销书《我们都完全失控了》（</w:t>
      </w:r>
      <w:r w:rsidRPr="006A1355">
        <w:rPr>
          <w:rStyle w:val="a-text-italic"/>
          <w:rFonts w:eastAsiaTheme="minorEastAsia" w:cs="Arial"/>
          <w:i/>
          <w:iCs/>
          <w:color w:val="0F1111"/>
          <w:szCs w:val="21"/>
          <w:shd w:val="clear" w:color="auto" w:fill="FFFFFF"/>
        </w:rPr>
        <w:t>We Are All Completely Beside Ourselves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）与《布斯》（</w:t>
      </w:r>
      <w:r w:rsidRPr="006A1355">
        <w:rPr>
          <w:rStyle w:val="a-text-italic"/>
          <w:rFonts w:eastAsiaTheme="minorEastAsia" w:cs="Arial"/>
          <w:i/>
          <w:iCs/>
          <w:color w:val="0F1111"/>
          <w:szCs w:val="21"/>
          <w:shd w:val="clear" w:color="auto" w:fill="FFFFFF"/>
        </w:rPr>
        <w:t>Booth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）作者</w:t>
      </w: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</w:p>
    <w:p w:rsidR="006A1355" w:rsidRDefault="006A1355" w:rsidP="006A1355">
      <w:pPr>
        <w:shd w:val="clear" w:color="auto" w:fill="FFFFFF"/>
        <w:ind w:firstLineChars="200" w:firstLine="420"/>
        <w:rPr>
          <w:rStyle w:val="a-text-italic"/>
          <w:rFonts w:ascii="宋体" w:hAnsi="宋体" w:cs="宋体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“《</w:t>
      </w:r>
      <w:r>
        <w:rPr>
          <w:rFonts w:asciiTheme="minorEastAsia" w:eastAsiaTheme="minorEastAsia" w:hAnsiTheme="minorEastAsia" w:hint="eastAsia"/>
          <w:kern w:val="0"/>
          <w:szCs w:val="21"/>
        </w:rPr>
        <w:t>孩提岁月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》的文笔卓绝，让读者忍不住一页页读下去，永远铭记何为写作的天赋。尼尔</w:t>
      </w:r>
      <w:r w:rsidRPr="006A1355">
        <w:rPr>
          <w:rStyle w:val="a-text-italic"/>
          <w:rFonts w:ascii="MS Gothic" w:eastAsia="MS Gothic" w:hAnsi="MS Gothic" w:cs="MS Gothic" w:hint="eastAsia"/>
          <w:iCs/>
          <w:color w:val="0F1111"/>
          <w:szCs w:val="21"/>
          <w:shd w:val="clear" w:color="auto" w:fill="FFFFFF"/>
        </w:rPr>
        <w:t>・</w:t>
      </w: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威廉姆斯是全世界最伟大的叙事者之一，这又是一部辉煌动人的小说。”</w:t>
      </w:r>
    </w:p>
    <w:p w:rsidR="006A1355" w:rsidRDefault="006A1355" w:rsidP="006A1355">
      <w:pPr>
        <w:shd w:val="clear" w:color="auto" w:fill="FFFFFF"/>
        <w:ind w:firstLineChars="200" w:firstLine="420"/>
        <w:jc w:val="right"/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</w:pP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——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安妮</w:t>
      </w:r>
      <w:r w:rsidRPr="006A1355">
        <w:rPr>
          <w:rStyle w:val="a-text-italic"/>
          <w:rFonts w:ascii="MS Gothic" w:eastAsia="MS Gothic" w:hAnsi="MS Gothic" w:cs="MS Gothic" w:hint="eastAsia"/>
          <w:iCs/>
          <w:color w:val="0F1111"/>
          <w:szCs w:val="21"/>
          <w:shd w:val="clear" w:color="auto" w:fill="FFFFFF"/>
        </w:rPr>
        <w:t>・</w:t>
      </w:r>
      <w:r w:rsidRPr="006A1355">
        <w:rPr>
          <w:rStyle w:val="a-text-italic"/>
          <w:rFonts w:ascii="宋体" w:hAnsi="宋体" w:cs="宋体" w:hint="eastAsia"/>
          <w:iCs/>
          <w:color w:val="0F1111"/>
          <w:szCs w:val="21"/>
          <w:shd w:val="clear" w:color="auto" w:fill="FFFFFF"/>
        </w:rPr>
        <w:t>格里芬（</w:t>
      </w:r>
      <w:r w:rsidRPr="006A1355">
        <w:rPr>
          <w:rStyle w:val="a-text-italic"/>
          <w:rFonts w:eastAsiaTheme="minorEastAsia" w:cs="Arial"/>
          <w:iCs/>
          <w:color w:val="0F1111"/>
          <w:szCs w:val="21"/>
          <w:shd w:val="clear" w:color="auto" w:fill="FFFFFF"/>
        </w:rPr>
        <w:t>Anne Griffin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），国际畅销书《当一切尘埃落定》（</w:t>
      </w:r>
      <w:r w:rsidRPr="006A1355">
        <w:rPr>
          <w:rStyle w:val="a-text-italic"/>
          <w:rFonts w:eastAsiaTheme="minorEastAsia" w:cs="Arial"/>
          <w:i/>
          <w:iCs/>
          <w:color w:val="0F1111"/>
          <w:szCs w:val="21"/>
          <w:shd w:val="clear" w:color="auto" w:fill="FFFFFF"/>
        </w:rPr>
        <w:t>When All Is Said</w:t>
      </w:r>
      <w:r w:rsidRPr="006A1355">
        <w:rPr>
          <w:rStyle w:val="a-text-italic"/>
          <w:rFonts w:eastAsiaTheme="minorEastAsia" w:cs="Arial" w:hint="eastAsia"/>
          <w:iCs/>
          <w:color w:val="0F1111"/>
          <w:szCs w:val="21"/>
          <w:shd w:val="clear" w:color="auto" w:fill="FFFFFF"/>
        </w:rPr>
        <w:t>）作者</w:t>
      </w:r>
    </w:p>
    <w:p w:rsidR="009D115C" w:rsidRDefault="009D115C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9D115C" w:rsidRDefault="009D115C">
      <w:pPr>
        <w:shd w:val="clear" w:color="auto" w:fill="FFFFFF"/>
        <w:rPr>
          <w:rStyle w:val="a-text-italic"/>
          <w:rFonts w:ascii="Arial" w:eastAsia="Arial" w:hAnsi="Arial" w:cs="Arial"/>
          <w:iCs/>
          <w:color w:val="0F1111"/>
          <w:szCs w:val="21"/>
          <w:shd w:val="clear" w:color="auto" w:fill="FFFFFF"/>
        </w:rPr>
      </w:pPr>
    </w:p>
    <w:p w:rsidR="009D115C" w:rsidRDefault="00EA0F40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9D115C" w:rsidRDefault="00EA0F4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9D115C" w:rsidRDefault="00EA0F4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9D115C" w:rsidRDefault="00EA0F4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D115C" w:rsidRDefault="00EA0F4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D115C" w:rsidRDefault="00EA0F4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D115C" w:rsidRDefault="00EA0F4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9D115C" w:rsidRDefault="00EA0F4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9D115C" w:rsidRDefault="00EA0F4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9D115C" w:rsidRDefault="00EA0F4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9D115C" w:rsidRDefault="00EA0F4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9D115C" w:rsidRDefault="00EA0F4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D115C" w:rsidRDefault="00EA0F40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:rsidR="009D115C" w:rsidRDefault="00EA0F40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130175</wp:posOffset>
            </wp:positionV>
            <wp:extent cx="831215" cy="903605"/>
            <wp:effectExtent l="0" t="0" r="698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5"/>
    <w:bookmarkEnd w:id="6"/>
    <w:bookmarkEnd w:id="7"/>
    <w:bookmarkEnd w:id="8"/>
    <w:p w:rsidR="009D115C" w:rsidRDefault="009D115C">
      <w:pPr>
        <w:widowControl/>
        <w:shd w:val="clear" w:color="auto" w:fill="FFFFFF"/>
        <w:rPr>
          <w:kern w:val="0"/>
          <w:szCs w:val="21"/>
        </w:rPr>
      </w:pPr>
    </w:p>
    <w:sectPr w:rsidR="009D115C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338" w:rsidRDefault="008B4338">
      <w:r>
        <w:separator/>
      </w:r>
    </w:p>
  </w:endnote>
  <w:endnote w:type="continuationSeparator" w:id="0">
    <w:p w:rsidR="008B4338" w:rsidRDefault="008B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15C" w:rsidRDefault="00EA0F4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47869" w:rsidRPr="00147869">
      <w:rPr>
        <w:noProof/>
        <w:lang w:val="zh-CN"/>
      </w:rPr>
      <w:t>1</w:t>
    </w:r>
    <w:r>
      <w:fldChar w:fldCharType="end"/>
    </w:r>
  </w:p>
  <w:p w:rsidR="009D115C" w:rsidRDefault="009D115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338" w:rsidRDefault="008B4338">
      <w:r>
        <w:separator/>
      </w:r>
    </w:p>
  </w:footnote>
  <w:footnote w:type="continuationSeparator" w:id="0">
    <w:p w:rsidR="008B4338" w:rsidRDefault="008B4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15C" w:rsidRDefault="00EA0F4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115C" w:rsidRDefault="00EA0F4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69"/>
    <w:rsid w:val="001478D9"/>
    <w:rsid w:val="00147E9A"/>
    <w:rsid w:val="00152D4C"/>
    <w:rsid w:val="0015493F"/>
    <w:rsid w:val="00160C65"/>
    <w:rsid w:val="001610CA"/>
    <w:rsid w:val="00161542"/>
    <w:rsid w:val="00162726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36D3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7FA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2661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4279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5AE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1355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0283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B4338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115C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22D6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39A6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85E5C"/>
    <w:rsid w:val="00E9316F"/>
    <w:rsid w:val="00E95227"/>
    <w:rsid w:val="00EA03EC"/>
    <w:rsid w:val="00EA0F40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C383063"/>
    <w:rsid w:val="1C780F8D"/>
    <w:rsid w:val="1FC56676"/>
    <w:rsid w:val="23775858"/>
    <w:rsid w:val="262248C9"/>
    <w:rsid w:val="29900193"/>
    <w:rsid w:val="3C710E0E"/>
    <w:rsid w:val="3F476B9F"/>
    <w:rsid w:val="41787651"/>
    <w:rsid w:val="489D136C"/>
    <w:rsid w:val="4A841A3A"/>
    <w:rsid w:val="4AF64A04"/>
    <w:rsid w:val="53476745"/>
    <w:rsid w:val="573C0AA3"/>
    <w:rsid w:val="59140E77"/>
    <w:rsid w:val="59AE4419"/>
    <w:rsid w:val="647153D0"/>
    <w:rsid w:val="72640322"/>
    <w:rsid w:val="77F273D8"/>
    <w:rsid w:val="780240B3"/>
    <w:rsid w:val="7A2561C3"/>
    <w:rsid w:val="7A4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07935C4-F3A2-4DEC-9BB7-BFC56312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bold">
    <w:name w:val="a-text-bold"/>
    <w:basedOn w:val="a0"/>
    <w:qFormat/>
  </w:style>
  <w:style w:type="character" w:customStyle="1" w:styleId="a-text-italic">
    <w:name w:val="a-text-itali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nurnberg.com.cn/book/book_show.aspx?id=69273&amp;author_id=17722" TargetMode="Externa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www.theguardian.com/books/2024/oct/20/time-of-the-child-by-niall-williams-review-sublime-tale-of-small-town-irish-life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thetimes.com/culture/books/article/new-historical-fiction-october-2024-8qs5wc0dp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1755</Words>
  <Characters>2336</Characters>
  <Application>Microsoft Office Word</Application>
  <DocSecurity>0</DocSecurity>
  <Lines>97</Lines>
  <Paragraphs>75</Paragraphs>
  <ScaleCrop>false</ScaleCrop>
  <Company>2ndSpAcE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8</cp:revision>
  <cp:lastPrinted>2005-06-10T06:33:00Z</cp:lastPrinted>
  <dcterms:created xsi:type="dcterms:W3CDTF">2023-04-10T06:22:00Z</dcterms:created>
  <dcterms:modified xsi:type="dcterms:W3CDTF">2026-05-25T07:30:00Z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7D0F0C41206A4CE894ADF37B8FCFBAE3_13</vt:lpwstr>
  </property>
</Properties>
</file>