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410694" w14:textId="61D4ADF8" w:rsidR="00DD5945" w:rsidRDefault="00DD5945">
      <w:pPr>
        <w:jc w:val="center"/>
        <w:rPr>
          <w:b/>
          <w:bCs/>
          <w:color w:val="000000"/>
          <w:sz w:val="18"/>
          <w:szCs w:val="18"/>
          <w:shd w:val="pct10" w:color="auto" w:fill="FFFFFF"/>
        </w:rPr>
      </w:pPr>
    </w:p>
    <w:p w14:paraId="2CA6462A" w14:textId="77777777" w:rsidR="00DD5945" w:rsidRDefault="00000000">
      <w:pPr>
        <w:jc w:val="center"/>
        <w:rPr>
          <w:b/>
          <w:bCs/>
          <w:color w:val="000000"/>
          <w:sz w:val="36"/>
          <w:szCs w:val="36"/>
          <w:shd w:val="pct10" w:color="auto" w:fill="FFFFFF"/>
        </w:rPr>
      </w:pPr>
      <w:r>
        <w:rPr>
          <w:b/>
          <w:bCs/>
          <w:color w:val="000000"/>
          <w:sz w:val="36"/>
          <w:szCs w:val="36"/>
          <w:shd w:val="pct10" w:color="auto" w:fill="FFFFFF"/>
        </w:rPr>
        <w:t>新</w:t>
      </w:r>
      <w:r>
        <w:rPr>
          <w:b/>
          <w:bCs/>
          <w:color w:val="000000"/>
          <w:sz w:val="36"/>
          <w:szCs w:val="36"/>
          <w:shd w:val="pct10" w:color="auto" w:fill="FFFFFF"/>
        </w:rPr>
        <w:t xml:space="preserve"> </w:t>
      </w:r>
      <w:r>
        <w:rPr>
          <w:b/>
          <w:bCs/>
          <w:color w:val="000000"/>
          <w:sz w:val="36"/>
          <w:szCs w:val="36"/>
          <w:shd w:val="pct10" w:color="auto" w:fill="FFFFFF"/>
        </w:rPr>
        <w:t>书</w:t>
      </w:r>
      <w:r>
        <w:rPr>
          <w:b/>
          <w:bCs/>
          <w:color w:val="000000"/>
          <w:sz w:val="36"/>
          <w:szCs w:val="36"/>
          <w:shd w:val="pct10" w:color="auto" w:fill="FFFFFF"/>
        </w:rPr>
        <w:t xml:space="preserve"> </w:t>
      </w:r>
      <w:r>
        <w:rPr>
          <w:b/>
          <w:bCs/>
          <w:color w:val="000000"/>
          <w:sz w:val="36"/>
          <w:szCs w:val="36"/>
          <w:shd w:val="pct10" w:color="auto" w:fill="FFFFFF"/>
        </w:rPr>
        <w:t>推</w:t>
      </w:r>
      <w:r>
        <w:rPr>
          <w:b/>
          <w:bCs/>
          <w:color w:val="000000"/>
          <w:sz w:val="36"/>
          <w:szCs w:val="36"/>
          <w:shd w:val="pct10" w:color="auto" w:fill="FFFFFF"/>
        </w:rPr>
        <w:t xml:space="preserve"> </w:t>
      </w:r>
      <w:r>
        <w:rPr>
          <w:b/>
          <w:bCs/>
          <w:color w:val="000000"/>
          <w:sz w:val="36"/>
          <w:szCs w:val="36"/>
          <w:shd w:val="pct10" w:color="auto" w:fill="FFFFFF"/>
        </w:rPr>
        <w:t>荐</w:t>
      </w:r>
    </w:p>
    <w:p w14:paraId="01DE9067" w14:textId="35181550" w:rsidR="00DD5945" w:rsidRDefault="00DD5945">
      <w:pPr>
        <w:tabs>
          <w:tab w:val="left" w:pos="341"/>
          <w:tab w:val="left" w:pos="5235"/>
        </w:tabs>
        <w:jc w:val="left"/>
        <w:rPr>
          <w:b/>
          <w:bCs/>
          <w:color w:val="000000"/>
          <w:szCs w:val="18"/>
        </w:rPr>
      </w:pPr>
    </w:p>
    <w:p w14:paraId="52567C69" w14:textId="5E8401AA" w:rsidR="00DD5945" w:rsidRDefault="00DD5945">
      <w:pPr>
        <w:rPr>
          <w:b/>
          <w:color w:val="000000"/>
          <w:szCs w:val="21"/>
        </w:rPr>
      </w:pPr>
    </w:p>
    <w:p w14:paraId="5AEF9C71" w14:textId="22B6DC92" w:rsidR="00DD5945" w:rsidRDefault="00FF36C9">
      <w:pPr>
        <w:rPr>
          <w:b/>
          <w:color w:val="000000"/>
          <w:szCs w:val="21"/>
        </w:rPr>
      </w:pPr>
      <w:r>
        <w:rPr>
          <w:noProof/>
        </w:rPr>
        <w:drawing>
          <wp:anchor distT="0" distB="0" distL="114300" distR="114300" simplePos="0" relativeHeight="251662336" behindDoc="0" locked="0" layoutInCell="1" allowOverlap="1" wp14:anchorId="7F0AB78A" wp14:editId="2E864742">
            <wp:simplePos x="0" y="0"/>
            <wp:positionH relativeFrom="margin">
              <wp:align>right</wp:align>
            </wp:positionH>
            <wp:positionV relativeFrom="paragraph">
              <wp:posOffset>18415</wp:posOffset>
            </wp:positionV>
            <wp:extent cx="1464310" cy="2238480"/>
            <wp:effectExtent l="0" t="0" r="2540" b="9525"/>
            <wp:wrapSquare wrapText="bothSides"/>
            <wp:docPr id="144493990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64310" cy="2238480"/>
                    </a:xfrm>
                    <a:prstGeom prst="rect">
                      <a:avLst/>
                    </a:prstGeom>
                    <a:noFill/>
                    <a:ln>
                      <a:noFill/>
                    </a:ln>
                  </pic:spPr>
                </pic:pic>
              </a:graphicData>
            </a:graphic>
            <wp14:sizeRelH relativeFrom="margin">
              <wp14:pctWidth>0</wp14:pctWidth>
            </wp14:sizeRelH>
            <wp14:sizeRelV relativeFrom="margin">
              <wp14:pctHeight>0</wp14:pctHeight>
            </wp14:sizeRelV>
          </wp:anchor>
        </w:drawing>
      </w:r>
      <w:r>
        <w:rPr>
          <w:b/>
          <w:color w:val="000000"/>
          <w:szCs w:val="21"/>
        </w:rPr>
        <w:t>中文书名：</w:t>
      </w:r>
      <w:r>
        <w:rPr>
          <w:rFonts w:hint="eastAsia"/>
          <w:b/>
          <w:color w:val="000000"/>
          <w:szCs w:val="21"/>
        </w:rPr>
        <w:t>《</w:t>
      </w:r>
      <w:r w:rsidR="006D561F" w:rsidRPr="00FF36C9">
        <w:rPr>
          <w:b/>
          <w:color w:val="000000"/>
          <w:szCs w:val="21"/>
        </w:rPr>
        <w:t>重启食欲</w:t>
      </w:r>
      <w:r>
        <w:rPr>
          <w:rFonts w:hint="eastAsia"/>
          <w:b/>
          <w:color w:val="000000"/>
          <w:szCs w:val="21"/>
        </w:rPr>
        <w:t>：</w:t>
      </w:r>
      <w:r w:rsidR="00591D3C" w:rsidRPr="00FF36C9">
        <w:rPr>
          <w:rFonts w:hint="eastAsia"/>
          <w:b/>
          <w:color w:val="000000"/>
          <w:szCs w:val="21"/>
        </w:rPr>
        <w:t>GLP-1</w:t>
      </w:r>
      <w:r w:rsidRPr="00FF36C9">
        <w:rPr>
          <w:rFonts w:hint="eastAsia"/>
          <w:b/>
          <w:color w:val="000000"/>
          <w:szCs w:val="21"/>
        </w:rPr>
        <w:t>时代的科学营养指南——用药前、用药中与停药后的饮食修复方案</w:t>
      </w:r>
      <w:r>
        <w:rPr>
          <w:rFonts w:hint="eastAsia"/>
          <w:b/>
          <w:color w:val="000000"/>
          <w:szCs w:val="21"/>
        </w:rPr>
        <w:t>》</w:t>
      </w:r>
    </w:p>
    <w:p w14:paraId="355172CB" w14:textId="6C6A2395" w:rsidR="00DD5945" w:rsidRDefault="00000000">
      <w:pPr>
        <w:rPr>
          <w:b/>
          <w:color w:val="000000"/>
          <w:szCs w:val="21"/>
        </w:rPr>
      </w:pPr>
      <w:r>
        <w:rPr>
          <w:b/>
          <w:color w:val="000000"/>
          <w:szCs w:val="21"/>
        </w:rPr>
        <w:t>英文书名：</w:t>
      </w:r>
      <w:r w:rsidR="00865ABB" w:rsidRPr="00FF36C9">
        <w:rPr>
          <w:b/>
          <w:color w:val="000000"/>
          <w:szCs w:val="21"/>
        </w:rPr>
        <w:t>THE APPETITE RESET</w:t>
      </w:r>
      <w:r w:rsidR="00FF36C9" w:rsidRPr="00FF36C9">
        <w:rPr>
          <w:b/>
          <w:color w:val="000000"/>
          <w:szCs w:val="21"/>
        </w:rPr>
        <w:t>: How to Eat, Drink and Thrive Before, During and After GLP-1s</w:t>
      </w:r>
    </w:p>
    <w:p w14:paraId="10ADA420" w14:textId="1178DF30" w:rsidR="00DD5945" w:rsidRDefault="00000000">
      <w:pPr>
        <w:rPr>
          <w:b/>
          <w:color w:val="000000"/>
          <w:szCs w:val="21"/>
        </w:rPr>
      </w:pPr>
      <w:r>
        <w:rPr>
          <w:b/>
          <w:color w:val="000000"/>
          <w:szCs w:val="21"/>
        </w:rPr>
        <w:t>作</w:t>
      </w:r>
      <w:r>
        <w:rPr>
          <w:b/>
          <w:color w:val="000000"/>
          <w:szCs w:val="21"/>
        </w:rPr>
        <w:t xml:space="preserve">    </w:t>
      </w:r>
      <w:r>
        <w:rPr>
          <w:b/>
          <w:color w:val="000000"/>
          <w:szCs w:val="21"/>
        </w:rPr>
        <w:t>者：</w:t>
      </w:r>
      <w:r>
        <w:rPr>
          <w:rFonts w:hint="eastAsia"/>
          <w:b/>
          <w:color w:val="000000"/>
          <w:szCs w:val="21"/>
        </w:rPr>
        <w:t>Federica Amati</w:t>
      </w:r>
    </w:p>
    <w:p w14:paraId="707E12F3" w14:textId="2435A168" w:rsidR="00DD5945" w:rsidRDefault="00000000">
      <w:pPr>
        <w:rPr>
          <w:b/>
          <w:color w:val="000000"/>
          <w:szCs w:val="21"/>
        </w:rPr>
      </w:pPr>
      <w:r>
        <w:rPr>
          <w:b/>
          <w:color w:val="000000"/>
          <w:szCs w:val="21"/>
        </w:rPr>
        <w:t>出</w:t>
      </w:r>
      <w:r>
        <w:rPr>
          <w:b/>
          <w:color w:val="000000"/>
          <w:szCs w:val="21"/>
        </w:rPr>
        <w:t xml:space="preserve"> </w:t>
      </w:r>
      <w:r>
        <w:rPr>
          <w:b/>
          <w:color w:val="000000"/>
          <w:szCs w:val="21"/>
        </w:rPr>
        <w:t>版</w:t>
      </w:r>
      <w:r>
        <w:rPr>
          <w:b/>
          <w:color w:val="000000"/>
          <w:szCs w:val="21"/>
        </w:rPr>
        <w:t xml:space="preserve"> </w:t>
      </w:r>
      <w:r>
        <w:rPr>
          <w:b/>
          <w:color w:val="000000"/>
          <w:szCs w:val="21"/>
        </w:rPr>
        <w:t>社：</w:t>
      </w:r>
      <w:r>
        <w:rPr>
          <w:rFonts w:hint="eastAsia"/>
          <w:b/>
          <w:color w:val="000000"/>
          <w:szCs w:val="21"/>
        </w:rPr>
        <w:t>Michael Joseph/PRH UK</w:t>
      </w:r>
    </w:p>
    <w:p w14:paraId="2FA9DE61" w14:textId="30563683" w:rsidR="00DD5945" w:rsidRDefault="00000000">
      <w:pPr>
        <w:rPr>
          <w:b/>
          <w:color w:val="000000"/>
          <w:szCs w:val="21"/>
        </w:rPr>
      </w:pPr>
      <w:r>
        <w:rPr>
          <w:b/>
          <w:color w:val="000000"/>
          <w:szCs w:val="21"/>
        </w:rPr>
        <w:t>代理公司：</w:t>
      </w:r>
      <w:r>
        <w:rPr>
          <w:rFonts w:hint="eastAsia"/>
          <w:b/>
          <w:color w:val="000000"/>
          <w:szCs w:val="21"/>
        </w:rPr>
        <w:t>RML/ANA/Brady</w:t>
      </w:r>
    </w:p>
    <w:p w14:paraId="22C4EA82" w14:textId="77777777" w:rsidR="00DD5945" w:rsidRDefault="00000000">
      <w:pPr>
        <w:rPr>
          <w:b/>
          <w:color w:val="000000"/>
          <w:szCs w:val="21"/>
        </w:rPr>
      </w:pPr>
      <w:r>
        <w:rPr>
          <w:b/>
          <w:color w:val="000000"/>
          <w:szCs w:val="21"/>
        </w:rPr>
        <w:t>页</w:t>
      </w:r>
      <w:r>
        <w:rPr>
          <w:b/>
          <w:color w:val="000000"/>
          <w:szCs w:val="21"/>
        </w:rPr>
        <w:t xml:space="preserve">    </w:t>
      </w:r>
      <w:r>
        <w:rPr>
          <w:b/>
          <w:color w:val="000000"/>
          <w:szCs w:val="21"/>
        </w:rPr>
        <w:t>数：</w:t>
      </w:r>
      <w:r>
        <w:rPr>
          <w:rFonts w:hint="eastAsia"/>
          <w:b/>
          <w:color w:val="000000"/>
          <w:szCs w:val="21"/>
        </w:rPr>
        <w:t>488</w:t>
      </w:r>
      <w:r>
        <w:rPr>
          <w:rFonts w:hint="eastAsia"/>
          <w:b/>
          <w:color w:val="000000"/>
          <w:szCs w:val="21"/>
        </w:rPr>
        <w:t>页</w:t>
      </w:r>
    </w:p>
    <w:p w14:paraId="77654AB3" w14:textId="77777777" w:rsidR="00DD5945" w:rsidRDefault="00000000">
      <w:pPr>
        <w:rPr>
          <w:b/>
          <w:color w:val="000000"/>
          <w:szCs w:val="21"/>
        </w:rPr>
      </w:pPr>
      <w:r>
        <w:rPr>
          <w:b/>
          <w:color w:val="000000"/>
          <w:szCs w:val="21"/>
        </w:rPr>
        <w:t>出版时间：</w:t>
      </w:r>
      <w:r>
        <w:rPr>
          <w:rFonts w:hint="eastAsia"/>
          <w:b/>
          <w:color w:val="000000"/>
          <w:szCs w:val="21"/>
        </w:rPr>
        <w:t>2026</w:t>
      </w:r>
      <w:r>
        <w:rPr>
          <w:b/>
          <w:color w:val="000000"/>
          <w:szCs w:val="21"/>
        </w:rPr>
        <w:t>年</w:t>
      </w:r>
      <w:r>
        <w:rPr>
          <w:rFonts w:hint="eastAsia"/>
          <w:b/>
          <w:color w:val="000000"/>
          <w:szCs w:val="21"/>
        </w:rPr>
        <w:t>6</w:t>
      </w:r>
      <w:r>
        <w:rPr>
          <w:b/>
          <w:color w:val="000000"/>
          <w:szCs w:val="21"/>
        </w:rPr>
        <w:t>月</w:t>
      </w:r>
    </w:p>
    <w:p w14:paraId="03EFAE31" w14:textId="3279AB7D" w:rsidR="00DD5945" w:rsidRDefault="00000000">
      <w:pPr>
        <w:rPr>
          <w:b/>
          <w:color w:val="000000"/>
          <w:szCs w:val="21"/>
        </w:rPr>
      </w:pPr>
      <w:r>
        <w:rPr>
          <w:b/>
          <w:color w:val="000000"/>
          <w:szCs w:val="21"/>
        </w:rPr>
        <w:t>代理地区：中国大陆、台湾</w:t>
      </w:r>
    </w:p>
    <w:p w14:paraId="1CFA3657" w14:textId="77777777" w:rsidR="00DD5945" w:rsidRDefault="00000000">
      <w:pPr>
        <w:rPr>
          <w:b/>
          <w:color w:val="000000"/>
          <w:szCs w:val="21"/>
        </w:rPr>
      </w:pPr>
      <w:r>
        <w:rPr>
          <w:b/>
          <w:color w:val="000000"/>
          <w:szCs w:val="21"/>
        </w:rPr>
        <w:t>审读资料：电子稿</w:t>
      </w:r>
    </w:p>
    <w:p w14:paraId="46036559" w14:textId="1D7F141B" w:rsidR="00DD5945" w:rsidRDefault="00000000">
      <w:pPr>
        <w:rPr>
          <w:b/>
          <w:color w:val="000000"/>
          <w:szCs w:val="21"/>
        </w:rPr>
      </w:pPr>
      <w:r>
        <w:rPr>
          <w:b/>
          <w:color w:val="000000"/>
          <w:szCs w:val="21"/>
        </w:rPr>
        <w:t>类</w:t>
      </w:r>
      <w:r>
        <w:rPr>
          <w:b/>
          <w:color w:val="000000"/>
          <w:szCs w:val="21"/>
        </w:rPr>
        <w:t xml:space="preserve">    </w:t>
      </w:r>
      <w:r>
        <w:rPr>
          <w:b/>
          <w:color w:val="000000"/>
          <w:szCs w:val="21"/>
        </w:rPr>
        <w:t>型：</w:t>
      </w:r>
      <w:r>
        <w:rPr>
          <w:rFonts w:hint="eastAsia"/>
          <w:b/>
          <w:color w:val="000000"/>
          <w:szCs w:val="21"/>
        </w:rPr>
        <w:t>保健</w:t>
      </w:r>
    </w:p>
    <w:p w14:paraId="571B6466" w14:textId="16F30773" w:rsidR="00865ABB" w:rsidRPr="00865ABB" w:rsidRDefault="00865ABB">
      <w:pPr>
        <w:rPr>
          <w:rFonts w:hint="eastAsia"/>
          <w:b/>
          <w:color w:val="EE0000"/>
          <w:szCs w:val="21"/>
        </w:rPr>
      </w:pPr>
      <w:r w:rsidRPr="00865ABB">
        <w:rPr>
          <w:rFonts w:hint="eastAsia"/>
          <w:b/>
          <w:color w:val="EE0000"/>
          <w:szCs w:val="21"/>
        </w:rPr>
        <w:t>版权已授：</w:t>
      </w:r>
      <w:r w:rsidRPr="00865ABB">
        <w:rPr>
          <w:rFonts w:hint="eastAsia"/>
          <w:b/>
          <w:color w:val="EE0000"/>
          <w:szCs w:val="21"/>
          <w:u w:val="single"/>
        </w:rPr>
        <w:t>繁体中文</w:t>
      </w:r>
      <w:r w:rsidRPr="00865ABB">
        <w:rPr>
          <w:rFonts w:hint="eastAsia"/>
          <w:b/>
          <w:color w:val="EE0000"/>
          <w:szCs w:val="21"/>
        </w:rPr>
        <w:t>、保加利亚、荷兰</w:t>
      </w:r>
    </w:p>
    <w:p w14:paraId="0B53D496" w14:textId="17C80695" w:rsidR="00DD5945" w:rsidRDefault="00DD5945">
      <w:pPr>
        <w:rPr>
          <w:b/>
          <w:bCs/>
          <w:color w:val="000000"/>
          <w:szCs w:val="21"/>
        </w:rPr>
      </w:pPr>
    </w:p>
    <w:p w14:paraId="7CB2C95B" w14:textId="3844D8BE" w:rsidR="00591D3C" w:rsidRDefault="00591D3C">
      <w:pPr>
        <w:rPr>
          <w:b/>
          <w:bCs/>
          <w:color w:val="000000"/>
          <w:szCs w:val="21"/>
        </w:rPr>
      </w:pPr>
      <w:r w:rsidRPr="00591D3C">
        <w:rPr>
          <w:rFonts w:hint="eastAsia"/>
          <w:b/>
          <w:bCs/>
          <w:color w:val="000000"/>
          <w:szCs w:val="21"/>
        </w:rPr>
        <w:t>·作者</w:t>
      </w:r>
      <w:r w:rsidRPr="00591D3C">
        <w:rPr>
          <w:rFonts w:hint="eastAsia"/>
          <w:b/>
          <w:bCs/>
          <w:color w:val="000000"/>
          <w:szCs w:val="21"/>
        </w:rPr>
        <w:t>费德里卡·阿马蒂博士（</w:t>
      </w:r>
      <w:r w:rsidRPr="00591D3C">
        <w:rPr>
          <w:rFonts w:hint="eastAsia"/>
          <w:b/>
          <w:bCs/>
          <w:color w:val="000000"/>
          <w:szCs w:val="21"/>
        </w:rPr>
        <w:t>Dr</w:t>
      </w:r>
      <w:r w:rsidRPr="00591D3C">
        <w:rPr>
          <w:b/>
          <w:bCs/>
        </w:rPr>
        <w:t xml:space="preserve"> </w:t>
      </w:r>
      <w:r w:rsidRPr="00591D3C">
        <w:rPr>
          <w:b/>
          <w:bCs/>
          <w:color w:val="000000"/>
          <w:szCs w:val="21"/>
        </w:rPr>
        <w:t>Federica Amati</w:t>
      </w:r>
      <w:r w:rsidRPr="00591D3C">
        <w:rPr>
          <w:rFonts w:hint="eastAsia"/>
          <w:b/>
          <w:bCs/>
          <w:color w:val="000000"/>
          <w:szCs w:val="21"/>
        </w:rPr>
        <w:t>）</w:t>
      </w:r>
      <w:r>
        <w:rPr>
          <w:rFonts w:hint="eastAsia"/>
          <w:b/>
          <w:bCs/>
          <w:color w:val="000000"/>
          <w:szCs w:val="21"/>
        </w:rPr>
        <w:t>两段视频</w:t>
      </w:r>
      <w:r w:rsidRPr="00591D3C">
        <w:rPr>
          <w:rFonts w:hint="eastAsia"/>
          <w:b/>
          <w:bCs/>
          <w:color w:val="000000"/>
          <w:szCs w:val="21"/>
        </w:rPr>
        <w:t>介绍本书，</w:t>
      </w:r>
      <w:r w:rsidRPr="00591D3C">
        <w:rPr>
          <w:b/>
          <w:bCs/>
          <w:color w:val="000000"/>
          <w:szCs w:val="21"/>
        </w:rPr>
        <w:t>澄清关于</w:t>
      </w:r>
      <w:r w:rsidRPr="00591D3C">
        <w:rPr>
          <w:rFonts w:hint="eastAsia"/>
          <w:b/>
          <w:bCs/>
          <w:color w:val="000000"/>
          <w:szCs w:val="21"/>
        </w:rPr>
        <w:t>GLP-</w:t>
      </w:r>
      <w:r w:rsidRPr="00591D3C">
        <w:rPr>
          <w:rFonts w:hint="eastAsia"/>
          <w:b/>
          <w:bCs/>
          <w:color w:val="000000"/>
          <w:szCs w:val="21"/>
        </w:rPr>
        <w:t>1</w:t>
      </w:r>
      <w:r w:rsidRPr="00591D3C">
        <w:rPr>
          <w:b/>
          <w:bCs/>
          <w:color w:val="000000"/>
          <w:szCs w:val="21"/>
        </w:rPr>
        <w:t>的常见误解</w:t>
      </w:r>
      <w:r w:rsidRPr="00591D3C">
        <w:rPr>
          <w:rFonts w:hint="eastAsia"/>
          <w:b/>
          <w:bCs/>
          <w:color w:val="000000"/>
          <w:szCs w:val="21"/>
        </w:rPr>
        <w:t>：</w:t>
      </w:r>
      <w:hyperlink r:id="rId7" w:history="1">
        <w:r w:rsidRPr="00E36D16">
          <w:rPr>
            <w:rStyle w:val="ab"/>
            <w:b/>
            <w:bCs/>
            <w:szCs w:val="21"/>
          </w:rPr>
          <w:t>https://pan.baidu.com/s/1uh0tXbQqSnmqnzZPN44ZeQ</w:t>
        </w:r>
      </w:hyperlink>
    </w:p>
    <w:p w14:paraId="2A0F3C62" w14:textId="6AFB7435" w:rsidR="00DD5945" w:rsidRDefault="00DD5945">
      <w:pPr>
        <w:rPr>
          <w:b/>
          <w:bCs/>
          <w:color w:val="000000"/>
          <w:szCs w:val="21"/>
        </w:rPr>
      </w:pPr>
    </w:p>
    <w:p w14:paraId="258C56CB" w14:textId="77777777" w:rsidR="00DD5945" w:rsidRDefault="00000000">
      <w:pPr>
        <w:rPr>
          <w:color w:val="000000"/>
          <w:szCs w:val="21"/>
        </w:rPr>
      </w:pPr>
      <w:r>
        <w:rPr>
          <w:b/>
          <w:bCs/>
          <w:color w:val="000000"/>
          <w:szCs w:val="21"/>
        </w:rPr>
        <w:t>内容简介：</w:t>
      </w:r>
    </w:p>
    <w:p w14:paraId="13EA5F66" w14:textId="64E3DCA7" w:rsidR="00DD5945" w:rsidRDefault="00DD5945" w:rsidP="00FF36C9">
      <w:pPr>
        <w:rPr>
          <w:szCs w:val="21"/>
        </w:rPr>
      </w:pPr>
    </w:p>
    <w:p w14:paraId="6A3498D8" w14:textId="0AA2458C" w:rsidR="003B5FE4" w:rsidRPr="002E6D6B" w:rsidRDefault="003B5FE4" w:rsidP="003B5FE4">
      <w:pPr>
        <w:ind w:firstLineChars="200" w:firstLine="422"/>
        <w:rPr>
          <w:rFonts w:ascii="楷体" w:eastAsia="楷体" w:hAnsi="楷体"/>
          <w:b/>
          <w:bCs/>
          <w:szCs w:val="21"/>
        </w:rPr>
      </w:pPr>
      <w:r w:rsidRPr="002E6D6B">
        <w:rPr>
          <w:rFonts w:ascii="楷体" w:eastAsia="楷体" w:hAnsi="楷体" w:hint="eastAsia"/>
          <w:b/>
          <w:bCs/>
          <w:szCs w:val="21"/>
        </w:rPr>
        <w:t>在</w:t>
      </w:r>
      <w:r w:rsidR="002E6D6B">
        <w:rPr>
          <w:rFonts w:ascii="楷体" w:eastAsia="楷体" w:hAnsi="楷体" w:hint="eastAsia"/>
          <w:b/>
          <w:bCs/>
          <w:szCs w:val="21"/>
        </w:rPr>
        <w:t>人们</w:t>
      </w:r>
      <w:r w:rsidR="002E6D6B" w:rsidRPr="002E6D6B">
        <w:rPr>
          <w:rFonts w:ascii="楷体" w:eastAsia="楷体" w:hAnsi="楷体"/>
          <w:b/>
          <w:bCs/>
          <w:szCs w:val="21"/>
        </w:rPr>
        <w:t>热烈讨论</w:t>
      </w:r>
      <w:r w:rsidRPr="002E6D6B">
        <w:rPr>
          <w:rFonts w:ascii="楷体" w:eastAsia="楷体" w:hAnsi="楷体" w:hint="eastAsia"/>
          <w:b/>
          <w:bCs/>
          <w:szCs w:val="21"/>
        </w:rPr>
        <w:t>“减肥针”、“GLP-1”以及“司美格鲁肽”、“替尔泊肽”这样的减肥药的今天，我们需要这样一本真正帮助读者理解食欲、代谢和身体信号的书！</w:t>
      </w:r>
    </w:p>
    <w:p w14:paraId="7ED88210" w14:textId="77777777" w:rsidR="003B5FE4" w:rsidRDefault="003B5FE4" w:rsidP="003B5FE4">
      <w:pPr>
        <w:rPr>
          <w:rFonts w:ascii="楷体" w:eastAsia="楷体" w:hAnsi="楷体"/>
          <w:szCs w:val="21"/>
        </w:rPr>
      </w:pPr>
    </w:p>
    <w:p w14:paraId="530299B8" w14:textId="662BA02D" w:rsidR="003B5FE4" w:rsidRPr="00865ABB" w:rsidRDefault="003B5FE4" w:rsidP="003B5FE4">
      <w:pPr>
        <w:ind w:firstLineChars="200" w:firstLine="420"/>
        <w:rPr>
          <w:rFonts w:ascii="楷体" w:eastAsia="楷体" w:hAnsi="楷体" w:hint="eastAsia"/>
          <w:szCs w:val="21"/>
        </w:rPr>
      </w:pPr>
      <w:r>
        <w:rPr>
          <w:rFonts w:ascii="楷体" w:eastAsia="楷体" w:hAnsi="楷体" w:hint="eastAsia"/>
          <w:szCs w:val="21"/>
        </w:rPr>
        <w:t>在</w:t>
      </w:r>
      <w:r w:rsidRPr="00865ABB">
        <w:rPr>
          <w:rFonts w:ascii="楷体" w:eastAsia="楷体" w:hAnsi="楷体" w:hint="eastAsia"/>
          <w:szCs w:val="21"/>
        </w:rPr>
        <w:t>《</w:t>
      </w:r>
      <w:r w:rsidRPr="006D561F">
        <w:rPr>
          <w:rFonts w:ascii="楷体" w:eastAsia="楷体" w:hAnsi="楷体"/>
          <w:szCs w:val="21"/>
        </w:rPr>
        <w:t>重启食欲</w:t>
      </w:r>
      <w:r w:rsidRPr="00865ABB">
        <w:rPr>
          <w:rFonts w:ascii="楷体" w:eastAsia="楷体" w:hAnsi="楷体" w:hint="eastAsia"/>
          <w:szCs w:val="21"/>
        </w:rPr>
        <w:t>》</w:t>
      </w:r>
      <w:r>
        <w:rPr>
          <w:rFonts w:ascii="楷体" w:eastAsia="楷体" w:hAnsi="楷体" w:hint="eastAsia"/>
          <w:szCs w:val="21"/>
        </w:rPr>
        <w:t>中，</w:t>
      </w:r>
      <w:r w:rsidRPr="00865ABB">
        <w:rPr>
          <w:rFonts w:ascii="楷体" w:eastAsia="楷体" w:hAnsi="楷体" w:hint="eastAsia"/>
          <w:szCs w:val="21"/>
        </w:rPr>
        <w:t>作者明确指出，GLP-1类药物不是美容工具</w:t>
      </w:r>
      <w:r>
        <w:rPr>
          <w:rFonts w:ascii="楷体" w:eastAsia="楷体" w:hAnsi="楷体" w:hint="eastAsia"/>
          <w:szCs w:val="21"/>
        </w:rPr>
        <w:t>或</w:t>
      </w:r>
      <w:r w:rsidRPr="00865ABB">
        <w:rPr>
          <w:rFonts w:ascii="楷体" w:eastAsia="楷体" w:hAnsi="楷体" w:hint="eastAsia"/>
          <w:szCs w:val="21"/>
        </w:rPr>
        <w:t>绕过健康生活的捷径，而是强大</w:t>
      </w:r>
      <w:r w:rsidR="002E6D6B">
        <w:rPr>
          <w:rFonts w:ascii="楷体" w:eastAsia="楷体" w:hAnsi="楷体" w:hint="eastAsia"/>
          <w:szCs w:val="21"/>
        </w:rPr>
        <w:t>的</w:t>
      </w:r>
      <w:r w:rsidRPr="00865ABB">
        <w:rPr>
          <w:rFonts w:ascii="楷体" w:eastAsia="楷体" w:hAnsi="楷体" w:hint="eastAsia"/>
          <w:szCs w:val="21"/>
        </w:rPr>
        <w:t>医学工具：</w:t>
      </w:r>
      <w:r w:rsidRPr="006D561F">
        <w:rPr>
          <w:rFonts w:ascii="楷体" w:eastAsia="楷体" w:hAnsi="楷体" w:hint="eastAsia"/>
          <w:b/>
          <w:bCs/>
          <w:szCs w:val="21"/>
        </w:rPr>
        <w:t>它们可以抑制饥饿感，但却不会自动教会你如何吃得足够、如何保护肌肉、如何支持肠道微生物组、如何在减量服药或停药后继续维持身体稳定。</w:t>
      </w:r>
    </w:p>
    <w:p w14:paraId="25D01611" w14:textId="77777777" w:rsidR="003B5FE4" w:rsidRPr="00865ABB" w:rsidRDefault="003B5FE4" w:rsidP="003B5FE4">
      <w:pPr>
        <w:rPr>
          <w:rFonts w:ascii="楷体" w:eastAsia="楷体" w:hAnsi="楷体"/>
          <w:szCs w:val="21"/>
        </w:rPr>
      </w:pPr>
    </w:p>
    <w:p w14:paraId="3AEB4512" w14:textId="77777777" w:rsidR="003B5FE4" w:rsidRPr="00865ABB" w:rsidRDefault="003B5FE4" w:rsidP="003B5FE4">
      <w:pPr>
        <w:ind w:firstLineChars="200" w:firstLine="420"/>
        <w:rPr>
          <w:rFonts w:ascii="楷体" w:eastAsia="楷体" w:hAnsi="楷体" w:hint="eastAsia"/>
          <w:szCs w:val="21"/>
        </w:rPr>
      </w:pPr>
      <w:r w:rsidRPr="00865ABB">
        <w:rPr>
          <w:rFonts w:ascii="楷体" w:eastAsia="楷体" w:hAnsi="楷体" w:hint="eastAsia"/>
          <w:szCs w:val="21"/>
        </w:rPr>
        <w:t>换句话说，这本书</w:t>
      </w:r>
      <w:r>
        <w:rPr>
          <w:rFonts w:ascii="楷体" w:eastAsia="楷体" w:hAnsi="楷体" w:hint="eastAsia"/>
          <w:szCs w:val="21"/>
        </w:rPr>
        <w:t>更希望让我们了解的是：</w:t>
      </w:r>
      <w:r w:rsidRPr="00865ABB">
        <w:rPr>
          <w:rFonts w:ascii="楷体" w:eastAsia="楷体" w:hAnsi="楷体" w:hint="eastAsia"/>
          <w:szCs w:val="21"/>
        </w:rPr>
        <w:t>当药物终于</w:t>
      </w:r>
      <w:r>
        <w:rPr>
          <w:rFonts w:ascii="楷体" w:eastAsia="楷体" w:hAnsi="楷体" w:hint="eastAsia"/>
          <w:szCs w:val="21"/>
        </w:rPr>
        <w:t>给我们的</w:t>
      </w:r>
      <w:r w:rsidRPr="00865ABB">
        <w:rPr>
          <w:rFonts w:ascii="楷体" w:eastAsia="楷体" w:hAnsi="楷体" w:hint="eastAsia"/>
          <w:szCs w:val="21"/>
        </w:rPr>
        <w:t>食欲按下“暂停键”，我们该如何利用这段窗口期，建立一个更有韧性、更可持续的健康系统。书中反复提醒，</w:t>
      </w:r>
      <w:r w:rsidRPr="006D561F">
        <w:rPr>
          <w:rFonts w:ascii="楷体" w:eastAsia="楷体" w:hAnsi="楷体" w:hint="eastAsia"/>
          <w:b/>
          <w:bCs/>
          <w:szCs w:val="21"/>
        </w:rPr>
        <w:t>在GLP-1治疗期间，如果缺乏营养规划、运动支持和医疗监测，可能面临营养不足、肌肉和体重流失、骨密度下降、脱水、提前停药、停药后体重反弹等风险。这些都是身体在食欲被抑制后没有得到足够支持的结果</w:t>
      </w:r>
      <w:r w:rsidRPr="00865ABB">
        <w:rPr>
          <w:rFonts w:ascii="楷体" w:eastAsia="楷体" w:hAnsi="楷体" w:hint="eastAsia"/>
          <w:szCs w:val="21"/>
        </w:rPr>
        <w:t>。</w:t>
      </w:r>
    </w:p>
    <w:p w14:paraId="6EC59489" w14:textId="77777777" w:rsidR="003B5FE4" w:rsidRPr="00865ABB" w:rsidRDefault="003B5FE4" w:rsidP="003B5FE4">
      <w:pPr>
        <w:rPr>
          <w:rFonts w:ascii="楷体" w:eastAsia="楷体" w:hAnsi="楷体"/>
          <w:szCs w:val="21"/>
        </w:rPr>
      </w:pPr>
    </w:p>
    <w:p w14:paraId="2CE0332C" w14:textId="69D609D5" w:rsidR="003B5FE4" w:rsidRPr="00865ABB" w:rsidRDefault="003B5FE4" w:rsidP="003B5FE4">
      <w:pPr>
        <w:ind w:firstLineChars="200" w:firstLine="420"/>
        <w:rPr>
          <w:rFonts w:ascii="楷体" w:eastAsia="楷体" w:hAnsi="楷体"/>
          <w:szCs w:val="21"/>
        </w:rPr>
      </w:pPr>
      <w:r w:rsidRPr="00865ABB">
        <w:rPr>
          <w:rFonts w:ascii="楷体" w:eastAsia="楷体" w:hAnsi="楷体" w:hint="eastAsia"/>
          <w:szCs w:val="21"/>
        </w:rPr>
        <w:t>当食物噪音、压力、加工食品、睡眠不足和代谢失衡叠加在一起，身体当然会变得难以调节。因此，作者提出</w:t>
      </w:r>
      <w:r>
        <w:rPr>
          <w:rFonts w:ascii="楷体" w:eastAsia="楷体" w:hAnsi="楷体" w:hint="eastAsia"/>
          <w:szCs w:val="21"/>
        </w:rPr>
        <w:t>了</w:t>
      </w:r>
      <w:r w:rsidRPr="00865ABB">
        <w:rPr>
          <w:rFonts w:ascii="楷体" w:eastAsia="楷体" w:hAnsi="楷体" w:hint="eastAsia"/>
          <w:szCs w:val="21"/>
        </w:rPr>
        <w:t>“</w:t>
      </w:r>
      <w:r>
        <w:rPr>
          <w:rFonts w:ascii="楷体" w:eastAsia="楷体" w:hAnsi="楷体" w:hint="eastAsia"/>
          <w:szCs w:val="21"/>
        </w:rPr>
        <w:t>食欲</w:t>
      </w:r>
      <w:r w:rsidR="0070303C">
        <w:rPr>
          <w:rFonts w:ascii="楷体" w:eastAsia="楷体" w:hAnsi="楷体" w:hint="eastAsia"/>
          <w:szCs w:val="21"/>
        </w:rPr>
        <w:t>重建</w:t>
      </w:r>
      <w:r>
        <w:rPr>
          <w:rFonts w:ascii="楷体" w:eastAsia="楷体" w:hAnsi="楷体" w:hint="eastAsia"/>
          <w:szCs w:val="21"/>
        </w:rPr>
        <w:t>框架（</w:t>
      </w:r>
      <w:r w:rsidRPr="003B5FE4">
        <w:rPr>
          <w:rFonts w:eastAsia="楷体"/>
          <w:szCs w:val="21"/>
        </w:rPr>
        <w:t>The Appetite Reset Framework</w:t>
      </w:r>
      <w:r>
        <w:rPr>
          <w:rFonts w:ascii="楷体" w:eastAsia="楷体" w:hAnsi="楷体" w:hint="eastAsia"/>
          <w:szCs w:val="21"/>
        </w:rPr>
        <w:t>）</w:t>
      </w:r>
      <w:r w:rsidRPr="00865ABB">
        <w:rPr>
          <w:rFonts w:ascii="楷体" w:eastAsia="楷体" w:hAnsi="楷体" w:hint="eastAsia"/>
          <w:szCs w:val="21"/>
        </w:rPr>
        <w:t>”</w:t>
      </w:r>
      <w:r>
        <w:rPr>
          <w:rFonts w:ascii="楷体" w:eastAsia="楷体" w:hAnsi="楷体" w:hint="eastAsia"/>
          <w:szCs w:val="21"/>
        </w:rPr>
        <w:t>。</w:t>
      </w:r>
      <w:r w:rsidRPr="00865ABB">
        <w:rPr>
          <w:rFonts w:ascii="楷体" w:eastAsia="楷体" w:hAnsi="楷体" w:hint="eastAsia"/>
          <w:szCs w:val="21"/>
        </w:rPr>
        <w:t>它适合正在考虑GLP-1药物的人，也适合正在使用或准备停用药物的人</w:t>
      </w:r>
      <w:r>
        <w:rPr>
          <w:rFonts w:ascii="楷体" w:eastAsia="楷体" w:hAnsi="楷体" w:hint="eastAsia"/>
          <w:szCs w:val="21"/>
        </w:rPr>
        <w:t>。</w:t>
      </w:r>
      <w:r w:rsidRPr="00865ABB">
        <w:rPr>
          <w:rFonts w:ascii="楷体" w:eastAsia="楷体" w:hAnsi="楷体" w:hint="eastAsia"/>
          <w:szCs w:val="21"/>
        </w:rPr>
        <w:t>它真正关心的是药物之外的长期健康：更稳定的食欲信号、充足的能量、被保护的肌肉、可持续的饮食节奏，以及一种不再被羞耻和自责支配的</w:t>
      </w:r>
      <w:r w:rsidR="00223B86" w:rsidRPr="00223B86">
        <w:rPr>
          <w:rFonts w:ascii="楷体" w:eastAsia="楷体" w:hAnsi="楷体"/>
          <w:szCs w:val="21"/>
        </w:rPr>
        <w:t>饮食</w:t>
      </w:r>
      <w:r w:rsidRPr="00865ABB">
        <w:rPr>
          <w:rFonts w:ascii="楷体" w:eastAsia="楷体" w:hAnsi="楷体" w:hint="eastAsia"/>
          <w:szCs w:val="21"/>
        </w:rPr>
        <w:t>。</w:t>
      </w:r>
    </w:p>
    <w:p w14:paraId="4A02CC40" w14:textId="77777777" w:rsidR="00865ABB" w:rsidRDefault="00865ABB" w:rsidP="00FF36C9">
      <w:pPr>
        <w:rPr>
          <w:szCs w:val="21"/>
        </w:rPr>
      </w:pPr>
    </w:p>
    <w:p w14:paraId="1833BA03" w14:textId="64CAD732" w:rsidR="003B5FE4" w:rsidRDefault="003B5FE4" w:rsidP="003B5FE4">
      <w:pPr>
        <w:jc w:val="center"/>
        <w:rPr>
          <w:rFonts w:hint="eastAsia"/>
          <w:szCs w:val="21"/>
        </w:rPr>
      </w:pPr>
      <w:r>
        <w:rPr>
          <w:rFonts w:hint="eastAsia"/>
          <w:szCs w:val="21"/>
        </w:rPr>
        <w:t>【卖点】</w:t>
      </w:r>
    </w:p>
    <w:p w14:paraId="77A884F0" w14:textId="77777777" w:rsidR="003B5FE4" w:rsidRDefault="003B5FE4" w:rsidP="00FF36C9">
      <w:pPr>
        <w:rPr>
          <w:szCs w:val="21"/>
        </w:rPr>
      </w:pPr>
    </w:p>
    <w:p w14:paraId="6001CB50" w14:textId="4E176CDD" w:rsidR="003B5FE4" w:rsidRDefault="003B5FE4" w:rsidP="00DF0620">
      <w:pPr>
        <w:ind w:firstLineChars="200" w:firstLine="420"/>
        <w:rPr>
          <w:szCs w:val="21"/>
        </w:rPr>
      </w:pPr>
      <w:r>
        <w:rPr>
          <w:rFonts w:hint="eastAsia"/>
          <w:szCs w:val="21"/>
        </w:rPr>
        <w:t>·</w:t>
      </w:r>
      <w:r w:rsidRPr="003B5FE4">
        <w:rPr>
          <w:rFonts w:hint="eastAsia"/>
          <w:b/>
          <w:bCs/>
          <w:szCs w:val="21"/>
        </w:rPr>
        <w:t>抓住</w:t>
      </w:r>
      <w:r w:rsidRPr="003B5FE4">
        <w:rPr>
          <w:rFonts w:hint="eastAsia"/>
          <w:b/>
          <w:bCs/>
          <w:szCs w:val="21"/>
        </w:rPr>
        <w:t>GLP-1</w:t>
      </w:r>
      <w:r w:rsidRPr="003B5FE4">
        <w:rPr>
          <w:rFonts w:hint="eastAsia"/>
          <w:b/>
          <w:bCs/>
          <w:szCs w:val="21"/>
        </w:rPr>
        <w:t>时代最迫切的阅读需求：一本“用药前、中、后”都能读的科学指南</w:t>
      </w:r>
      <w:r w:rsidRPr="003B5FE4">
        <w:rPr>
          <w:rFonts w:hint="eastAsia"/>
          <w:szCs w:val="21"/>
        </w:rPr>
        <w:t>。</w:t>
      </w:r>
      <w:r>
        <w:rPr>
          <w:rFonts w:hint="eastAsia"/>
          <w:szCs w:val="21"/>
        </w:rPr>
        <w:t>它</w:t>
      </w:r>
      <w:r w:rsidRPr="003B5FE4">
        <w:rPr>
          <w:rFonts w:hint="eastAsia"/>
          <w:szCs w:val="21"/>
        </w:rPr>
        <w:t>帮助读者理解</w:t>
      </w:r>
      <w:r w:rsidRPr="003B5FE4">
        <w:rPr>
          <w:rFonts w:hint="eastAsia"/>
          <w:szCs w:val="21"/>
        </w:rPr>
        <w:t>GLP-1</w:t>
      </w:r>
      <w:r w:rsidRPr="003B5FE4">
        <w:rPr>
          <w:rFonts w:hint="eastAsia"/>
          <w:szCs w:val="21"/>
        </w:rPr>
        <w:t>药物如何影响食欲、肠道、大脑、血糖与代谢系统，并进一步解释如何在用药前做好准备、用药中保护营养和肌肉、减量或停药后降低反弹风险。它回应</w:t>
      </w:r>
      <w:r>
        <w:rPr>
          <w:rFonts w:hint="eastAsia"/>
          <w:szCs w:val="21"/>
        </w:rPr>
        <w:t>了当前</w:t>
      </w:r>
      <w:r w:rsidRPr="003B5FE4">
        <w:rPr>
          <w:rFonts w:hint="eastAsia"/>
          <w:szCs w:val="21"/>
        </w:rPr>
        <w:t>大量读者</w:t>
      </w:r>
      <w:r w:rsidR="00DF0620">
        <w:rPr>
          <w:rFonts w:hint="eastAsia"/>
          <w:szCs w:val="21"/>
        </w:rPr>
        <w:t>可能</w:t>
      </w:r>
      <w:r>
        <w:rPr>
          <w:rFonts w:hint="eastAsia"/>
          <w:szCs w:val="21"/>
        </w:rPr>
        <w:t>感到</w:t>
      </w:r>
      <w:r w:rsidRPr="003B5FE4">
        <w:rPr>
          <w:rFonts w:hint="eastAsia"/>
          <w:szCs w:val="21"/>
        </w:rPr>
        <w:t>焦虑的问题：药物可能有效，但</w:t>
      </w:r>
      <w:r w:rsidR="00DF0620">
        <w:rPr>
          <w:rFonts w:hint="eastAsia"/>
          <w:szCs w:val="21"/>
        </w:rPr>
        <w:t>我应该</w:t>
      </w:r>
      <w:r w:rsidRPr="003B5FE4">
        <w:rPr>
          <w:rFonts w:hint="eastAsia"/>
          <w:szCs w:val="21"/>
        </w:rPr>
        <w:t>如何更安全、聪明</w:t>
      </w:r>
      <w:r>
        <w:rPr>
          <w:rFonts w:hint="eastAsia"/>
          <w:szCs w:val="21"/>
        </w:rPr>
        <w:t>地</w:t>
      </w:r>
      <w:r w:rsidRPr="003B5FE4">
        <w:rPr>
          <w:rFonts w:hint="eastAsia"/>
          <w:szCs w:val="21"/>
        </w:rPr>
        <w:t>长期使用它？</w:t>
      </w:r>
    </w:p>
    <w:p w14:paraId="0A208CF8" w14:textId="77777777" w:rsidR="003B5FE4" w:rsidRPr="003B5FE4" w:rsidRDefault="003B5FE4" w:rsidP="003B5FE4">
      <w:pPr>
        <w:rPr>
          <w:rFonts w:hint="eastAsia"/>
          <w:szCs w:val="21"/>
        </w:rPr>
      </w:pPr>
    </w:p>
    <w:p w14:paraId="45396B1E" w14:textId="62D2A511" w:rsidR="003B5FE4" w:rsidRDefault="003B5FE4" w:rsidP="00DF0620">
      <w:pPr>
        <w:ind w:firstLineChars="200" w:firstLine="420"/>
        <w:rPr>
          <w:szCs w:val="21"/>
        </w:rPr>
      </w:pPr>
      <w:r>
        <w:rPr>
          <w:rFonts w:hint="eastAsia"/>
          <w:szCs w:val="21"/>
        </w:rPr>
        <w:t>·</w:t>
      </w:r>
      <w:r w:rsidRPr="003B5FE4">
        <w:rPr>
          <w:rFonts w:hint="eastAsia"/>
          <w:b/>
          <w:bCs/>
          <w:szCs w:val="21"/>
        </w:rPr>
        <w:t>兼具医学解释和</w:t>
      </w:r>
      <w:proofErr w:type="gramStart"/>
      <w:r w:rsidRPr="003B5FE4">
        <w:rPr>
          <w:rFonts w:hint="eastAsia"/>
          <w:b/>
          <w:bCs/>
          <w:szCs w:val="21"/>
        </w:rPr>
        <w:t>可</w:t>
      </w:r>
      <w:proofErr w:type="gramEnd"/>
      <w:r w:rsidRPr="003B5FE4">
        <w:rPr>
          <w:rFonts w:hint="eastAsia"/>
          <w:b/>
          <w:bCs/>
          <w:szCs w:val="21"/>
        </w:rPr>
        <w:t>执行框架的“食欲重建方案”</w:t>
      </w:r>
      <w:r>
        <w:rPr>
          <w:rFonts w:hint="eastAsia"/>
          <w:szCs w:val="21"/>
        </w:rPr>
        <w:t>：</w:t>
      </w:r>
      <w:r w:rsidRPr="003B5FE4">
        <w:rPr>
          <w:rFonts w:hint="eastAsia"/>
          <w:szCs w:val="21"/>
        </w:rPr>
        <w:t>书中核心强调“</w:t>
      </w:r>
      <w:r w:rsidRPr="003B5FE4">
        <w:rPr>
          <w:rFonts w:hint="eastAsia"/>
          <w:szCs w:val="21"/>
        </w:rPr>
        <w:t>Lower the Noise / Anchor the Basics / Protect the Body / Reinforce Identity</w:t>
      </w:r>
      <w:r w:rsidRPr="003B5FE4">
        <w:rPr>
          <w:rFonts w:hint="eastAsia"/>
          <w:szCs w:val="21"/>
        </w:rPr>
        <w:t>”，既有生物学逻辑，也有日常操作</w:t>
      </w:r>
      <w:r w:rsidR="0070303C">
        <w:rPr>
          <w:rFonts w:hint="eastAsia"/>
          <w:szCs w:val="21"/>
        </w:rPr>
        <w:t>方法</w:t>
      </w:r>
      <w:r w:rsidR="002E6D6B">
        <w:rPr>
          <w:rFonts w:hint="eastAsia"/>
          <w:szCs w:val="21"/>
        </w:rPr>
        <w:t>，</w:t>
      </w:r>
      <w:r w:rsidR="0070303C">
        <w:rPr>
          <w:rFonts w:hint="eastAsia"/>
          <w:szCs w:val="21"/>
        </w:rPr>
        <w:t>让</w:t>
      </w:r>
      <w:r w:rsidRPr="003B5FE4">
        <w:rPr>
          <w:rFonts w:hint="eastAsia"/>
          <w:szCs w:val="21"/>
        </w:rPr>
        <w:t>读者转向更现代</w:t>
      </w:r>
      <w:r w:rsidR="0070303C">
        <w:rPr>
          <w:rFonts w:hint="eastAsia"/>
          <w:szCs w:val="21"/>
        </w:rPr>
        <w:t>、</w:t>
      </w:r>
      <w:r w:rsidRPr="003B5FE4">
        <w:rPr>
          <w:rFonts w:hint="eastAsia"/>
          <w:szCs w:val="21"/>
        </w:rPr>
        <w:t>更人性化的健康观。</w:t>
      </w:r>
    </w:p>
    <w:p w14:paraId="192981D9" w14:textId="77777777" w:rsidR="003B5FE4" w:rsidRPr="003B5FE4" w:rsidRDefault="003B5FE4" w:rsidP="00FF36C9">
      <w:pPr>
        <w:rPr>
          <w:rFonts w:hint="eastAsia"/>
          <w:szCs w:val="21"/>
        </w:rPr>
      </w:pPr>
    </w:p>
    <w:p w14:paraId="30F6DAFC" w14:textId="27672146" w:rsidR="00FF36C9" w:rsidRDefault="00FF36C9" w:rsidP="00FF36C9">
      <w:pPr>
        <w:jc w:val="center"/>
        <w:rPr>
          <w:szCs w:val="21"/>
        </w:rPr>
      </w:pPr>
      <w:r>
        <w:rPr>
          <w:rFonts w:hint="eastAsia"/>
          <w:szCs w:val="21"/>
        </w:rPr>
        <w:t>***</w:t>
      </w:r>
    </w:p>
    <w:p w14:paraId="53C13AF8" w14:textId="77777777" w:rsidR="00FF36C9" w:rsidRDefault="00FF36C9" w:rsidP="00FF36C9">
      <w:pPr>
        <w:rPr>
          <w:szCs w:val="21"/>
        </w:rPr>
      </w:pPr>
    </w:p>
    <w:p w14:paraId="215A81A1" w14:textId="59B7B038" w:rsidR="00DD5945" w:rsidRDefault="00000000">
      <w:pPr>
        <w:ind w:firstLineChars="200" w:firstLine="420"/>
        <w:rPr>
          <w:szCs w:val="21"/>
        </w:rPr>
      </w:pPr>
      <w:r>
        <w:rPr>
          <w:rFonts w:hint="eastAsia"/>
          <w:szCs w:val="21"/>
        </w:rPr>
        <w:t>GLP-1</w:t>
      </w:r>
      <w:r>
        <w:rPr>
          <w:rFonts w:hint="eastAsia"/>
          <w:szCs w:val="21"/>
        </w:rPr>
        <w:t>类药物已经改变了我们进食、饮水以及对食欲的认知方式。数百万人已经在使用</w:t>
      </w:r>
      <w:r w:rsidR="00FF36C9">
        <w:rPr>
          <w:rFonts w:hint="eastAsia"/>
          <w:szCs w:val="21"/>
        </w:rPr>
        <w:t>它们，</w:t>
      </w:r>
      <w:r>
        <w:rPr>
          <w:rFonts w:hint="eastAsia"/>
          <w:szCs w:val="21"/>
        </w:rPr>
        <w:t>更多人正在考虑</w:t>
      </w:r>
      <w:r w:rsidR="00FF36C9">
        <w:rPr>
          <w:rFonts w:hint="eastAsia"/>
          <w:szCs w:val="21"/>
        </w:rPr>
        <w:t>使用</w:t>
      </w:r>
      <w:r>
        <w:rPr>
          <w:rFonts w:hint="eastAsia"/>
          <w:szCs w:val="21"/>
        </w:rPr>
        <w:t>。然而，尽管其影响巨大、普及迅速，有一个关键的支持缺口和问题仍未得到充分解答：在使用减重药物之前、期间以及之后，如何科学地为身体提供营养，从而真正支持长期健康？</w:t>
      </w:r>
    </w:p>
    <w:p w14:paraId="282BD275" w14:textId="26BAD36B" w:rsidR="00DD5945" w:rsidRDefault="00DD5945">
      <w:pPr>
        <w:ind w:firstLineChars="200" w:firstLine="420"/>
        <w:rPr>
          <w:szCs w:val="21"/>
        </w:rPr>
      </w:pPr>
    </w:p>
    <w:p w14:paraId="3435AB98" w14:textId="1648E54C" w:rsidR="00DD5945" w:rsidRDefault="00000000">
      <w:pPr>
        <w:ind w:firstLineChars="200" w:firstLine="420"/>
        <w:rPr>
          <w:szCs w:val="21"/>
        </w:rPr>
      </w:pPr>
      <w:r>
        <w:rPr>
          <w:rFonts w:hint="eastAsia"/>
          <w:szCs w:val="21"/>
        </w:rPr>
        <w:t>《</w:t>
      </w:r>
      <w:r w:rsidR="00FF36C9">
        <w:rPr>
          <w:rFonts w:hint="eastAsia"/>
          <w:szCs w:val="21"/>
        </w:rPr>
        <w:t>重启食欲</w:t>
      </w:r>
      <w:r>
        <w:rPr>
          <w:rFonts w:hint="eastAsia"/>
          <w:szCs w:val="21"/>
        </w:rPr>
        <w:t>》（</w:t>
      </w:r>
      <w:r w:rsidRPr="00FF36C9">
        <w:rPr>
          <w:rFonts w:hint="eastAsia"/>
          <w:i/>
          <w:iCs/>
          <w:szCs w:val="21"/>
        </w:rPr>
        <w:t>The Appetite Reset</w:t>
      </w:r>
      <w:r>
        <w:rPr>
          <w:rFonts w:hint="eastAsia"/>
          <w:szCs w:val="21"/>
        </w:rPr>
        <w:t>）是首本基于科学、兼具</w:t>
      </w:r>
      <w:proofErr w:type="gramStart"/>
      <w:r>
        <w:rPr>
          <w:rFonts w:hint="eastAsia"/>
          <w:szCs w:val="21"/>
        </w:rPr>
        <w:t>同理心</w:t>
      </w:r>
      <w:proofErr w:type="gramEnd"/>
      <w:r>
        <w:rPr>
          <w:rFonts w:hint="eastAsia"/>
          <w:szCs w:val="21"/>
        </w:rPr>
        <w:t>的指南，帮助读者在</w:t>
      </w:r>
      <w:r>
        <w:rPr>
          <w:rFonts w:hint="eastAsia"/>
          <w:szCs w:val="21"/>
        </w:rPr>
        <w:t>GLP-1</w:t>
      </w:r>
      <w:r>
        <w:rPr>
          <w:rFonts w:hint="eastAsia"/>
          <w:szCs w:val="21"/>
        </w:rPr>
        <w:t>或“肽类”治疗的各个阶段实现健康饮食。该书由知名营养学家和医学科学家费德里卡·阿马蒂博士（</w:t>
      </w:r>
      <w:r>
        <w:rPr>
          <w:rFonts w:hint="eastAsia"/>
          <w:szCs w:val="21"/>
        </w:rPr>
        <w:t>Dr Federica Amati</w:t>
      </w:r>
      <w:r>
        <w:rPr>
          <w:rFonts w:hint="eastAsia"/>
          <w:szCs w:val="21"/>
        </w:rPr>
        <w:t>）撰写，提供清晰且实用的指导，帮助保护代谢、恢复食欲信号，并建立自信且可持续的饮食关系。无论你是希望重建自然食欲机制、正在了解</w:t>
      </w:r>
      <w:r>
        <w:rPr>
          <w:rFonts w:hint="eastAsia"/>
          <w:szCs w:val="21"/>
        </w:rPr>
        <w:t>GLP-1</w:t>
      </w:r>
      <w:r>
        <w:rPr>
          <w:rFonts w:hint="eastAsia"/>
          <w:szCs w:val="21"/>
        </w:rPr>
        <w:t>、正在使用该类药物，还是停药后的生活阶段，本书都能提供帮助。</w:t>
      </w:r>
    </w:p>
    <w:p w14:paraId="0A04BEF0" w14:textId="660944AB" w:rsidR="00DD5945" w:rsidRDefault="00DD5945">
      <w:pPr>
        <w:rPr>
          <w:color w:val="000000"/>
          <w:szCs w:val="21"/>
        </w:rPr>
      </w:pPr>
    </w:p>
    <w:p w14:paraId="731DB30F" w14:textId="074C2B1A" w:rsidR="00DD5945" w:rsidRDefault="00DD5945">
      <w:pPr>
        <w:rPr>
          <w:color w:val="000000"/>
          <w:szCs w:val="21"/>
        </w:rPr>
      </w:pPr>
    </w:p>
    <w:p w14:paraId="556B374A" w14:textId="34ED5537" w:rsidR="00DD5945" w:rsidRDefault="00000000">
      <w:pPr>
        <w:rPr>
          <w:b/>
          <w:bCs/>
          <w:color w:val="000000"/>
          <w:szCs w:val="21"/>
        </w:rPr>
      </w:pPr>
      <w:r>
        <w:rPr>
          <w:b/>
          <w:bCs/>
          <w:color w:val="000000"/>
          <w:szCs w:val="21"/>
        </w:rPr>
        <w:t>作者简介：</w:t>
      </w:r>
    </w:p>
    <w:p w14:paraId="0D350101" w14:textId="457ADB1C" w:rsidR="00DD5945" w:rsidRDefault="00DD5945">
      <w:pPr>
        <w:ind w:firstLineChars="200" w:firstLine="422"/>
        <w:rPr>
          <w:b/>
          <w:bCs/>
          <w:color w:val="000000"/>
          <w:szCs w:val="21"/>
        </w:rPr>
      </w:pPr>
    </w:p>
    <w:p w14:paraId="45744526" w14:textId="193928B7" w:rsidR="00DD5945" w:rsidRDefault="00591D3C">
      <w:pPr>
        <w:ind w:firstLineChars="200" w:firstLine="422"/>
        <w:rPr>
          <w:color w:val="000000"/>
          <w:szCs w:val="21"/>
        </w:rPr>
      </w:pPr>
      <w:r>
        <w:rPr>
          <w:rFonts w:hint="eastAsia"/>
          <w:b/>
          <w:bCs/>
          <w:color w:val="000000"/>
          <w:szCs w:val="21"/>
        </w:rPr>
        <w:t>费德里卡·阿马蒂博士（</w:t>
      </w:r>
      <w:r>
        <w:rPr>
          <w:rFonts w:hint="eastAsia"/>
          <w:b/>
          <w:bCs/>
          <w:color w:val="000000"/>
          <w:szCs w:val="21"/>
        </w:rPr>
        <w:t>Dr</w:t>
      </w:r>
      <w:r w:rsidRPr="00AA4D96">
        <w:t xml:space="preserve"> </w:t>
      </w:r>
      <w:r w:rsidRPr="00AA4D96">
        <w:rPr>
          <w:b/>
          <w:bCs/>
          <w:color w:val="000000"/>
          <w:szCs w:val="21"/>
        </w:rPr>
        <w:t>Federica Amati</w:t>
      </w:r>
      <w:r>
        <w:rPr>
          <w:rFonts w:hint="eastAsia"/>
          <w:b/>
          <w:bCs/>
          <w:color w:val="000000"/>
          <w:szCs w:val="21"/>
        </w:rPr>
        <w:t>）</w:t>
      </w:r>
      <w:r w:rsidR="00000000">
        <w:rPr>
          <w:rFonts w:hint="eastAsia"/>
          <w:color w:val="000000"/>
          <w:szCs w:val="21"/>
        </w:rPr>
        <w:t>是一位医学科学家、临床营养学家及公共健康倡导者，专注于营养、肠道健康与疾病预防领域。她在营养、生活方式医学以及生活环境对</w:t>
      </w:r>
      <w:r w:rsidR="00AA4D96">
        <w:rPr>
          <w:noProof/>
        </w:rPr>
        <w:drawing>
          <wp:anchor distT="0" distB="0" distL="114300" distR="114300" simplePos="0" relativeHeight="251663360" behindDoc="0" locked="0" layoutInCell="1" allowOverlap="1" wp14:anchorId="42FA3B73" wp14:editId="2FFB7B6D">
            <wp:simplePos x="0" y="0"/>
            <wp:positionH relativeFrom="margin">
              <wp:align>left</wp:align>
            </wp:positionH>
            <wp:positionV relativeFrom="paragraph">
              <wp:posOffset>19050</wp:posOffset>
            </wp:positionV>
            <wp:extent cx="759460" cy="1139825"/>
            <wp:effectExtent l="0" t="0" r="2540" b="3175"/>
            <wp:wrapSquare wrapText="bothSides"/>
            <wp:docPr id="1518028971"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9460" cy="11398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00000">
        <w:rPr>
          <w:rFonts w:hint="eastAsia"/>
          <w:color w:val="000000"/>
          <w:szCs w:val="21"/>
        </w:rPr>
        <w:t>长期健康影响方面拥有超过十五年的研究与教学经验。她的工作重点是将科学证据转化为日常可行的健康选择。</w:t>
      </w:r>
    </w:p>
    <w:p w14:paraId="188DAF14" w14:textId="77777777" w:rsidR="00DD5945" w:rsidRDefault="00DD5945">
      <w:pPr>
        <w:ind w:firstLineChars="200" w:firstLine="420"/>
        <w:rPr>
          <w:color w:val="000000"/>
          <w:szCs w:val="21"/>
        </w:rPr>
      </w:pPr>
    </w:p>
    <w:p w14:paraId="0E8257CD" w14:textId="77777777" w:rsidR="00DD5945" w:rsidRDefault="00000000">
      <w:pPr>
        <w:ind w:firstLineChars="200" w:firstLine="420"/>
        <w:rPr>
          <w:color w:val="000000"/>
          <w:szCs w:val="21"/>
        </w:rPr>
      </w:pPr>
      <w:r>
        <w:rPr>
          <w:rFonts w:hint="eastAsia"/>
          <w:color w:val="000000"/>
          <w:szCs w:val="21"/>
        </w:rPr>
        <w:t>阿马蒂博士现为伦敦帝国理工学院和伦敦国王学院的高级讲师及研究员，同时担任</w:t>
      </w:r>
      <w:r>
        <w:rPr>
          <w:rFonts w:hint="eastAsia"/>
          <w:color w:val="000000"/>
          <w:szCs w:val="21"/>
        </w:rPr>
        <w:t>ZOE</w:t>
      </w:r>
      <w:r>
        <w:rPr>
          <w:rFonts w:hint="eastAsia"/>
          <w:color w:val="000000"/>
          <w:szCs w:val="21"/>
        </w:rPr>
        <w:t>的首席营养师，以及</w:t>
      </w:r>
      <w:proofErr w:type="spellStart"/>
      <w:r>
        <w:rPr>
          <w:rFonts w:hint="eastAsia"/>
          <w:color w:val="000000"/>
          <w:szCs w:val="21"/>
        </w:rPr>
        <w:t>WellFounded</w:t>
      </w:r>
      <w:proofErr w:type="spellEnd"/>
      <w:r>
        <w:rPr>
          <w:rFonts w:hint="eastAsia"/>
          <w:color w:val="000000"/>
          <w:szCs w:val="21"/>
        </w:rPr>
        <w:t xml:space="preserve"> Health</w:t>
      </w:r>
      <w:r>
        <w:rPr>
          <w:rFonts w:hint="eastAsia"/>
          <w:color w:val="000000"/>
          <w:szCs w:val="21"/>
        </w:rPr>
        <w:t>的营养科学负责人，活跃于科研、临床实践与公众健康传播的前沿。</w:t>
      </w:r>
    </w:p>
    <w:p w14:paraId="396F1C87" w14:textId="77777777" w:rsidR="00DD5945" w:rsidRDefault="00DD5945">
      <w:pPr>
        <w:rPr>
          <w:color w:val="000000"/>
          <w:szCs w:val="21"/>
        </w:rPr>
      </w:pPr>
    </w:p>
    <w:p w14:paraId="61A3F08E" w14:textId="77777777" w:rsidR="00865ABB" w:rsidRDefault="00865ABB">
      <w:pPr>
        <w:rPr>
          <w:rFonts w:hint="eastAsia"/>
          <w:color w:val="000000"/>
          <w:szCs w:val="21"/>
        </w:rPr>
      </w:pPr>
    </w:p>
    <w:p w14:paraId="76A644B3" w14:textId="77777777" w:rsidR="00DD5945" w:rsidRDefault="00000000">
      <w:pPr>
        <w:rPr>
          <w:color w:val="000000"/>
          <w:kern w:val="0"/>
          <w:szCs w:val="21"/>
          <w:shd w:val="clear" w:color="auto" w:fill="FFFFFF"/>
        </w:rPr>
      </w:pPr>
      <w:r>
        <w:rPr>
          <w:b/>
          <w:bCs/>
          <w:color w:val="000000"/>
          <w:szCs w:val="21"/>
        </w:rPr>
        <w:t>媒体评价：</w:t>
      </w:r>
    </w:p>
    <w:p w14:paraId="63A6892D" w14:textId="77777777" w:rsidR="00DD5945" w:rsidRDefault="00DD5945">
      <w:pPr>
        <w:widowControl/>
        <w:shd w:val="clear" w:color="auto" w:fill="FFFFFF"/>
        <w:spacing w:line="330" w:lineRule="atLeast"/>
        <w:ind w:firstLineChars="200" w:firstLine="420"/>
        <w:rPr>
          <w:color w:val="000000"/>
          <w:kern w:val="0"/>
          <w:szCs w:val="21"/>
          <w:shd w:val="clear" w:color="auto" w:fill="FFFFFF"/>
        </w:rPr>
      </w:pPr>
    </w:p>
    <w:p w14:paraId="06E970D2" w14:textId="77777777" w:rsidR="00DD5945" w:rsidRDefault="00000000">
      <w:pPr>
        <w:widowControl/>
        <w:shd w:val="clear" w:color="auto" w:fill="FFFFFF"/>
        <w:spacing w:line="330" w:lineRule="atLeast"/>
        <w:ind w:firstLineChars="200" w:firstLine="420"/>
        <w:rPr>
          <w:color w:val="000000"/>
          <w:kern w:val="0"/>
          <w:szCs w:val="21"/>
          <w:shd w:val="clear" w:color="auto" w:fill="FFFFFF"/>
        </w:rPr>
      </w:pPr>
      <w:r>
        <w:rPr>
          <w:rFonts w:hint="eastAsia"/>
          <w:color w:val="000000"/>
          <w:kern w:val="0"/>
          <w:szCs w:val="21"/>
          <w:shd w:val="clear" w:color="auto" w:fill="FFFFFF"/>
        </w:rPr>
        <w:lastRenderedPageBreak/>
        <w:t>“我最欣赏这本书的一点在于其对复杂性的把握。它以营养学家的视角，将</w:t>
      </w:r>
      <w:r>
        <w:rPr>
          <w:rFonts w:hint="eastAsia"/>
          <w:color w:val="000000"/>
          <w:kern w:val="0"/>
          <w:szCs w:val="21"/>
          <w:shd w:val="clear" w:color="auto" w:fill="FFFFFF"/>
        </w:rPr>
        <w:t>GLP-1</w:t>
      </w:r>
      <w:r>
        <w:rPr>
          <w:rFonts w:hint="eastAsia"/>
          <w:color w:val="000000"/>
          <w:kern w:val="0"/>
          <w:szCs w:val="21"/>
          <w:shd w:val="clear" w:color="auto" w:fill="FFFFFF"/>
        </w:rPr>
        <w:t>置于更广泛的代谢健康、饮食模式和临床经验背景中进行探讨。避免极端，尊重科学，并强调真正的健康成果不仅仅依赖处方药。”</w:t>
      </w:r>
    </w:p>
    <w:p w14:paraId="4499EA3A" w14:textId="77777777" w:rsidR="00DD5945" w:rsidRDefault="00000000">
      <w:pPr>
        <w:widowControl/>
        <w:shd w:val="clear" w:color="auto" w:fill="FFFFFF"/>
        <w:spacing w:line="330" w:lineRule="atLeast"/>
        <w:ind w:firstLineChars="200" w:firstLine="420"/>
        <w:jc w:val="right"/>
        <w:rPr>
          <w:color w:val="000000"/>
          <w:kern w:val="0"/>
          <w:szCs w:val="21"/>
          <w:shd w:val="clear" w:color="auto" w:fill="FFFFFF"/>
        </w:rPr>
      </w:pPr>
      <w:r>
        <w:rPr>
          <w:rFonts w:hint="eastAsia"/>
          <w:color w:val="000000"/>
          <w:kern w:val="0"/>
          <w:szCs w:val="21"/>
          <w:shd w:val="clear" w:color="auto" w:fill="FFFFFF"/>
        </w:rPr>
        <w:t>——里安农·兰伯特，《星期日泰晤士报》畅销书作者、营养学家</w:t>
      </w:r>
    </w:p>
    <w:p w14:paraId="5FBB86EA" w14:textId="77777777" w:rsidR="00DD5945" w:rsidRDefault="00DD5945">
      <w:pPr>
        <w:widowControl/>
        <w:shd w:val="clear" w:color="auto" w:fill="FFFFFF"/>
        <w:spacing w:line="330" w:lineRule="atLeast"/>
        <w:ind w:firstLineChars="200" w:firstLine="420"/>
        <w:rPr>
          <w:color w:val="000000"/>
          <w:kern w:val="0"/>
          <w:szCs w:val="21"/>
          <w:shd w:val="clear" w:color="auto" w:fill="FFFFFF"/>
        </w:rPr>
      </w:pPr>
    </w:p>
    <w:p w14:paraId="3833A2AA" w14:textId="5EC6A4B5" w:rsidR="00DD5945" w:rsidRDefault="00000000">
      <w:pPr>
        <w:widowControl/>
        <w:shd w:val="clear" w:color="auto" w:fill="FFFFFF"/>
        <w:spacing w:line="330" w:lineRule="atLeast"/>
        <w:ind w:firstLineChars="200" w:firstLine="420"/>
        <w:rPr>
          <w:color w:val="000000"/>
          <w:kern w:val="0"/>
          <w:szCs w:val="21"/>
          <w:shd w:val="clear" w:color="auto" w:fill="FFFFFF"/>
        </w:rPr>
      </w:pPr>
      <w:r>
        <w:rPr>
          <w:rFonts w:hint="eastAsia"/>
          <w:color w:val="000000"/>
          <w:kern w:val="0"/>
          <w:szCs w:val="21"/>
          <w:shd w:val="clear" w:color="auto" w:fill="FFFFFF"/>
        </w:rPr>
        <w:t>“长寿并非意志力的问题，而是塑造环境与生物机制，让健康选择变得轻而易举。《</w:t>
      </w:r>
      <w:r w:rsidR="00FF36C9">
        <w:rPr>
          <w:rFonts w:hint="eastAsia"/>
          <w:color w:val="000000"/>
          <w:kern w:val="0"/>
          <w:szCs w:val="21"/>
          <w:shd w:val="clear" w:color="auto" w:fill="FFFFFF"/>
        </w:rPr>
        <w:t>重启食欲</w:t>
      </w:r>
      <w:r>
        <w:rPr>
          <w:rFonts w:hint="eastAsia"/>
          <w:color w:val="000000"/>
          <w:kern w:val="0"/>
          <w:szCs w:val="21"/>
          <w:shd w:val="clear" w:color="auto" w:fill="FFFFFF"/>
        </w:rPr>
        <w:t>》将这些证据转化为实际行动。”</w:t>
      </w:r>
    </w:p>
    <w:p w14:paraId="2FF41D90" w14:textId="77777777" w:rsidR="00DD5945" w:rsidRDefault="00000000">
      <w:pPr>
        <w:widowControl/>
        <w:shd w:val="clear" w:color="auto" w:fill="FFFFFF"/>
        <w:spacing w:line="330" w:lineRule="atLeast"/>
        <w:ind w:firstLineChars="200" w:firstLine="420"/>
        <w:jc w:val="right"/>
        <w:rPr>
          <w:color w:val="000000"/>
          <w:kern w:val="0"/>
          <w:szCs w:val="21"/>
          <w:shd w:val="clear" w:color="auto" w:fill="FFFFFF"/>
        </w:rPr>
      </w:pPr>
      <w:r>
        <w:rPr>
          <w:rFonts w:hint="eastAsia"/>
          <w:color w:val="000000"/>
          <w:kern w:val="0"/>
          <w:szCs w:val="21"/>
          <w:shd w:val="clear" w:color="auto" w:fill="FFFFFF"/>
        </w:rPr>
        <w:t>——丹·比特纳，《国家地理》研究员、《纽约时报》畅销书《蓝色地带》作者</w:t>
      </w:r>
    </w:p>
    <w:p w14:paraId="431EF3EE" w14:textId="77777777" w:rsidR="00DD5945" w:rsidRDefault="00DD5945">
      <w:pPr>
        <w:widowControl/>
        <w:shd w:val="clear" w:color="auto" w:fill="FFFFFF"/>
        <w:spacing w:line="330" w:lineRule="atLeast"/>
        <w:rPr>
          <w:color w:val="000000"/>
          <w:kern w:val="0"/>
          <w:szCs w:val="21"/>
          <w:shd w:val="clear" w:color="auto" w:fill="FFFFFF"/>
        </w:rPr>
      </w:pPr>
    </w:p>
    <w:p w14:paraId="246E98D3" w14:textId="77777777" w:rsidR="003B5FE4" w:rsidRDefault="003B5FE4">
      <w:pPr>
        <w:widowControl/>
        <w:shd w:val="clear" w:color="auto" w:fill="FFFFFF"/>
        <w:spacing w:line="330" w:lineRule="atLeast"/>
        <w:rPr>
          <w:color w:val="000000"/>
          <w:kern w:val="0"/>
          <w:szCs w:val="21"/>
          <w:shd w:val="clear" w:color="auto" w:fill="FFFFFF"/>
        </w:rPr>
      </w:pPr>
    </w:p>
    <w:p w14:paraId="3CAEC8C0" w14:textId="5B942A7D" w:rsidR="003B5FE4" w:rsidRPr="003B5FE4" w:rsidRDefault="003B5FE4">
      <w:pPr>
        <w:widowControl/>
        <w:shd w:val="clear" w:color="auto" w:fill="FFFFFF"/>
        <w:spacing w:line="330" w:lineRule="atLeast"/>
        <w:rPr>
          <w:b/>
          <w:bCs/>
          <w:color w:val="000000"/>
          <w:kern w:val="0"/>
          <w:szCs w:val="21"/>
          <w:shd w:val="clear" w:color="auto" w:fill="FFFFFF"/>
        </w:rPr>
      </w:pPr>
      <w:r w:rsidRPr="003B5FE4">
        <w:rPr>
          <w:rFonts w:hint="eastAsia"/>
          <w:b/>
          <w:bCs/>
          <w:color w:val="000000"/>
          <w:kern w:val="0"/>
          <w:szCs w:val="21"/>
          <w:shd w:val="clear" w:color="auto" w:fill="FFFFFF"/>
        </w:rPr>
        <w:t>目录：</w:t>
      </w:r>
    </w:p>
    <w:p w14:paraId="0A4145C0" w14:textId="77777777" w:rsidR="003B5FE4" w:rsidRDefault="003B5FE4">
      <w:pPr>
        <w:widowControl/>
        <w:shd w:val="clear" w:color="auto" w:fill="FFFFFF"/>
        <w:spacing w:line="330" w:lineRule="atLeast"/>
        <w:rPr>
          <w:color w:val="000000"/>
          <w:kern w:val="0"/>
          <w:szCs w:val="21"/>
          <w:shd w:val="clear" w:color="auto" w:fill="FFFFFF"/>
        </w:rPr>
      </w:pPr>
    </w:p>
    <w:p w14:paraId="48B97B7C" w14:textId="370B5C68" w:rsidR="003B5FE4" w:rsidRPr="003B5FE4" w:rsidRDefault="003B5FE4" w:rsidP="003B5FE4">
      <w:pPr>
        <w:widowControl/>
        <w:shd w:val="clear" w:color="auto" w:fill="FFFFFF"/>
        <w:spacing w:line="330" w:lineRule="atLeast"/>
        <w:jc w:val="center"/>
        <w:rPr>
          <w:rFonts w:hint="eastAsia"/>
          <w:b/>
          <w:bCs/>
          <w:color w:val="000000"/>
          <w:kern w:val="0"/>
          <w:szCs w:val="21"/>
          <w:shd w:val="clear" w:color="auto" w:fill="FFFFFF"/>
        </w:rPr>
      </w:pPr>
      <w:r w:rsidRPr="003B5FE4">
        <w:rPr>
          <w:rFonts w:hint="eastAsia"/>
          <w:b/>
          <w:bCs/>
          <w:color w:val="000000"/>
          <w:kern w:val="0"/>
          <w:szCs w:val="21"/>
          <w:shd w:val="clear" w:color="auto" w:fill="FFFFFF"/>
        </w:rPr>
        <w:t>蒂姆·斯佩克特教授（</w:t>
      </w:r>
      <w:r w:rsidRPr="003B5FE4">
        <w:rPr>
          <w:rFonts w:hint="eastAsia"/>
          <w:b/>
          <w:bCs/>
          <w:color w:val="000000"/>
          <w:kern w:val="0"/>
          <w:szCs w:val="21"/>
          <w:shd w:val="clear" w:color="auto" w:fill="FFFFFF"/>
        </w:rPr>
        <w:t>Professor Tim Spector</w:t>
      </w:r>
      <w:r w:rsidRPr="003B5FE4">
        <w:rPr>
          <w:rFonts w:hint="eastAsia"/>
          <w:b/>
          <w:bCs/>
          <w:color w:val="000000"/>
          <w:kern w:val="0"/>
          <w:szCs w:val="21"/>
          <w:shd w:val="clear" w:color="auto" w:fill="FFFFFF"/>
        </w:rPr>
        <w:t>）序</w:t>
      </w:r>
      <w:r w:rsidRPr="003B5FE4">
        <w:rPr>
          <w:rFonts w:hint="eastAsia"/>
          <w:b/>
          <w:bCs/>
          <w:color w:val="000000"/>
          <w:kern w:val="0"/>
          <w:szCs w:val="21"/>
          <w:shd w:val="clear" w:color="auto" w:fill="FFFFFF"/>
        </w:rPr>
        <w:t xml:space="preserve"> xi</w:t>
      </w:r>
    </w:p>
    <w:p w14:paraId="0EC32A7A" w14:textId="77777777" w:rsidR="003B5FE4" w:rsidRPr="003B5FE4" w:rsidRDefault="003B5FE4" w:rsidP="003B5FE4">
      <w:pPr>
        <w:widowControl/>
        <w:shd w:val="clear" w:color="auto" w:fill="FFFFFF"/>
        <w:spacing w:line="330" w:lineRule="atLeast"/>
        <w:jc w:val="center"/>
        <w:rPr>
          <w:color w:val="000000"/>
          <w:kern w:val="0"/>
          <w:szCs w:val="21"/>
          <w:shd w:val="clear" w:color="auto" w:fill="FFFFFF"/>
        </w:rPr>
      </w:pPr>
    </w:p>
    <w:p w14:paraId="7F83CB2B" w14:textId="1799BA9E" w:rsidR="003B5FE4" w:rsidRPr="003B5FE4" w:rsidRDefault="003B5FE4" w:rsidP="003B5FE4">
      <w:pPr>
        <w:widowControl/>
        <w:shd w:val="clear" w:color="auto" w:fill="FFFFFF"/>
        <w:spacing w:line="330" w:lineRule="atLeast"/>
        <w:jc w:val="center"/>
        <w:rPr>
          <w:rFonts w:hint="eastAsia"/>
          <w:b/>
          <w:bCs/>
          <w:color w:val="000000"/>
          <w:kern w:val="0"/>
          <w:szCs w:val="21"/>
          <w:shd w:val="clear" w:color="auto" w:fill="FFFFFF"/>
        </w:rPr>
      </w:pPr>
      <w:r w:rsidRPr="003B5FE4">
        <w:rPr>
          <w:rFonts w:hint="eastAsia"/>
          <w:b/>
          <w:bCs/>
          <w:color w:val="000000"/>
          <w:kern w:val="0"/>
          <w:szCs w:val="21"/>
          <w:shd w:val="clear" w:color="auto" w:fill="FFFFFF"/>
        </w:rPr>
        <w:t>第一部分</w:t>
      </w:r>
      <w:r>
        <w:rPr>
          <w:rFonts w:hint="eastAsia"/>
          <w:b/>
          <w:bCs/>
          <w:color w:val="000000"/>
          <w:kern w:val="0"/>
          <w:szCs w:val="21"/>
          <w:shd w:val="clear" w:color="auto" w:fill="FFFFFF"/>
        </w:rPr>
        <w:t xml:space="preserve"> </w:t>
      </w:r>
      <w:r w:rsidRPr="003B5FE4">
        <w:rPr>
          <w:rFonts w:hint="eastAsia"/>
          <w:b/>
          <w:bCs/>
          <w:color w:val="000000"/>
          <w:kern w:val="0"/>
          <w:szCs w:val="21"/>
          <w:shd w:val="clear" w:color="auto" w:fill="FFFFFF"/>
        </w:rPr>
        <w:t>我们所处的时刻</w:t>
      </w:r>
    </w:p>
    <w:p w14:paraId="7E163FE1" w14:textId="77777777" w:rsidR="003B5FE4" w:rsidRPr="003B5FE4" w:rsidRDefault="003B5FE4" w:rsidP="003B5FE4">
      <w:pPr>
        <w:widowControl/>
        <w:shd w:val="clear" w:color="auto" w:fill="FFFFFF"/>
        <w:spacing w:line="330" w:lineRule="atLeast"/>
        <w:jc w:val="center"/>
        <w:rPr>
          <w:rFonts w:hint="eastAsia"/>
          <w:color w:val="000000"/>
          <w:kern w:val="0"/>
          <w:szCs w:val="21"/>
          <w:shd w:val="clear" w:color="auto" w:fill="FFFFFF"/>
        </w:rPr>
      </w:pPr>
      <w:r w:rsidRPr="003B5FE4">
        <w:rPr>
          <w:rFonts w:hint="eastAsia"/>
          <w:color w:val="000000"/>
          <w:kern w:val="0"/>
          <w:szCs w:val="21"/>
          <w:shd w:val="clear" w:color="auto" w:fill="FFFFFF"/>
        </w:rPr>
        <w:t>我为什么写这本书</w:t>
      </w:r>
      <w:r w:rsidRPr="003B5FE4">
        <w:rPr>
          <w:rFonts w:hint="eastAsia"/>
          <w:color w:val="000000"/>
          <w:kern w:val="0"/>
          <w:szCs w:val="21"/>
          <w:shd w:val="clear" w:color="auto" w:fill="FFFFFF"/>
        </w:rPr>
        <w:t xml:space="preserve"> 3</w:t>
      </w:r>
    </w:p>
    <w:p w14:paraId="369DA655" w14:textId="77777777" w:rsidR="003B5FE4" w:rsidRPr="003B5FE4" w:rsidRDefault="003B5FE4" w:rsidP="003B5FE4">
      <w:pPr>
        <w:widowControl/>
        <w:shd w:val="clear" w:color="auto" w:fill="FFFFFF"/>
        <w:spacing w:line="330" w:lineRule="atLeast"/>
        <w:jc w:val="center"/>
        <w:rPr>
          <w:rFonts w:hint="eastAsia"/>
          <w:color w:val="000000"/>
          <w:kern w:val="0"/>
          <w:szCs w:val="21"/>
          <w:shd w:val="clear" w:color="auto" w:fill="FFFFFF"/>
        </w:rPr>
      </w:pPr>
      <w:r w:rsidRPr="003B5FE4">
        <w:rPr>
          <w:rFonts w:hint="eastAsia"/>
          <w:color w:val="000000"/>
          <w:kern w:val="0"/>
          <w:szCs w:val="21"/>
          <w:shd w:val="clear" w:color="auto" w:fill="FFFFFF"/>
        </w:rPr>
        <w:t xml:space="preserve">1 GLP-1 </w:t>
      </w:r>
      <w:r w:rsidRPr="003B5FE4">
        <w:rPr>
          <w:rFonts w:hint="eastAsia"/>
          <w:color w:val="000000"/>
          <w:kern w:val="0"/>
          <w:szCs w:val="21"/>
          <w:shd w:val="clear" w:color="auto" w:fill="FFFFFF"/>
        </w:rPr>
        <w:t>时代</w:t>
      </w:r>
      <w:r w:rsidRPr="003B5FE4">
        <w:rPr>
          <w:rFonts w:hint="eastAsia"/>
          <w:color w:val="000000"/>
          <w:kern w:val="0"/>
          <w:szCs w:val="21"/>
          <w:shd w:val="clear" w:color="auto" w:fill="FFFFFF"/>
        </w:rPr>
        <w:t xml:space="preserve"> 11</w:t>
      </w:r>
    </w:p>
    <w:p w14:paraId="5902CDA4" w14:textId="77777777" w:rsidR="003B5FE4" w:rsidRPr="003B5FE4" w:rsidRDefault="003B5FE4" w:rsidP="003B5FE4">
      <w:pPr>
        <w:widowControl/>
        <w:shd w:val="clear" w:color="auto" w:fill="FFFFFF"/>
        <w:spacing w:line="330" w:lineRule="atLeast"/>
        <w:jc w:val="center"/>
        <w:rPr>
          <w:rFonts w:hint="eastAsia"/>
          <w:color w:val="000000"/>
          <w:kern w:val="0"/>
          <w:szCs w:val="21"/>
          <w:shd w:val="clear" w:color="auto" w:fill="FFFFFF"/>
        </w:rPr>
      </w:pPr>
      <w:r w:rsidRPr="003B5FE4">
        <w:rPr>
          <w:rFonts w:hint="eastAsia"/>
          <w:color w:val="000000"/>
          <w:kern w:val="0"/>
          <w:szCs w:val="21"/>
          <w:shd w:val="clear" w:color="auto" w:fill="FFFFFF"/>
        </w:rPr>
        <w:t xml:space="preserve">2 </w:t>
      </w:r>
      <w:r w:rsidRPr="003B5FE4">
        <w:rPr>
          <w:rFonts w:hint="eastAsia"/>
          <w:color w:val="000000"/>
          <w:kern w:val="0"/>
          <w:szCs w:val="21"/>
          <w:shd w:val="clear" w:color="auto" w:fill="FFFFFF"/>
        </w:rPr>
        <w:t>糖尿病合并肥胖的流行：我们如何走到今天</w:t>
      </w:r>
      <w:r w:rsidRPr="003B5FE4">
        <w:rPr>
          <w:rFonts w:hint="eastAsia"/>
          <w:color w:val="000000"/>
          <w:kern w:val="0"/>
          <w:szCs w:val="21"/>
          <w:shd w:val="clear" w:color="auto" w:fill="FFFFFF"/>
        </w:rPr>
        <w:t xml:space="preserve"> 27</w:t>
      </w:r>
    </w:p>
    <w:p w14:paraId="5B97E059" w14:textId="77777777" w:rsidR="003B5FE4" w:rsidRPr="003B5FE4" w:rsidRDefault="003B5FE4" w:rsidP="003B5FE4">
      <w:pPr>
        <w:widowControl/>
        <w:shd w:val="clear" w:color="auto" w:fill="FFFFFF"/>
        <w:spacing w:line="330" w:lineRule="atLeast"/>
        <w:jc w:val="center"/>
        <w:rPr>
          <w:rFonts w:hint="eastAsia"/>
          <w:color w:val="000000"/>
          <w:kern w:val="0"/>
          <w:szCs w:val="21"/>
          <w:shd w:val="clear" w:color="auto" w:fill="FFFFFF"/>
        </w:rPr>
      </w:pPr>
      <w:r w:rsidRPr="003B5FE4">
        <w:rPr>
          <w:rFonts w:hint="eastAsia"/>
          <w:color w:val="000000"/>
          <w:kern w:val="0"/>
          <w:szCs w:val="21"/>
          <w:shd w:val="clear" w:color="auto" w:fill="FFFFFF"/>
        </w:rPr>
        <w:t xml:space="preserve">3 </w:t>
      </w:r>
      <w:r w:rsidRPr="003B5FE4">
        <w:rPr>
          <w:rFonts w:hint="eastAsia"/>
          <w:color w:val="000000"/>
          <w:kern w:val="0"/>
          <w:szCs w:val="21"/>
          <w:shd w:val="clear" w:color="auto" w:fill="FFFFFF"/>
        </w:rPr>
        <w:t>一切始于一只“怪物”：希拉毒</w:t>
      </w:r>
      <w:proofErr w:type="gramStart"/>
      <w:r w:rsidRPr="003B5FE4">
        <w:rPr>
          <w:rFonts w:hint="eastAsia"/>
          <w:color w:val="000000"/>
          <w:kern w:val="0"/>
          <w:szCs w:val="21"/>
          <w:shd w:val="clear" w:color="auto" w:fill="FFFFFF"/>
        </w:rPr>
        <w:t>蜥</w:t>
      </w:r>
      <w:proofErr w:type="gramEnd"/>
      <w:r w:rsidRPr="003B5FE4">
        <w:rPr>
          <w:rFonts w:hint="eastAsia"/>
          <w:color w:val="000000"/>
          <w:kern w:val="0"/>
          <w:szCs w:val="21"/>
          <w:shd w:val="clear" w:color="auto" w:fill="FFFFFF"/>
        </w:rPr>
        <w:t>教会我们的食欲之事</w:t>
      </w:r>
      <w:r w:rsidRPr="003B5FE4">
        <w:rPr>
          <w:rFonts w:hint="eastAsia"/>
          <w:color w:val="000000"/>
          <w:kern w:val="0"/>
          <w:szCs w:val="21"/>
          <w:shd w:val="clear" w:color="auto" w:fill="FFFFFF"/>
        </w:rPr>
        <w:t xml:space="preserve"> 43</w:t>
      </w:r>
    </w:p>
    <w:p w14:paraId="6C869304" w14:textId="77777777" w:rsidR="003B5FE4" w:rsidRPr="003B5FE4" w:rsidRDefault="003B5FE4" w:rsidP="003B5FE4">
      <w:pPr>
        <w:widowControl/>
        <w:shd w:val="clear" w:color="auto" w:fill="FFFFFF"/>
        <w:spacing w:line="330" w:lineRule="atLeast"/>
        <w:jc w:val="center"/>
        <w:rPr>
          <w:rFonts w:hint="eastAsia"/>
          <w:color w:val="000000"/>
          <w:kern w:val="0"/>
          <w:szCs w:val="21"/>
          <w:shd w:val="clear" w:color="auto" w:fill="FFFFFF"/>
        </w:rPr>
      </w:pPr>
      <w:r w:rsidRPr="003B5FE4">
        <w:rPr>
          <w:rFonts w:hint="eastAsia"/>
          <w:color w:val="000000"/>
          <w:kern w:val="0"/>
          <w:szCs w:val="21"/>
          <w:shd w:val="clear" w:color="auto" w:fill="FFFFFF"/>
        </w:rPr>
        <w:t xml:space="preserve">4 </w:t>
      </w:r>
      <w:r w:rsidRPr="003B5FE4">
        <w:rPr>
          <w:rFonts w:hint="eastAsia"/>
          <w:color w:val="000000"/>
          <w:kern w:val="0"/>
          <w:szCs w:val="21"/>
          <w:shd w:val="clear" w:color="auto" w:fill="FFFFFF"/>
        </w:rPr>
        <w:t>肽类药物时刻：明星药物登场</w:t>
      </w:r>
      <w:r w:rsidRPr="003B5FE4">
        <w:rPr>
          <w:rFonts w:hint="eastAsia"/>
          <w:color w:val="000000"/>
          <w:kern w:val="0"/>
          <w:szCs w:val="21"/>
          <w:shd w:val="clear" w:color="auto" w:fill="FFFFFF"/>
        </w:rPr>
        <w:t xml:space="preserve"> 51</w:t>
      </w:r>
    </w:p>
    <w:p w14:paraId="01C2F4BF" w14:textId="77777777" w:rsidR="003B5FE4" w:rsidRPr="003B5FE4" w:rsidRDefault="003B5FE4" w:rsidP="003B5FE4">
      <w:pPr>
        <w:widowControl/>
        <w:shd w:val="clear" w:color="auto" w:fill="FFFFFF"/>
        <w:spacing w:line="330" w:lineRule="atLeast"/>
        <w:jc w:val="center"/>
        <w:rPr>
          <w:rFonts w:hint="eastAsia"/>
          <w:color w:val="000000"/>
          <w:kern w:val="0"/>
          <w:szCs w:val="21"/>
          <w:shd w:val="clear" w:color="auto" w:fill="FFFFFF"/>
        </w:rPr>
      </w:pPr>
      <w:r w:rsidRPr="003B5FE4">
        <w:rPr>
          <w:rFonts w:hint="eastAsia"/>
          <w:color w:val="000000"/>
          <w:kern w:val="0"/>
          <w:szCs w:val="21"/>
          <w:shd w:val="clear" w:color="auto" w:fill="FFFFFF"/>
        </w:rPr>
        <w:t xml:space="preserve">5 </w:t>
      </w:r>
      <w:r w:rsidRPr="003B5FE4">
        <w:rPr>
          <w:rFonts w:hint="eastAsia"/>
          <w:color w:val="000000"/>
          <w:kern w:val="0"/>
          <w:szCs w:val="21"/>
          <w:shd w:val="clear" w:color="auto" w:fill="FFFFFF"/>
        </w:rPr>
        <w:t>代谢健康究竟是什么，又不是什么</w:t>
      </w:r>
      <w:r w:rsidRPr="003B5FE4">
        <w:rPr>
          <w:rFonts w:hint="eastAsia"/>
          <w:color w:val="000000"/>
          <w:kern w:val="0"/>
          <w:szCs w:val="21"/>
          <w:shd w:val="clear" w:color="auto" w:fill="FFFFFF"/>
        </w:rPr>
        <w:t xml:space="preserve"> 67</w:t>
      </w:r>
    </w:p>
    <w:p w14:paraId="2F33F344" w14:textId="77777777" w:rsidR="003B5FE4" w:rsidRPr="003B5FE4" w:rsidRDefault="003B5FE4" w:rsidP="003B5FE4">
      <w:pPr>
        <w:widowControl/>
        <w:shd w:val="clear" w:color="auto" w:fill="FFFFFF"/>
        <w:spacing w:line="330" w:lineRule="atLeast"/>
        <w:jc w:val="center"/>
        <w:rPr>
          <w:rFonts w:hint="eastAsia"/>
          <w:color w:val="000000"/>
          <w:kern w:val="0"/>
          <w:szCs w:val="21"/>
          <w:shd w:val="clear" w:color="auto" w:fill="FFFFFF"/>
        </w:rPr>
      </w:pPr>
      <w:r w:rsidRPr="003B5FE4">
        <w:rPr>
          <w:rFonts w:hint="eastAsia"/>
          <w:color w:val="000000"/>
          <w:kern w:val="0"/>
          <w:szCs w:val="21"/>
          <w:shd w:val="clear" w:color="auto" w:fill="FFFFFF"/>
        </w:rPr>
        <w:t xml:space="preserve">6 </w:t>
      </w:r>
      <w:r w:rsidRPr="003B5FE4">
        <w:rPr>
          <w:rFonts w:hint="eastAsia"/>
          <w:color w:val="000000"/>
          <w:kern w:val="0"/>
          <w:szCs w:val="21"/>
          <w:shd w:val="clear" w:color="auto" w:fill="FFFFFF"/>
        </w:rPr>
        <w:t>体重污名、身份认同、羞耻感与“夸赞”的问题</w:t>
      </w:r>
      <w:r w:rsidRPr="003B5FE4">
        <w:rPr>
          <w:rFonts w:hint="eastAsia"/>
          <w:color w:val="000000"/>
          <w:kern w:val="0"/>
          <w:szCs w:val="21"/>
          <w:shd w:val="clear" w:color="auto" w:fill="FFFFFF"/>
        </w:rPr>
        <w:t xml:space="preserve"> 79</w:t>
      </w:r>
    </w:p>
    <w:p w14:paraId="7708542A" w14:textId="77777777" w:rsidR="003B5FE4" w:rsidRPr="003B5FE4" w:rsidRDefault="003B5FE4" w:rsidP="003B5FE4">
      <w:pPr>
        <w:widowControl/>
        <w:shd w:val="clear" w:color="auto" w:fill="FFFFFF"/>
        <w:spacing w:line="330" w:lineRule="atLeast"/>
        <w:jc w:val="center"/>
        <w:rPr>
          <w:rFonts w:hint="eastAsia"/>
          <w:color w:val="000000"/>
          <w:kern w:val="0"/>
          <w:szCs w:val="21"/>
          <w:shd w:val="clear" w:color="auto" w:fill="FFFFFF"/>
        </w:rPr>
      </w:pPr>
      <w:r w:rsidRPr="003B5FE4">
        <w:rPr>
          <w:rFonts w:hint="eastAsia"/>
          <w:color w:val="000000"/>
          <w:kern w:val="0"/>
          <w:szCs w:val="21"/>
          <w:shd w:val="clear" w:color="auto" w:fill="FFFFFF"/>
        </w:rPr>
        <w:t xml:space="preserve">7 </w:t>
      </w:r>
      <w:r w:rsidRPr="003B5FE4">
        <w:rPr>
          <w:rFonts w:hint="eastAsia"/>
          <w:color w:val="000000"/>
          <w:kern w:val="0"/>
          <w:szCs w:val="21"/>
          <w:shd w:val="clear" w:color="auto" w:fill="FFFFFF"/>
        </w:rPr>
        <w:t>食欲重建框架</w:t>
      </w:r>
      <w:r w:rsidRPr="003B5FE4">
        <w:rPr>
          <w:rFonts w:hint="eastAsia"/>
          <w:color w:val="000000"/>
          <w:kern w:val="0"/>
          <w:szCs w:val="21"/>
          <w:shd w:val="clear" w:color="auto" w:fill="FFFFFF"/>
        </w:rPr>
        <w:t xml:space="preserve"> 85</w:t>
      </w:r>
    </w:p>
    <w:p w14:paraId="1591C5A6" w14:textId="77777777" w:rsidR="003B5FE4" w:rsidRPr="003B5FE4" w:rsidRDefault="003B5FE4" w:rsidP="003B5FE4">
      <w:pPr>
        <w:widowControl/>
        <w:shd w:val="clear" w:color="auto" w:fill="FFFFFF"/>
        <w:spacing w:line="330" w:lineRule="atLeast"/>
        <w:jc w:val="center"/>
        <w:rPr>
          <w:color w:val="000000"/>
          <w:kern w:val="0"/>
          <w:szCs w:val="21"/>
          <w:shd w:val="clear" w:color="auto" w:fill="FFFFFF"/>
        </w:rPr>
      </w:pPr>
    </w:p>
    <w:p w14:paraId="024F6E59" w14:textId="1A49ADB5" w:rsidR="003B5FE4" w:rsidRPr="003B5FE4" w:rsidRDefault="003B5FE4" w:rsidP="003B5FE4">
      <w:pPr>
        <w:widowControl/>
        <w:shd w:val="clear" w:color="auto" w:fill="FFFFFF"/>
        <w:spacing w:line="330" w:lineRule="atLeast"/>
        <w:jc w:val="center"/>
        <w:rPr>
          <w:rFonts w:hint="eastAsia"/>
          <w:b/>
          <w:bCs/>
          <w:color w:val="000000"/>
          <w:kern w:val="0"/>
          <w:szCs w:val="21"/>
          <w:shd w:val="clear" w:color="auto" w:fill="FFFFFF"/>
        </w:rPr>
      </w:pPr>
      <w:r w:rsidRPr="003B5FE4">
        <w:rPr>
          <w:rFonts w:hint="eastAsia"/>
          <w:b/>
          <w:bCs/>
          <w:color w:val="000000"/>
          <w:kern w:val="0"/>
          <w:szCs w:val="21"/>
          <w:shd w:val="clear" w:color="auto" w:fill="FFFFFF"/>
        </w:rPr>
        <w:t>第二部分</w:t>
      </w:r>
      <w:r>
        <w:rPr>
          <w:rFonts w:hint="eastAsia"/>
          <w:b/>
          <w:bCs/>
          <w:color w:val="000000"/>
          <w:kern w:val="0"/>
          <w:szCs w:val="21"/>
          <w:shd w:val="clear" w:color="auto" w:fill="FFFFFF"/>
        </w:rPr>
        <w:t xml:space="preserve"> </w:t>
      </w:r>
      <w:r w:rsidRPr="003B5FE4">
        <w:rPr>
          <w:rFonts w:hint="eastAsia"/>
          <w:b/>
          <w:bCs/>
          <w:color w:val="000000"/>
          <w:kern w:val="0"/>
          <w:szCs w:val="21"/>
          <w:shd w:val="clear" w:color="auto" w:fill="FFFFFF"/>
        </w:rPr>
        <w:t>生物学机制如何运作</w:t>
      </w:r>
    </w:p>
    <w:p w14:paraId="3C48F2B2" w14:textId="77777777" w:rsidR="003B5FE4" w:rsidRPr="003B5FE4" w:rsidRDefault="003B5FE4" w:rsidP="003B5FE4">
      <w:pPr>
        <w:widowControl/>
        <w:shd w:val="clear" w:color="auto" w:fill="FFFFFF"/>
        <w:spacing w:line="330" w:lineRule="atLeast"/>
        <w:jc w:val="center"/>
        <w:rPr>
          <w:rFonts w:hint="eastAsia"/>
          <w:color w:val="000000"/>
          <w:kern w:val="0"/>
          <w:szCs w:val="21"/>
          <w:shd w:val="clear" w:color="auto" w:fill="FFFFFF"/>
        </w:rPr>
      </w:pPr>
      <w:r w:rsidRPr="003B5FE4">
        <w:rPr>
          <w:rFonts w:hint="eastAsia"/>
          <w:color w:val="000000"/>
          <w:kern w:val="0"/>
          <w:szCs w:val="21"/>
          <w:shd w:val="clear" w:color="auto" w:fill="FFFFFF"/>
        </w:rPr>
        <w:t xml:space="preserve">8 </w:t>
      </w:r>
      <w:r w:rsidRPr="003B5FE4">
        <w:rPr>
          <w:rFonts w:hint="eastAsia"/>
          <w:color w:val="000000"/>
          <w:kern w:val="0"/>
          <w:szCs w:val="21"/>
          <w:shd w:val="clear" w:color="auto" w:fill="FFFFFF"/>
        </w:rPr>
        <w:t>食欲的四个阶段：肠道如何决定何时进食、何时停止</w:t>
      </w:r>
      <w:r w:rsidRPr="003B5FE4">
        <w:rPr>
          <w:rFonts w:hint="eastAsia"/>
          <w:color w:val="000000"/>
          <w:kern w:val="0"/>
          <w:szCs w:val="21"/>
          <w:shd w:val="clear" w:color="auto" w:fill="FFFFFF"/>
        </w:rPr>
        <w:t xml:space="preserve"> 95</w:t>
      </w:r>
    </w:p>
    <w:p w14:paraId="55937081" w14:textId="77777777" w:rsidR="003B5FE4" w:rsidRPr="003B5FE4" w:rsidRDefault="003B5FE4" w:rsidP="003B5FE4">
      <w:pPr>
        <w:widowControl/>
        <w:shd w:val="clear" w:color="auto" w:fill="FFFFFF"/>
        <w:spacing w:line="330" w:lineRule="atLeast"/>
        <w:jc w:val="center"/>
        <w:rPr>
          <w:rFonts w:hint="eastAsia"/>
          <w:color w:val="000000"/>
          <w:kern w:val="0"/>
          <w:szCs w:val="21"/>
          <w:shd w:val="clear" w:color="auto" w:fill="FFFFFF"/>
        </w:rPr>
      </w:pPr>
      <w:r w:rsidRPr="003B5FE4">
        <w:rPr>
          <w:rFonts w:hint="eastAsia"/>
          <w:color w:val="000000"/>
          <w:kern w:val="0"/>
          <w:szCs w:val="21"/>
          <w:shd w:val="clear" w:color="auto" w:fill="FFFFFF"/>
        </w:rPr>
        <w:t xml:space="preserve">9 </w:t>
      </w:r>
      <w:proofErr w:type="gramStart"/>
      <w:r w:rsidRPr="003B5FE4">
        <w:rPr>
          <w:rFonts w:hint="eastAsia"/>
          <w:color w:val="000000"/>
          <w:kern w:val="0"/>
          <w:szCs w:val="21"/>
          <w:shd w:val="clear" w:color="auto" w:fill="FFFFFF"/>
        </w:rPr>
        <w:t>瘦素抵抗</w:t>
      </w:r>
      <w:proofErr w:type="gramEnd"/>
      <w:r w:rsidRPr="003B5FE4">
        <w:rPr>
          <w:rFonts w:hint="eastAsia"/>
          <w:color w:val="000000"/>
          <w:kern w:val="0"/>
          <w:szCs w:val="21"/>
          <w:shd w:val="clear" w:color="auto" w:fill="FFFFFF"/>
        </w:rPr>
        <w:t>、炎症，以及身体为何不再“听话”</w:t>
      </w:r>
      <w:r w:rsidRPr="003B5FE4">
        <w:rPr>
          <w:rFonts w:hint="eastAsia"/>
          <w:color w:val="000000"/>
          <w:kern w:val="0"/>
          <w:szCs w:val="21"/>
          <w:shd w:val="clear" w:color="auto" w:fill="FFFFFF"/>
        </w:rPr>
        <w:t xml:space="preserve"> 109</w:t>
      </w:r>
    </w:p>
    <w:p w14:paraId="144FED8B" w14:textId="77777777" w:rsidR="003B5FE4" w:rsidRPr="003B5FE4" w:rsidRDefault="003B5FE4" w:rsidP="003B5FE4">
      <w:pPr>
        <w:widowControl/>
        <w:shd w:val="clear" w:color="auto" w:fill="FFFFFF"/>
        <w:spacing w:line="330" w:lineRule="atLeast"/>
        <w:jc w:val="center"/>
        <w:rPr>
          <w:rFonts w:hint="eastAsia"/>
          <w:color w:val="000000"/>
          <w:kern w:val="0"/>
          <w:szCs w:val="21"/>
          <w:shd w:val="clear" w:color="auto" w:fill="FFFFFF"/>
        </w:rPr>
      </w:pPr>
      <w:r w:rsidRPr="003B5FE4">
        <w:rPr>
          <w:rFonts w:hint="eastAsia"/>
          <w:color w:val="000000"/>
          <w:kern w:val="0"/>
          <w:szCs w:val="21"/>
          <w:shd w:val="clear" w:color="auto" w:fill="FFFFFF"/>
        </w:rPr>
        <w:t xml:space="preserve">10 </w:t>
      </w:r>
      <w:r w:rsidRPr="003B5FE4">
        <w:rPr>
          <w:rFonts w:hint="eastAsia"/>
          <w:color w:val="000000"/>
          <w:kern w:val="0"/>
          <w:szCs w:val="21"/>
          <w:shd w:val="clear" w:color="auto" w:fill="FFFFFF"/>
        </w:rPr>
        <w:t>重建食欲的激素</w:t>
      </w:r>
      <w:r w:rsidRPr="003B5FE4">
        <w:rPr>
          <w:rFonts w:hint="eastAsia"/>
          <w:color w:val="000000"/>
          <w:kern w:val="0"/>
          <w:szCs w:val="21"/>
          <w:shd w:val="clear" w:color="auto" w:fill="FFFFFF"/>
        </w:rPr>
        <w:t xml:space="preserve"> 123</w:t>
      </w:r>
    </w:p>
    <w:p w14:paraId="59589774" w14:textId="77777777" w:rsidR="003B5FE4" w:rsidRPr="003B5FE4" w:rsidRDefault="003B5FE4" w:rsidP="003B5FE4">
      <w:pPr>
        <w:widowControl/>
        <w:shd w:val="clear" w:color="auto" w:fill="FFFFFF"/>
        <w:spacing w:line="330" w:lineRule="atLeast"/>
        <w:jc w:val="center"/>
        <w:rPr>
          <w:rFonts w:hint="eastAsia"/>
          <w:color w:val="000000"/>
          <w:kern w:val="0"/>
          <w:szCs w:val="21"/>
          <w:shd w:val="clear" w:color="auto" w:fill="FFFFFF"/>
        </w:rPr>
      </w:pPr>
      <w:r w:rsidRPr="003B5FE4">
        <w:rPr>
          <w:rFonts w:hint="eastAsia"/>
          <w:color w:val="000000"/>
          <w:kern w:val="0"/>
          <w:szCs w:val="21"/>
          <w:shd w:val="clear" w:color="auto" w:fill="FFFFFF"/>
        </w:rPr>
        <w:t xml:space="preserve">11 </w:t>
      </w:r>
      <w:r w:rsidRPr="003B5FE4">
        <w:rPr>
          <w:rFonts w:hint="eastAsia"/>
          <w:color w:val="000000"/>
          <w:kern w:val="0"/>
          <w:szCs w:val="21"/>
          <w:shd w:val="clear" w:color="auto" w:fill="FFFFFF"/>
        </w:rPr>
        <w:t>微生物组、肝脏与代谢</w:t>
      </w:r>
      <w:r w:rsidRPr="003B5FE4">
        <w:rPr>
          <w:rFonts w:hint="eastAsia"/>
          <w:color w:val="000000"/>
          <w:kern w:val="0"/>
          <w:szCs w:val="21"/>
          <w:shd w:val="clear" w:color="auto" w:fill="FFFFFF"/>
        </w:rPr>
        <w:t xml:space="preserve"> 137</w:t>
      </w:r>
    </w:p>
    <w:p w14:paraId="36B7328E" w14:textId="77777777" w:rsidR="003B5FE4" w:rsidRPr="003B5FE4" w:rsidRDefault="003B5FE4" w:rsidP="003B5FE4">
      <w:pPr>
        <w:widowControl/>
        <w:shd w:val="clear" w:color="auto" w:fill="FFFFFF"/>
        <w:spacing w:line="330" w:lineRule="atLeast"/>
        <w:jc w:val="center"/>
        <w:rPr>
          <w:rFonts w:hint="eastAsia"/>
          <w:color w:val="000000"/>
          <w:kern w:val="0"/>
          <w:szCs w:val="21"/>
          <w:shd w:val="clear" w:color="auto" w:fill="FFFFFF"/>
        </w:rPr>
      </w:pPr>
      <w:r w:rsidRPr="003B5FE4">
        <w:rPr>
          <w:rFonts w:hint="eastAsia"/>
          <w:color w:val="000000"/>
          <w:kern w:val="0"/>
          <w:szCs w:val="21"/>
          <w:shd w:val="clear" w:color="auto" w:fill="FFFFFF"/>
        </w:rPr>
        <w:t xml:space="preserve">12 </w:t>
      </w:r>
      <w:r w:rsidRPr="003B5FE4">
        <w:rPr>
          <w:rFonts w:hint="eastAsia"/>
          <w:color w:val="000000"/>
          <w:kern w:val="0"/>
          <w:szCs w:val="21"/>
          <w:shd w:val="clear" w:color="auto" w:fill="FFFFFF"/>
        </w:rPr>
        <w:t>食物噪声与奖赏回路</w:t>
      </w:r>
      <w:r w:rsidRPr="003B5FE4">
        <w:rPr>
          <w:rFonts w:hint="eastAsia"/>
          <w:color w:val="000000"/>
          <w:kern w:val="0"/>
          <w:szCs w:val="21"/>
          <w:shd w:val="clear" w:color="auto" w:fill="FFFFFF"/>
        </w:rPr>
        <w:t xml:space="preserve"> 145</w:t>
      </w:r>
    </w:p>
    <w:p w14:paraId="2D1B3D44" w14:textId="77777777" w:rsidR="003B5FE4" w:rsidRPr="003B5FE4" w:rsidRDefault="003B5FE4" w:rsidP="003B5FE4">
      <w:pPr>
        <w:widowControl/>
        <w:shd w:val="clear" w:color="auto" w:fill="FFFFFF"/>
        <w:spacing w:line="330" w:lineRule="atLeast"/>
        <w:jc w:val="center"/>
        <w:rPr>
          <w:rFonts w:hint="eastAsia"/>
          <w:color w:val="000000"/>
          <w:kern w:val="0"/>
          <w:szCs w:val="21"/>
          <w:shd w:val="clear" w:color="auto" w:fill="FFFFFF"/>
        </w:rPr>
      </w:pPr>
      <w:r w:rsidRPr="003B5FE4">
        <w:rPr>
          <w:rFonts w:hint="eastAsia"/>
          <w:color w:val="000000"/>
          <w:kern w:val="0"/>
          <w:szCs w:val="21"/>
          <w:shd w:val="clear" w:color="auto" w:fill="FFFFFF"/>
        </w:rPr>
        <w:t xml:space="preserve">13 </w:t>
      </w:r>
      <w:r w:rsidRPr="003B5FE4">
        <w:rPr>
          <w:rFonts w:hint="eastAsia"/>
          <w:color w:val="000000"/>
          <w:kern w:val="0"/>
          <w:szCs w:val="21"/>
          <w:shd w:val="clear" w:color="auto" w:fill="FFFFFF"/>
        </w:rPr>
        <w:t>副作用与停药：为何许多人会中途停止</w:t>
      </w:r>
      <w:r w:rsidRPr="003B5FE4">
        <w:rPr>
          <w:rFonts w:hint="eastAsia"/>
          <w:color w:val="000000"/>
          <w:kern w:val="0"/>
          <w:szCs w:val="21"/>
          <w:shd w:val="clear" w:color="auto" w:fill="FFFFFF"/>
        </w:rPr>
        <w:t xml:space="preserve"> 153</w:t>
      </w:r>
    </w:p>
    <w:p w14:paraId="090A1EB7" w14:textId="77777777" w:rsidR="003B5FE4" w:rsidRPr="003B5FE4" w:rsidRDefault="003B5FE4" w:rsidP="003B5FE4">
      <w:pPr>
        <w:widowControl/>
        <w:shd w:val="clear" w:color="auto" w:fill="FFFFFF"/>
        <w:spacing w:line="330" w:lineRule="atLeast"/>
        <w:jc w:val="center"/>
        <w:rPr>
          <w:rFonts w:hint="eastAsia"/>
          <w:color w:val="000000"/>
          <w:kern w:val="0"/>
          <w:szCs w:val="21"/>
          <w:shd w:val="clear" w:color="auto" w:fill="FFFFFF"/>
        </w:rPr>
      </w:pPr>
      <w:r w:rsidRPr="003B5FE4">
        <w:rPr>
          <w:rFonts w:hint="eastAsia"/>
          <w:color w:val="000000"/>
          <w:kern w:val="0"/>
          <w:szCs w:val="21"/>
          <w:shd w:val="clear" w:color="auto" w:fill="FFFFFF"/>
        </w:rPr>
        <w:t xml:space="preserve">14 </w:t>
      </w:r>
      <w:r w:rsidRPr="003B5FE4">
        <w:rPr>
          <w:rFonts w:hint="eastAsia"/>
          <w:color w:val="000000"/>
          <w:kern w:val="0"/>
          <w:szCs w:val="21"/>
          <w:shd w:val="clear" w:color="auto" w:fill="FFFFFF"/>
        </w:rPr>
        <w:t>药物如何起效，又如何不起效：几个案例研究</w:t>
      </w:r>
      <w:r w:rsidRPr="003B5FE4">
        <w:rPr>
          <w:rFonts w:hint="eastAsia"/>
          <w:color w:val="000000"/>
          <w:kern w:val="0"/>
          <w:szCs w:val="21"/>
          <w:shd w:val="clear" w:color="auto" w:fill="FFFFFF"/>
        </w:rPr>
        <w:t xml:space="preserve"> 163</w:t>
      </w:r>
    </w:p>
    <w:p w14:paraId="6449111E" w14:textId="77777777" w:rsidR="003B5FE4" w:rsidRPr="003B5FE4" w:rsidRDefault="003B5FE4" w:rsidP="003B5FE4">
      <w:pPr>
        <w:widowControl/>
        <w:shd w:val="clear" w:color="auto" w:fill="FFFFFF"/>
        <w:spacing w:line="330" w:lineRule="atLeast"/>
        <w:jc w:val="center"/>
        <w:rPr>
          <w:color w:val="000000"/>
          <w:kern w:val="0"/>
          <w:szCs w:val="21"/>
          <w:shd w:val="clear" w:color="auto" w:fill="FFFFFF"/>
        </w:rPr>
      </w:pPr>
    </w:p>
    <w:p w14:paraId="289B6F99" w14:textId="0C98D7C3" w:rsidR="003B5FE4" w:rsidRPr="003B5FE4" w:rsidRDefault="003B5FE4" w:rsidP="003B5FE4">
      <w:pPr>
        <w:widowControl/>
        <w:shd w:val="clear" w:color="auto" w:fill="FFFFFF"/>
        <w:spacing w:line="330" w:lineRule="atLeast"/>
        <w:jc w:val="center"/>
        <w:rPr>
          <w:b/>
          <w:bCs/>
          <w:color w:val="000000"/>
          <w:kern w:val="0"/>
          <w:szCs w:val="21"/>
          <w:shd w:val="clear" w:color="auto" w:fill="FFFFFF"/>
        </w:rPr>
      </w:pPr>
      <w:r w:rsidRPr="003B5FE4">
        <w:rPr>
          <w:rFonts w:hint="eastAsia"/>
          <w:b/>
          <w:bCs/>
          <w:color w:val="000000"/>
          <w:kern w:val="0"/>
          <w:szCs w:val="21"/>
          <w:shd w:val="clear" w:color="auto" w:fill="FFFFFF"/>
        </w:rPr>
        <w:t>第三部分</w:t>
      </w:r>
      <w:r w:rsidRPr="003B5FE4">
        <w:rPr>
          <w:rFonts w:hint="eastAsia"/>
          <w:b/>
          <w:bCs/>
          <w:color w:val="000000"/>
          <w:kern w:val="0"/>
          <w:szCs w:val="21"/>
          <w:shd w:val="clear" w:color="auto" w:fill="FFFFFF"/>
        </w:rPr>
        <w:t xml:space="preserve"> </w:t>
      </w:r>
      <w:r w:rsidRPr="003B5FE4">
        <w:rPr>
          <w:rFonts w:hint="eastAsia"/>
          <w:b/>
          <w:bCs/>
          <w:color w:val="000000"/>
          <w:kern w:val="0"/>
          <w:szCs w:val="21"/>
          <w:shd w:val="clear" w:color="auto" w:fill="FFFFFF"/>
        </w:rPr>
        <w:t>三个阶段：治疗前、治疗中、治疗后</w:t>
      </w:r>
    </w:p>
    <w:p w14:paraId="6E1518B2" w14:textId="77777777" w:rsidR="003B5FE4" w:rsidRPr="003B5FE4" w:rsidRDefault="003B5FE4" w:rsidP="003B5FE4">
      <w:pPr>
        <w:widowControl/>
        <w:shd w:val="clear" w:color="auto" w:fill="FFFFFF"/>
        <w:spacing w:line="330" w:lineRule="atLeast"/>
        <w:jc w:val="center"/>
        <w:rPr>
          <w:rFonts w:hint="eastAsia"/>
          <w:color w:val="000000"/>
          <w:kern w:val="0"/>
          <w:szCs w:val="21"/>
          <w:shd w:val="clear" w:color="auto" w:fill="FFFFFF"/>
        </w:rPr>
      </w:pPr>
      <w:r w:rsidRPr="003B5FE4">
        <w:rPr>
          <w:rFonts w:hint="eastAsia"/>
          <w:color w:val="000000"/>
          <w:kern w:val="0"/>
          <w:szCs w:val="21"/>
          <w:shd w:val="clear" w:color="auto" w:fill="FFFFFF"/>
        </w:rPr>
        <w:t xml:space="preserve">15 </w:t>
      </w:r>
      <w:r w:rsidRPr="003B5FE4">
        <w:rPr>
          <w:rFonts w:hint="eastAsia"/>
          <w:color w:val="000000"/>
          <w:kern w:val="0"/>
          <w:szCs w:val="21"/>
          <w:shd w:val="clear" w:color="auto" w:fill="FFFFFF"/>
        </w:rPr>
        <w:t>开始之前：理解风险，做好准备</w:t>
      </w:r>
      <w:r w:rsidRPr="003B5FE4">
        <w:rPr>
          <w:rFonts w:hint="eastAsia"/>
          <w:color w:val="000000"/>
          <w:kern w:val="0"/>
          <w:szCs w:val="21"/>
          <w:shd w:val="clear" w:color="auto" w:fill="FFFFFF"/>
        </w:rPr>
        <w:t xml:space="preserve"> 177</w:t>
      </w:r>
    </w:p>
    <w:p w14:paraId="3A6155E2" w14:textId="77777777" w:rsidR="003B5FE4" w:rsidRPr="003B5FE4" w:rsidRDefault="003B5FE4" w:rsidP="003B5FE4">
      <w:pPr>
        <w:widowControl/>
        <w:shd w:val="clear" w:color="auto" w:fill="FFFFFF"/>
        <w:spacing w:line="330" w:lineRule="atLeast"/>
        <w:jc w:val="center"/>
        <w:rPr>
          <w:rFonts w:hint="eastAsia"/>
          <w:color w:val="000000"/>
          <w:kern w:val="0"/>
          <w:szCs w:val="21"/>
          <w:shd w:val="clear" w:color="auto" w:fill="FFFFFF"/>
        </w:rPr>
      </w:pPr>
      <w:r w:rsidRPr="003B5FE4">
        <w:rPr>
          <w:rFonts w:hint="eastAsia"/>
          <w:color w:val="000000"/>
          <w:kern w:val="0"/>
          <w:szCs w:val="21"/>
          <w:shd w:val="clear" w:color="auto" w:fill="FFFFFF"/>
        </w:rPr>
        <w:t xml:space="preserve">16 </w:t>
      </w:r>
      <w:r w:rsidRPr="003B5FE4">
        <w:rPr>
          <w:rFonts w:hint="eastAsia"/>
          <w:color w:val="000000"/>
          <w:kern w:val="0"/>
          <w:szCs w:val="21"/>
          <w:shd w:val="clear" w:color="auto" w:fill="FFFFFF"/>
        </w:rPr>
        <w:t>治疗前营养管理与副作用准备</w:t>
      </w:r>
      <w:r w:rsidRPr="003B5FE4">
        <w:rPr>
          <w:rFonts w:hint="eastAsia"/>
          <w:color w:val="000000"/>
          <w:kern w:val="0"/>
          <w:szCs w:val="21"/>
          <w:shd w:val="clear" w:color="auto" w:fill="FFFFFF"/>
        </w:rPr>
        <w:t xml:space="preserve"> 183</w:t>
      </w:r>
    </w:p>
    <w:p w14:paraId="43288443" w14:textId="77777777" w:rsidR="003B5FE4" w:rsidRPr="003B5FE4" w:rsidRDefault="003B5FE4" w:rsidP="003B5FE4">
      <w:pPr>
        <w:widowControl/>
        <w:shd w:val="clear" w:color="auto" w:fill="FFFFFF"/>
        <w:spacing w:line="330" w:lineRule="atLeast"/>
        <w:jc w:val="center"/>
        <w:rPr>
          <w:rFonts w:hint="eastAsia"/>
          <w:color w:val="000000"/>
          <w:kern w:val="0"/>
          <w:szCs w:val="21"/>
          <w:shd w:val="clear" w:color="auto" w:fill="FFFFFF"/>
        </w:rPr>
      </w:pPr>
      <w:r w:rsidRPr="003B5FE4">
        <w:rPr>
          <w:rFonts w:hint="eastAsia"/>
          <w:color w:val="000000"/>
          <w:kern w:val="0"/>
          <w:szCs w:val="21"/>
          <w:shd w:val="clear" w:color="auto" w:fill="FFFFFF"/>
        </w:rPr>
        <w:t xml:space="preserve">17 </w:t>
      </w:r>
      <w:r w:rsidRPr="003B5FE4">
        <w:rPr>
          <w:rFonts w:hint="eastAsia"/>
          <w:color w:val="000000"/>
          <w:kern w:val="0"/>
          <w:szCs w:val="21"/>
          <w:shd w:val="clear" w:color="auto" w:fill="FFFFFF"/>
        </w:rPr>
        <w:t>治疗期间：饮食原则</w:t>
      </w:r>
      <w:r w:rsidRPr="003B5FE4">
        <w:rPr>
          <w:rFonts w:hint="eastAsia"/>
          <w:color w:val="000000"/>
          <w:kern w:val="0"/>
          <w:szCs w:val="21"/>
          <w:shd w:val="clear" w:color="auto" w:fill="FFFFFF"/>
        </w:rPr>
        <w:t xml:space="preserve"> 191</w:t>
      </w:r>
    </w:p>
    <w:p w14:paraId="0466CAEC" w14:textId="77777777" w:rsidR="003B5FE4" w:rsidRPr="003B5FE4" w:rsidRDefault="003B5FE4" w:rsidP="003B5FE4">
      <w:pPr>
        <w:widowControl/>
        <w:shd w:val="clear" w:color="auto" w:fill="FFFFFF"/>
        <w:spacing w:line="330" w:lineRule="atLeast"/>
        <w:jc w:val="center"/>
        <w:rPr>
          <w:rFonts w:hint="eastAsia"/>
          <w:color w:val="000000"/>
          <w:kern w:val="0"/>
          <w:szCs w:val="21"/>
          <w:shd w:val="clear" w:color="auto" w:fill="FFFFFF"/>
        </w:rPr>
      </w:pPr>
      <w:r w:rsidRPr="003B5FE4">
        <w:rPr>
          <w:rFonts w:hint="eastAsia"/>
          <w:color w:val="000000"/>
          <w:kern w:val="0"/>
          <w:szCs w:val="21"/>
          <w:shd w:val="clear" w:color="auto" w:fill="FFFFFF"/>
        </w:rPr>
        <w:t xml:space="preserve">18 </w:t>
      </w:r>
      <w:r w:rsidRPr="003B5FE4">
        <w:rPr>
          <w:rFonts w:hint="eastAsia"/>
          <w:color w:val="000000"/>
          <w:kern w:val="0"/>
          <w:szCs w:val="21"/>
          <w:shd w:val="clear" w:color="auto" w:fill="FFFFFF"/>
        </w:rPr>
        <w:t>治疗期间：蛋白质摄入</w:t>
      </w:r>
      <w:r w:rsidRPr="003B5FE4">
        <w:rPr>
          <w:rFonts w:hint="eastAsia"/>
          <w:color w:val="000000"/>
          <w:kern w:val="0"/>
          <w:szCs w:val="21"/>
          <w:shd w:val="clear" w:color="auto" w:fill="FFFFFF"/>
        </w:rPr>
        <w:t xml:space="preserve"> 201</w:t>
      </w:r>
    </w:p>
    <w:p w14:paraId="76836545" w14:textId="77777777" w:rsidR="003B5FE4" w:rsidRPr="003B5FE4" w:rsidRDefault="003B5FE4" w:rsidP="003B5FE4">
      <w:pPr>
        <w:widowControl/>
        <w:shd w:val="clear" w:color="auto" w:fill="FFFFFF"/>
        <w:spacing w:line="330" w:lineRule="atLeast"/>
        <w:jc w:val="center"/>
        <w:rPr>
          <w:rFonts w:hint="eastAsia"/>
          <w:color w:val="000000"/>
          <w:kern w:val="0"/>
          <w:szCs w:val="21"/>
          <w:shd w:val="clear" w:color="auto" w:fill="FFFFFF"/>
        </w:rPr>
      </w:pPr>
      <w:r w:rsidRPr="003B5FE4">
        <w:rPr>
          <w:rFonts w:hint="eastAsia"/>
          <w:color w:val="000000"/>
          <w:kern w:val="0"/>
          <w:szCs w:val="21"/>
          <w:shd w:val="clear" w:color="auto" w:fill="FFFFFF"/>
        </w:rPr>
        <w:t xml:space="preserve">19 </w:t>
      </w:r>
      <w:r w:rsidRPr="003B5FE4">
        <w:rPr>
          <w:rFonts w:hint="eastAsia"/>
          <w:color w:val="000000"/>
          <w:kern w:val="0"/>
          <w:szCs w:val="21"/>
          <w:shd w:val="clear" w:color="auto" w:fill="FFFFFF"/>
        </w:rPr>
        <w:t>治疗期间：摄入足够膳食纤维</w:t>
      </w:r>
      <w:r w:rsidRPr="003B5FE4">
        <w:rPr>
          <w:rFonts w:hint="eastAsia"/>
          <w:color w:val="000000"/>
          <w:kern w:val="0"/>
          <w:szCs w:val="21"/>
          <w:shd w:val="clear" w:color="auto" w:fill="FFFFFF"/>
        </w:rPr>
        <w:t xml:space="preserve"> 211</w:t>
      </w:r>
    </w:p>
    <w:p w14:paraId="29D10858" w14:textId="77777777" w:rsidR="003B5FE4" w:rsidRPr="003B5FE4" w:rsidRDefault="003B5FE4" w:rsidP="003B5FE4">
      <w:pPr>
        <w:widowControl/>
        <w:shd w:val="clear" w:color="auto" w:fill="FFFFFF"/>
        <w:spacing w:line="330" w:lineRule="atLeast"/>
        <w:jc w:val="center"/>
        <w:rPr>
          <w:rFonts w:hint="eastAsia"/>
          <w:color w:val="000000"/>
          <w:kern w:val="0"/>
          <w:szCs w:val="21"/>
          <w:shd w:val="clear" w:color="auto" w:fill="FFFFFF"/>
        </w:rPr>
      </w:pPr>
      <w:r w:rsidRPr="003B5FE4">
        <w:rPr>
          <w:rFonts w:hint="eastAsia"/>
          <w:color w:val="000000"/>
          <w:kern w:val="0"/>
          <w:szCs w:val="21"/>
          <w:shd w:val="clear" w:color="auto" w:fill="FFFFFF"/>
        </w:rPr>
        <w:lastRenderedPageBreak/>
        <w:t xml:space="preserve">20 </w:t>
      </w:r>
      <w:r w:rsidRPr="003B5FE4">
        <w:rPr>
          <w:rFonts w:hint="eastAsia"/>
          <w:color w:val="000000"/>
          <w:kern w:val="0"/>
          <w:szCs w:val="21"/>
          <w:shd w:val="clear" w:color="auto" w:fill="FFFFFF"/>
        </w:rPr>
        <w:t>治疗期间：酒精、加工食品与甜点</w:t>
      </w:r>
      <w:r w:rsidRPr="003B5FE4">
        <w:rPr>
          <w:rFonts w:hint="eastAsia"/>
          <w:color w:val="000000"/>
          <w:kern w:val="0"/>
          <w:szCs w:val="21"/>
          <w:shd w:val="clear" w:color="auto" w:fill="FFFFFF"/>
        </w:rPr>
        <w:t xml:space="preserve"> 225</w:t>
      </w:r>
    </w:p>
    <w:p w14:paraId="5339F09C" w14:textId="77777777" w:rsidR="003B5FE4" w:rsidRPr="003B5FE4" w:rsidRDefault="003B5FE4" w:rsidP="003B5FE4">
      <w:pPr>
        <w:widowControl/>
        <w:shd w:val="clear" w:color="auto" w:fill="FFFFFF"/>
        <w:spacing w:line="330" w:lineRule="atLeast"/>
        <w:jc w:val="center"/>
        <w:rPr>
          <w:rFonts w:hint="eastAsia"/>
          <w:color w:val="000000"/>
          <w:kern w:val="0"/>
          <w:szCs w:val="21"/>
          <w:shd w:val="clear" w:color="auto" w:fill="FFFFFF"/>
        </w:rPr>
      </w:pPr>
      <w:r w:rsidRPr="003B5FE4">
        <w:rPr>
          <w:rFonts w:hint="eastAsia"/>
          <w:color w:val="000000"/>
          <w:kern w:val="0"/>
          <w:szCs w:val="21"/>
          <w:shd w:val="clear" w:color="auto" w:fill="FFFFFF"/>
        </w:rPr>
        <w:t xml:space="preserve">21 </w:t>
      </w:r>
      <w:r w:rsidRPr="003B5FE4">
        <w:rPr>
          <w:rFonts w:hint="eastAsia"/>
          <w:color w:val="000000"/>
          <w:kern w:val="0"/>
          <w:szCs w:val="21"/>
          <w:shd w:val="clear" w:color="auto" w:fill="FFFFFF"/>
        </w:rPr>
        <w:t>治疗期间：在真实生活中接受</w:t>
      </w:r>
      <w:r w:rsidRPr="003B5FE4">
        <w:rPr>
          <w:rFonts w:hint="eastAsia"/>
          <w:color w:val="000000"/>
          <w:kern w:val="0"/>
          <w:szCs w:val="21"/>
          <w:shd w:val="clear" w:color="auto" w:fill="FFFFFF"/>
        </w:rPr>
        <w:t xml:space="preserve"> GLP-1 </w:t>
      </w:r>
      <w:r w:rsidRPr="003B5FE4">
        <w:rPr>
          <w:rFonts w:hint="eastAsia"/>
          <w:color w:val="000000"/>
          <w:kern w:val="0"/>
          <w:szCs w:val="21"/>
          <w:shd w:val="clear" w:color="auto" w:fill="FFFFFF"/>
        </w:rPr>
        <w:t>治疗——旅行、社交活动、家庭聚餐与节假日</w:t>
      </w:r>
      <w:r w:rsidRPr="003B5FE4">
        <w:rPr>
          <w:rFonts w:hint="eastAsia"/>
          <w:color w:val="000000"/>
          <w:kern w:val="0"/>
          <w:szCs w:val="21"/>
          <w:shd w:val="clear" w:color="auto" w:fill="FFFFFF"/>
        </w:rPr>
        <w:t xml:space="preserve"> 233</w:t>
      </w:r>
    </w:p>
    <w:p w14:paraId="70D065F0" w14:textId="77777777" w:rsidR="003B5FE4" w:rsidRPr="003B5FE4" w:rsidRDefault="003B5FE4" w:rsidP="003B5FE4">
      <w:pPr>
        <w:widowControl/>
        <w:shd w:val="clear" w:color="auto" w:fill="FFFFFF"/>
        <w:spacing w:line="330" w:lineRule="atLeast"/>
        <w:jc w:val="center"/>
        <w:rPr>
          <w:rFonts w:hint="eastAsia"/>
          <w:color w:val="000000"/>
          <w:kern w:val="0"/>
          <w:szCs w:val="21"/>
          <w:shd w:val="clear" w:color="auto" w:fill="FFFFFF"/>
        </w:rPr>
      </w:pPr>
      <w:r w:rsidRPr="003B5FE4">
        <w:rPr>
          <w:rFonts w:hint="eastAsia"/>
          <w:color w:val="000000"/>
          <w:kern w:val="0"/>
          <w:szCs w:val="21"/>
          <w:shd w:val="clear" w:color="auto" w:fill="FFFFFF"/>
        </w:rPr>
        <w:t xml:space="preserve">22 </w:t>
      </w:r>
      <w:r w:rsidRPr="003B5FE4">
        <w:rPr>
          <w:rFonts w:hint="eastAsia"/>
          <w:color w:val="000000"/>
          <w:kern w:val="0"/>
          <w:szCs w:val="21"/>
          <w:shd w:val="clear" w:color="auto" w:fill="FFFFFF"/>
        </w:rPr>
        <w:t>让噪声安静下来：在</w:t>
      </w:r>
      <w:r w:rsidRPr="003B5FE4">
        <w:rPr>
          <w:rFonts w:hint="eastAsia"/>
          <w:color w:val="000000"/>
          <w:kern w:val="0"/>
          <w:szCs w:val="21"/>
          <w:shd w:val="clear" w:color="auto" w:fill="FFFFFF"/>
        </w:rPr>
        <w:t xml:space="preserve"> GLP-1 </w:t>
      </w:r>
      <w:r w:rsidRPr="003B5FE4">
        <w:rPr>
          <w:rFonts w:hint="eastAsia"/>
          <w:color w:val="000000"/>
          <w:kern w:val="0"/>
          <w:szCs w:val="21"/>
          <w:shd w:val="clear" w:color="auto" w:fill="FFFFFF"/>
        </w:rPr>
        <w:t>治疗期间重建对食欲的信任</w:t>
      </w:r>
      <w:r w:rsidRPr="003B5FE4">
        <w:rPr>
          <w:rFonts w:hint="eastAsia"/>
          <w:color w:val="000000"/>
          <w:kern w:val="0"/>
          <w:szCs w:val="21"/>
          <w:shd w:val="clear" w:color="auto" w:fill="FFFFFF"/>
        </w:rPr>
        <w:t xml:space="preserve"> 239</w:t>
      </w:r>
    </w:p>
    <w:p w14:paraId="05E39D28" w14:textId="77777777" w:rsidR="003B5FE4" w:rsidRPr="003B5FE4" w:rsidRDefault="003B5FE4" w:rsidP="003B5FE4">
      <w:pPr>
        <w:widowControl/>
        <w:shd w:val="clear" w:color="auto" w:fill="FFFFFF"/>
        <w:spacing w:line="330" w:lineRule="atLeast"/>
        <w:jc w:val="center"/>
        <w:rPr>
          <w:rFonts w:hint="eastAsia"/>
          <w:color w:val="000000"/>
          <w:kern w:val="0"/>
          <w:szCs w:val="21"/>
          <w:shd w:val="clear" w:color="auto" w:fill="FFFFFF"/>
        </w:rPr>
      </w:pPr>
      <w:r w:rsidRPr="003B5FE4">
        <w:rPr>
          <w:rFonts w:hint="eastAsia"/>
          <w:color w:val="000000"/>
          <w:kern w:val="0"/>
          <w:szCs w:val="21"/>
          <w:shd w:val="clear" w:color="auto" w:fill="FFFFFF"/>
        </w:rPr>
        <w:t xml:space="preserve">23 </w:t>
      </w:r>
      <w:r w:rsidRPr="003B5FE4">
        <w:rPr>
          <w:rFonts w:hint="eastAsia"/>
          <w:color w:val="000000"/>
          <w:kern w:val="0"/>
          <w:szCs w:val="21"/>
          <w:shd w:val="clear" w:color="auto" w:fill="FFFFFF"/>
        </w:rPr>
        <w:t>食欲开关：食欲并没有坏掉，只是没有得到足够滋养</w:t>
      </w:r>
      <w:r w:rsidRPr="003B5FE4">
        <w:rPr>
          <w:rFonts w:hint="eastAsia"/>
          <w:color w:val="000000"/>
          <w:kern w:val="0"/>
          <w:szCs w:val="21"/>
          <w:shd w:val="clear" w:color="auto" w:fill="FFFFFF"/>
        </w:rPr>
        <w:t xml:space="preserve"> 247</w:t>
      </w:r>
    </w:p>
    <w:p w14:paraId="0810A97A" w14:textId="77777777" w:rsidR="003B5FE4" w:rsidRPr="003B5FE4" w:rsidRDefault="003B5FE4" w:rsidP="003B5FE4">
      <w:pPr>
        <w:widowControl/>
        <w:shd w:val="clear" w:color="auto" w:fill="FFFFFF"/>
        <w:spacing w:line="330" w:lineRule="atLeast"/>
        <w:jc w:val="center"/>
        <w:rPr>
          <w:rFonts w:hint="eastAsia"/>
          <w:color w:val="000000"/>
          <w:kern w:val="0"/>
          <w:szCs w:val="21"/>
          <w:shd w:val="clear" w:color="auto" w:fill="FFFFFF"/>
        </w:rPr>
      </w:pPr>
      <w:r w:rsidRPr="003B5FE4">
        <w:rPr>
          <w:rFonts w:hint="eastAsia"/>
          <w:color w:val="000000"/>
          <w:kern w:val="0"/>
          <w:szCs w:val="21"/>
          <w:shd w:val="clear" w:color="auto" w:fill="FFFFFF"/>
        </w:rPr>
        <w:t xml:space="preserve">24 </w:t>
      </w:r>
      <w:r w:rsidRPr="003B5FE4">
        <w:rPr>
          <w:rFonts w:hint="eastAsia"/>
          <w:color w:val="000000"/>
          <w:kern w:val="0"/>
          <w:szCs w:val="21"/>
          <w:shd w:val="clear" w:color="auto" w:fill="FFFFFF"/>
        </w:rPr>
        <w:t>治疗后：建立稳固的健康架构</w:t>
      </w:r>
      <w:r w:rsidRPr="003B5FE4">
        <w:rPr>
          <w:rFonts w:hint="eastAsia"/>
          <w:color w:val="000000"/>
          <w:kern w:val="0"/>
          <w:szCs w:val="21"/>
          <w:shd w:val="clear" w:color="auto" w:fill="FFFFFF"/>
        </w:rPr>
        <w:t xml:space="preserve"> 253</w:t>
      </w:r>
    </w:p>
    <w:p w14:paraId="02426BAA" w14:textId="77777777" w:rsidR="003B5FE4" w:rsidRPr="003B5FE4" w:rsidRDefault="003B5FE4" w:rsidP="003B5FE4">
      <w:pPr>
        <w:widowControl/>
        <w:shd w:val="clear" w:color="auto" w:fill="FFFFFF"/>
        <w:spacing w:line="330" w:lineRule="atLeast"/>
        <w:jc w:val="center"/>
        <w:rPr>
          <w:rFonts w:hint="eastAsia"/>
          <w:color w:val="000000"/>
          <w:kern w:val="0"/>
          <w:szCs w:val="21"/>
          <w:shd w:val="clear" w:color="auto" w:fill="FFFFFF"/>
        </w:rPr>
      </w:pPr>
      <w:r w:rsidRPr="003B5FE4">
        <w:rPr>
          <w:rFonts w:hint="eastAsia"/>
          <w:color w:val="000000"/>
          <w:kern w:val="0"/>
          <w:szCs w:val="21"/>
          <w:shd w:val="clear" w:color="auto" w:fill="FFFFFF"/>
        </w:rPr>
        <w:t xml:space="preserve">25 </w:t>
      </w:r>
      <w:r w:rsidRPr="003B5FE4">
        <w:rPr>
          <w:rFonts w:hint="eastAsia"/>
          <w:color w:val="000000"/>
          <w:kern w:val="0"/>
          <w:szCs w:val="21"/>
          <w:shd w:val="clear" w:color="auto" w:fill="FFFFFF"/>
        </w:rPr>
        <w:t>治疗后：减量与过渡。我们知道什么，不知道什么，以及如何安全前行</w:t>
      </w:r>
      <w:r w:rsidRPr="003B5FE4">
        <w:rPr>
          <w:rFonts w:hint="eastAsia"/>
          <w:color w:val="000000"/>
          <w:kern w:val="0"/>
          <w:szCs w:val="21"/>
          <w:shd w:val="clear" w:color="auto" w:fill="FFFFFF"/>
        </w:rPr>
        <w:t xml:space="preserve"> 259</w:t>
      </w:r>
    </w:p>
    <w:p w14:paraId="49291107" w14:textId="77777777" w:rsidR="003B5FE4" w:rsidRPr="003B5FE4" w:rsidRDefault="003B5FE4" w:rsidP="003B5FE4">
      <w:pPr>
        <w:widowControl/>
        <w:shd w:val="clear" w:color="auto" w:fill="FFFFFF"/>
        <w:spacing w:line="330" w:lineRule="atLeast"/>
        <w:jc w:val="center"/>
        <w:rPr>
          <w:rFonts w:hint="eastAsia"/>
          <w:color w:val="000000"/>
          <w:kern w:val="0"/>
          <w:szCs w:val="21"/>
          <w:shd w:val="clear" w:color="auto" w:fill="FFFFFF"/>
        </w:rPr>
      </w:pPr>
      <w:r w:rsidRPr="003B5FE4">
        <w:rPr>
          <w:rFonts w:hint="eastAsia"/>
          <w:color w:val="000000"/>
          <w:kern w:val="0"/>
          <w:szCs w:val="21"/>
          <w:shd w:val="clear" w:color="auto" w:fill="FFFFFF"/>
        </w:rPr>
        <w:t xml:space="preserve">26 </w:t>
      </w:r>
      <w:r w:rsidRPr="003B5FE4">
        <w:rPr>
          <w:rFonts w:hint="eastAsia"/>
          <w:color w:val="000000"/>
          <w:kern w:val="0"/>
          <w:szCs w:val="21"/>
          <w:shd w:val="clear" w:color="auto" w:fill="FFFFFF"/>
        </w:rPr>
        <w:t>治疗后：反弹生物学遭遇现实生活</w:t>
      </w:r>
      <w:r w:rsidRPr="003B5FE4">
        <w:rPr>
          <w:rFonts w:hint="eastAsia"/>
          <w:color w:val="000000"/>
          <w:kern w:val="0"/>
          <w:szCs w:val="21"/>
          <w:shd w:val="clear" w:color="auto" w:fill="FFFFFF"/>
        </w:rPr>
        <w:t xml:space="preserve"> 265</w:t>
      </w:r>
    </w:p>
    <w:p w14:paraId="477F2332" w14:textId="77777777" w:rsidR="003B5FE4" w:rsidRPr="003B5FE4" w:rsidRDefault="003B5FE4" w:rsidP="003B5FE4">
      <w:pPr>
        <w:widowControl/>
        <w:shd w:val="clear" w:color="auto" w:fill="FFFFFF"/>
        <w:spacing w:line="330" w:lineRule="atLeast"/>
        <w:jc w:val="center"/>
        <w:rPr>
          <w:color w:val="000000"/>
          <w:kern w:val="0"/>
          <w:szCs w:val="21"/>
          <w:shd w:val="clear" w:color="auto" w:fill="FFFFFF"/>
        </w:rPr>
      </w:pPr>
    </w:p>
    <w:p w14:paraId="0AEA43CF" w14:textId="70D7A88C" w:rsidR="003B5FE4" w:rsidRPr="003B5FE4" w:rsidRDefault="003B5FE4" w:rsidP="003B5FE4">
      <w:pPr>
        <w:widowControl/>
        <w:shd w:val="clear" w:color="auto" w:fill="FFFFFF"/>
        <w:spacing w:line="330" w:lineRule="atLeast"/>
        <w:jc w:val="center"/>
        <w:rPr>
          <w:rFonts w:hint="eastAsia"/>
          <w:b/>
          <w:bCs/>
          <w:color w:val="000000"/>
          <w:kern w:val="0"/>
          <w:szCs w:val="21"/>
          <w:shd w:val="clear" w:color="auto" w:fill="FFFFFF"/>
        </w:rPr>
      </w:pPr>
      <w:r w:rsidRPr="003B5FE4">
        <w:rPr>
          <w:rFonts w:hint="eastAsia"/>
          <w:b/>
          <w:bCs/>
          <w:color w:val="000000"/>
          <w:kern w:val="0"/>
          <w:szCs w:val="21"/>
          <w:shd w:val="clear" w:color="auto" w:fill="FFFFFF"/>
        </w:rPr>
        <w:t>第四部分</w:t>
      </w:r>
      <w:r w:rsidRPr="003B5FE4">
        <w:rPr>
          <w:rFonts w:hint="eastAsia"/>
          <w:b/>
          <w:bCs/>
          <w:color w:val="000000"/>
          <w:kern w:val="0"/>
          <w:szCs w:val="21"/>
          <w:shd w:val="clear" w:color="auto" w:fill="FFFFFF"/>
        </w:rPr>
        <w:t>：</w:t>
      </w:r>
      <w:r w:rsidRPr="003B5FE4">
        <w:rPr>
          <w:rFonts w:hint="eastAsia"/>
          <w:b/>
          <w:bCs/>
          <w:color w:val="000000"/>
          <w:kern w:val="0"/>
          <w:szCs w:val="21"/>
          <w:shd w:val="clear" w:color="auto" w:fill="FFFFFF"/>
        </w:rPr>
        <w:t>个性化、生活方式医学与未来疗法</w:t>
      </w:r>
    </w:p>
    <w:p w14:paraId="583820AF" w14:textId="77777777" w:rsidR="003B5FE4" w:rsidRPr="003B5FE4" w:rsidRDefault="003B5FE4" w:rsidP="003B5FE4">
      <w:pPr>
        <w:widowControl/>
        <w:shd w:val="clear" w:color="auto" w:fill="FFFFFF"/>
        <w:spacing w:line="330" w:lineRule="atLeast"/>
        <w:jc w:val="center"/>
        <w:rPr>
          <w:rFonts w:hint="eastAsia"/>
          <w:color w:val="000000"/>
          <w:kern w:val="0"/>
          <w:szCs w:val="21"/>
          <w:shd w:val="clear" w:color="auto" w:fill="FFFFFF"/>
        </w:rPr>
      </w:pPr>
      <w:r w:rsidRPr="003B5FE4">
        <w:rPr>
          <w:rFonts w:hint="eastAsia"/>
          <w:color w:val="000000"/>
          <w:kern w:val="0"/>
          <w:szCs w:val="21"/>
          <w:shd w:val="clear" w:color="auto" w:fill="FFFFFF"/>
        </w:rPr>
        <w:t xml:space="preserve">27 </w:t>
      </w:r>
      <w:r w:rsidRPr="003B5FE4">
        <w:rPr>
          <w:rFonts w:hint="eastAsia"/>
          <w:color w:val="000000"/>
          <w:kern w:val="0"/>
          <w:szCs w:val="21"/>
          <w:shd w:val="clear" w:color="auto" w:fill="FFFFFF"/>
        </w:rPr>
        <w:t>生活方式医学与补充剂：哪些有效，</w:t>
      </w:r>
      <w:proofErr w:type="gramStart"/>
      <w:r w:rsidRPr="003B5FE4">
        <w:rPr>
          <w:rFonts w:hint="eastAsia"/>
          <w:color w:val="000000"/>
          <w:kern w:val="0"/>
          <w:szCs w:val="21"/>
          <w:shd w:val="clear" w:color="auto" w:fill="FFFFFF"/>
        </w:rPr>
        <w:t>哪些只是</w:t>
      </w:r>
      <w:proofErr w:type="gramEnd"/>
      <w:r w:rsidRPr="003B5FE4">
        <w:rPr>
          <w:rFonts w:hint="eastAsia"/>
          <w:color w:val="000000"/>
          <w:kern w:val="0"/>
          <w:szCs w:val="21"/>
          <w:shd w:val="clear" w:color="auto" w:fill="FFFFFF"/>
        </w:rPr>
        <w:t>浪费时间</w:t>
      </w:r>
      <w:r w:rsidRPr="003B5FE4">
        <w:rPr>
          <w:rFonts w:hint="eastAsia"/>
          <w:color w:val="000000"/>
          <w:kern w:val="0"/>
          <w:szCs w:val="21"/>
          <w:shd w:val="clear" w:color="auto" w:fill="FFFFFF"/>
        </w:rPr>
        <w:t xml:space="preserve"> 273</w:t>
      </w:r>
    </w:p>
    <w:p w14:paraId="7C4AB429" w14:textId="77777777" w:rsidR="003B5FE4" w:rsidRPr="003B5FE4" w:rsidRDefault="003B5FE4" w:rsidP="003B5FE4">
      <w:pPr>
        <w:widowControl/>
        <w:shd w:val="clear" w:color="auto" w:fill="FFFFFF"/>
        <w:spacing w:line="330" w:lineRule="atLeast"/>
        <w:jc w:val="center"/>
        <w:rPr>
          <w:rFonts w:hint="eastAsia"/>
          <w:color w:val="000000"/>
          <w:kern w:val="0"/>
          <w:szCs w:val="21"/>
          <w:shd w:val="clear" w:color="auto" w:fill="FFFFFF"/>
        </w:rPr>
      </w:pPr>
      <w:r w:rsidRPr="003B5FE4">
        <w:rPr>
          <w:rFonts w:hint="eastAsia"/>
          <w:color w:val="000000"/>
          <w:kern w:val="0"/>
          <w:szCs w:val="21"/>
          <w:shd w:val="clear" w:color="auto" w:fill="FFFFFF"/>
        </w:rPr>
        <w:t xml:space="preserve">28 </w:t>
      </w:r>
      <w:r w:rsidRPr="003B5FE4">
        <w:rPr>
          <w:rFonts w:hint="eastAsia"/>
          <w:color w:val="000000"/>
          <w:kern w:val="0"/>
          <w:szCs w:val="21"/>
          <w:shd w:val="clear" w:color="auto" w:fill="FFFFFF"/>
        </w:rPr>
        <w:t>追踪与个性化：实验室检测、可穿戴设备与连续血糖监测</w:t>
      </w:r>
      <w:r w:rsidRPr="003B5FE4">
        <w:rPr>
          <w:rFonts w:hint="eastAsia"/>
          <w:color w:val="000000"/>
          <w:kern w:val="0"/>
          <w:szCs w:val="21"/>
          <w:shd w:val="clear" w:color="auto" w:fill="FFFFFF"/>
        </w:rPr>
        <w:t xml:space="preserve"> 297</w:t>
      </w:r>
    </w:p>
    <w:p w14:paraId="58EE79E3" w14:textId="77777777" w:rsidR="003B5FE4" w:rsidRPr="003B5FE4" w:rsidRDefault="003B5FE4" w:rsidP="003B5FE4">
      <w:pPr>
        <w:widowControl/>
        <w:shd w:val="clear" w:color="auto" w:fill="FFFFFF"/>
        <w:spacing w:line="330" w:lineRule="atLeast"/>
        <w:jc w:val="center"/>
        <w:rPr>
          <w:rFonts w:hint="eastAsia"/>
          <w:color w:val="000000"/>
          <w:kern w:val="0"/>
          <w:szCs w:val="21"/>
          <w:shd w:val="clear" w:color="auto" w:fill="FFFFFF"/>
        </w:rPr>
      </w:pPr>
      <w:r w:rsidRPr="003B5FE4">
        <w:rPr>
          <w:rFonts w:hint="eastAsia"/>
          <w:color w:val="000000"/>
          <w:kern w:val="0"/>
          <w:szCs w:val="21"/>
          <w:shd w:val="clear" w:color="auto" w:fill="FFFFFF"/>
        </w:rPr>
        <w:t xml:space="preserve">29 </w:t>
      </w:r>
      <w:r w:rsidRPr="003B5FE4">
        <w:rPr>
          <w:rFonts w:hint="eastAsia"/>
          <w:color w:val="000000"/>
          <w:kern w:val="0"/>
          <w:szCs w:val="21"/>
          <w:shd w:val="clear" w:color="auto" w:fill="FFFFFF"/>
        </w:rPr>
        <w:t>特殊人群</w:t>
      </w:r>
      <w:r w:rsidRPr="003B5FE4">
        <w:rPr>
          <w:rFonts w:hint="eastAsia"/>
          <w:color w:val="000000"/>
          <w:kern w:val="0"/>
          <w:szCs w:val="21"/>
          <w:shd w:val="clear" w:color="auto" w:fill="FFFFFF"/>
        </w:rPr>
        <w:t xml:space="preserve"> I</w:t>
      </w:r>
      <w:r w:rsidRPr="003B5FE4">
        <w:rPr>
          <w:rFonts w:hint="eastAsia"/>
          <w:color w:val="000000"/>
          <w:kern w:val="0"/>
          <w:szCs w:val="21"/>
          <w:shd w:val="clear" w:color="auto" w:fill="FFFFFF"/>
        </w:rPr>
        <w:t>：老年人、</w:t>
      </w:r>
      <w:proofErr w:type="gramStart"/>
      <w:r w:rsidRPr="003B5FE4">
        <w:rPr>
          <w:rFonts w:hint="eastAsia"/>
          <w:color w:val="000000"/>
          <w:kern w:val="0"/>
          <w:szCs w:val="21"/>
          <w:shd w:val="clear" w:color="auto" w:fill="FFFFFF"/>
        </w:rPr>
        <w:t>肌少症</w:t>
      </w:r>
      <w:proofErr w:type="gramEnd"/>
      <w:r w:rsidRPr="003B5FE4">
        <w:rPr>
          <w:rFonts w:hint="eastAsia"/>
          <w:color w:val="000000"/>
          <w:kern w:val="0"/>
          <w:szCs w:val="21"/>
          <w:shd w:val="clear" w:color="auto" w:fill="FFFFFF"/>
        </w:rPr>
        <w:t>性肥胖与虚弱风险</w:t>
      </w:r>
      <w:r w:rsidRPr="003B5FE4">
        <w:rPr>
          <w:rFonts w:hint="eastAsia"/>
          <w:color w:val="000000"/>
          <w:kern w:val="0"/>
          <w:szCs w:val="21"/>
          <w:shd w:val="clear" w:color="auto" w:fill="FFFFFF"/>
        </w:rPr>
        <w:t xml:space="preserve"> 311</w:t>
      </w:r>
    </w:p>
    <w:p w14:paraId="4FC6D002" w14:textId="77777777" w:rsidR="003B5FE4" w:rsidRPr="003B5FE4" w:rsidRDefault="003B5FE4" w:rsidP="003B5FE4">
      <w:pPr>
        <w:widowControl/>
        <w:shd w:val="clear" w:color="auto" w:fill="FFFFFF"/>
        <w:spacing w:line="330" w:lineRule="atLeast"/>
        <w:jc w:val="center"/>
        <w:rPr>
          <w:rFonts w:hint="eastAsia"/>
          <w:color w:val="000000"/>
          <w:kern w:val="0"/>
          <w:szCs w:val="21"/>
          <w:shd w:val="clear" w:color="auto" w:fill="FFFFFF"/>
        </w:rPr>
      </w:pPr>
      <w:r w:rsidRPr="003B5FE4">
        <w:rPr>
          <w:rFonts w:hint="eastAsia"/>
          <w:color w:val="000000"/>
          <w:kern w:val="0"/>
          <w:szCs w:val="21"/>
          <w:shd w:val="clear" w:color="auto" w:fill="FFFFFF"/>
        </w:rPr>
        <w:t xml:space="preserve">30 </w:t>
      </w:r>
      <w:r w:rsidRPr="003B5FE4">
        <w:rPr>
          <w:rFonts w:hint="eastAsia"/>
          <w:color w:val="000000"/>
          <w:kern w:val="0"/>
          <w:szCs w:val="21"/>
          <w:shd w:val="clear" w:color="auto" w:fill="FFFFFF"/>
        </w:rPr>
        <w:t>特殊人群</w:t>
      </w:r>
      <w:r w:rsidRPr="003B5FE4">
        <w:rPr>
          <w:rFonts w:hint="eastAsia"/>
          <w:color w:val="000000"/>
          <w:kern w:val="0"/>
          <w:szCs w:val="21"/>
          <w:shd w:val="clear" w:color="auto" w:fill="FFFFFF"/>
        </w:rPr>
        <w:t xml:space="preserve"> II</w:t>
      </w:r>
      <w:r w:rsidRPr="003B5FE4">
        <w:rPr>
          <w:rFonts w:hint="eastAsia"/>
          <w:color w:val="000000"/>
          <w:kern w:val="0"/>
          <w:szCs w:val="21"/>
          <w:shd w:val="clear" w:color="auto" w:fill="FFFFFF"/>
        </w:rPr>
        <w:t>：青少年与生殖健康</w:t>
      </w:r>
      <w:r w:rsidRPr="003B5FE4">
        <w:rPr>
          <w:rFonts w:hint="eastAsia"/>
          <w:color w:val="000000"/>
          <w:kern w:val="0"/>
          <w:szCs w:val="21"/>
          <w:shd w:val="clear" w:color="auto" w:fill="FFFFFF"/>
        </w:rPr>
        <w:t xml:space="preserve"> 327</w:t>
      </w:r>
    </w:p>
    <w:p w14:paraId="1926AEB3" w14:textId="77777777" w:rsidR="003B5FE4" w:rsidRPr="003B5FE4" w:rsidRDefault="003B5FE4" w:rsidP="003B5FE4">
      <w:pPr>
        <w:widowControl/>
        <w:shd w:val="clear" w:color="auto" w:fill="FFFFFF"/>
        <w:spacing w:line="330" w:lineRule="atLeast"/>
        <w:jc w:val="center"/>
        <w:rPr>
          <w:rFonts w:hint="eastAsia"/>
          <w:color w:val="000000"/>
          <w:kern w:val="0"/>
          <w:szCs w:val="21"/>
          <w:shd w:val="clear" w:color="auto" w:fill="FFFFFF"/>
        </w:rPr>
      </w:pPr>
      <w:r w:rsidRPr="003B5FE4">
        <w:rPr>
          <w:rFonts w:hint="eastAsia"/>
          <w:color w:val="000000"/>
          <w:kern w:val="0"/>
          <w:szCs w:val="21"/>
          <w:shd w:val="clear" w:color="auto" w:fill="FFFFFF"/>
        </w:rPr>
        <w:t xml:space="preserve">31 </w:t>
      </w:r>
      <w:r w:rsidRPr="003B5FE4">
        <w:rPr>
          <w:rFonts w:hint="eastAsia"/>
          <w:color w:val="000000"/>
          <w:kern w:val="0"/>
          <w:szCs w:val="21"/>
          <w:shd w:val="clear" w:color="auto" w:fill="FFFFFF"/>
        </w:rPr>
        <w:t>展望未来</w:t>
      </w:r>
      <w:r w:rsidRPr="003B5FE4">
        <w:rPr>
          <w:rFonts w:hint="eastAsia"/>
          <w:color w:val="000000"/>
          <w:kern w:val="0"/>
          <w:szCs w:val="21"/>
          <w:shd w:val="clear" w:color="auto" w:fill="FFFFFF"/>
        </w:rPr>
        <w:t xml:space="preserve"> 339</w:t>
      </w:r>
    </w:p>
    <w:p w14:paraId="7C08D7EC" w14:textId="77777777" w:rsidR="003B5FE4" w:rsidRPr="003B5FE4" w:rsidRDefault="003B5FE4" w:rsidP="003B5FE4">
      <w:pPr>
        <w:widowControl/>
        <w:shd w:val="clear" w:color="auto" w:fill="FFFFFF"/>
        <w:spacing w:line="330" w:lineRule="atLeast"/>
        <w:jc w:val="center"/>
        <w:rPr>
          <w:color w:val="000000"/>
          <w:kern w:val="0"/>
          <w:szCs w:val="21"/>
          <w:shd w:val="clear" w:color="auto" w:fill="FFFFFF"/>
        </w:rPr>
      </w:pPr>
    </w:p>
    <w:p w14:paraId="7A508333" w14:textId="77777777" w:rsidR="003B5FE4" w:rsidRPr="003B5FE4" w:rsidRDefault="003B5FE4" w:rsidP="003B5FE4">
      <w:pPr>
        <w:widowControl/>
        <w:shd w:val="clear" w:color="auto" w:fill="FFFFFF"/>
        <w:spacing w:line="330" w:lineRule="atLeast"/>
        <w:jc w:val="center"/>
        <w:rPr>
          <w:rFonts w:hint="eastAsia"/>
          <w:color w:val="000000"/>
          <w:kern w:val="0"/>
          <w:szCs w:val="21"/>
          <w:shd w:val="clear" w:color="auto" w:fill="FFFFFF"/>
        </w:rPr>
      </w:pPr>
      <w:r w:rsidRPr="003B5FE4">
        <w:rPr>
          <w:rFonts w:hint="eastAsia"/>
          <w:color w:val="000000"/>
          <w:kern w:val="0"/>
          <w:szCs w:val="21"/>
          <w:shd w:val="clear" w:color="auto" w:fill="FFFFFF"/>
        </w:rPr>
        <w:t>结语</w:t>
      </w:r>
      <w:r w:rsidRPr="003B5FE4">
        <w:rPr>
          <w:rFonts w:hint="eastAsia"/>
          <w:color w:val="000000"/>
          <w:kern w:val="0"/>
          <w:szCs w:val="21"/>
          <w:shd w:val="clear" w:color="auto" w:fill="FFFFFF"/>
        </w:rPr>
        <w:t xml:space="preserve"> 347</w:t>
      </w:r>
    </w:p>
    <w:p w14:paraId="470FD7E5" w14:textId="7DC62F23" w:rsidR="003B5FE4" w:rsidRPr="003B5FE4" w:rsidRDefault="003B5FE4" w:rsidP="003B5FE4">
      <w:pPr>
        <w:widowControl/>
        <w:shd w:val="clear" w:color="auto" w:fill="FFFFFF"/>
        <w:spacing w:line="330" w:lineRule="atLeast"/>
        <w:jc w:val="center"/>
        <w:rPr>
          <w:rFonts w:hint="eastAsia"/>
          <w:color w:val="000000"/>
          <w:kern w:val="0"/>
          <w:szCs w:val="21"/>
          <w:shd w:val="clear" w:color="auto" w:fill="FFFFFF"/>
        </w:rPr>
      </w:pPr>
      <w:r w:rsidRPr="003B5FE4">
        <w:rPr>
          <w:rFonts w:hint="eastAsia"/>
          <w:color w:val="000000"/>
          <w:kern w:val="0"/>
          <w:szCs w:val="21"/>
          <w:shd w:val="clear" w:color="auto" w:fill="FFFFFF"/>
        </w:rPr>
        <w:t>食谱</w:t>
      </w:r>
      <w:r w:rsidRPr="003B5FE4">
        <w:rPr>
          <w:rFonts w:hint="eastAsia"/>
          <w:color w:val="000000"/>
          <w:kern w:val="0"/>
          <w:szCs w:val="21"/>
          <w:shd w:val="clear" w:color="auto" w:fill="FFFFFF"/>
        </w:rPr>
        <w:t xml:space="preserve"> 353</w:t>
      </w:r>
    </w:p>
    <w:p w14:paraId="1580CA67" w14:textId="77777777" w:rsidR="00DD5945" w:rsidRDefault="00DD5945">
      <w:pPr>
        <w:rPr>
          <w:b/>
          <w:color w:val="000000"/>
        </w:rPr>
      </w:pPr>
    </w:p>
    <w:p w14:paraId="25F3BD61" w14:textId="77777777" w:rsidR="003B5FE4" w:rsidRDefault="003B5FE4">
      <w:pPr>
        <w:rPr>
          <w:rFonts w:hint="eastAsia"/>
          <w:b/>
          <w:color w:val="000000"/>
        </w:rPr>
      </w:pPr>
    </w:p>
    <w:p w14:paraId="08E19C33" w14:textId="77777777" w:rsidR="00DD5945" w:rsidRDefault="00000000">
      <w:pPr>
        <w:shd w:val="clear" w:color="auto" w:fill="FFFFFF"/>
        <w:rPr>
          <w:color w:val="000000"/>
          <w:szCs w:val="21"/>
        </w:rPr>
      </w:pPr>
      <w:bookmarkStart w:id="0" w:name="OLE_LINK43"/>
      <w:bookmarkStart w:id="1" w:name="OLE_LINK38"/>
      <w:r>
        <w:rPr>
          <w:rFonts w:hint="eastAsia"/>
          <w:b/>
          <w:bCs/>
          <w:color w:val="000000"/>
          <w:szCs w:val="21"/>
        </w:rPr>
        <w:t>感</w:t>
      </w:r>
      <w:r>
        <w:rPr>
          <w:b/>
          <w:bCs/>
          <w:color w:val="000000"/>
          <w:szCs w:val="21"/>
        </w:rPr>
        <w:t>谢您的阅读！</w:t>
      </w:r>
    </w:p>
    <w:p w14:paraId="52320EA4" w14:textId="77777777" w:rsidR="00DD5945" w:rsidRDefault="00000000">
      <w:pPr>
        <w:rPr>
          <w:rFonts w:ascii="华文中宋" w:eastAsia="华文中宋" w:hAnsi="华文中宋"/>
          <w:b/>
          <w:color w:val="000000"/>
          <w:szCs w:val="21"/>
        </w:rPr>
      </w:pPr>
      <w:r>
        <w:rPr>
          <w:b/>
          <w:color w:val="000000"/>
          <w:szCs w:val="21"/>
        </w:rPr>
        <w:t>请将反馈信息发至：</w:t>
      </w:r>
      <w:r>
        <w:rPr>
          <w:rFonts w:ascii="华文中宋" w:eastAsia="华文中宋" w:hAnsi="华文中宋"/>
          <w:b/>
          <w:color w:val="000000"/>
          <w:szCs w:val="21"/>
        </w:rPr>
        <w:t>版权负责人</w:t>
      </w:r>
    </w:p>
    <w:p w14:paraId="656899AB" w14:textId="77777777" w:rsidR="00DD5945" w:rsidRDefault="00000000">
      <w:pPr>
        <w:rPr>
          <w:b/>
          <w:color w:val="000000"/>
          <w:szCs w:val="21"/>
        </w:rPr>
      </w:pPr>
      <w:r>
        <w:rPr>
          <w:b/>
          <w:color w:val="000000"/>
          <w:szCs w:val="21"/>
        </w:rPr>
        <w:t>Email</w:t>
      </w:r>
      <w:r>
        <w:rPr>
          <w:color w:val="000000"/>
          <w:szCs w:val="21"/>
        </w:rPr>
        <w:t>：</w:t>
      </w:r>
      <w:hyperlink r:id="rId9" w:history="1">
        <w:r w:rsidR="00DD5945">
          <w:rPr>
            <w:rStyle w:val="ab"/>
            <w:rFonts w:hint="eastAsia"/>
            <w:b/>
            <w:szCs w:val="21"/>
          </w:rPr>
          <w:t>Righ</w:t>
        </w:r>
        <w:r w:rsidR="00DD5945">
          <w:rPr>
            <w:rStyle w:val="ab"/>
            <w:b/>
            <w:szCs w:val="21"/>
          </w:rPr>
          <w:t>ts@nurnberg.com.cn</w:t>
        </w:r>
      </w:hyperlink>
    </w:p>
    <w:p w14:paraId="78DC2B21" w14:textId="77777777" w:rsidR="00DD5945" w:rsidRDefault="00000000">
      <w:pPr>
        <w:rPr>
          <w:b/>
          <w:color w:val="000000"/>
          <w:szCs w:val="21"/>
        </w:rPr>
      </w:pPr>
      <w:r>
        <w:rPr>
          <w:color w:val="000000"/>
          <w:szCs w:val="21"/>
        </w:rPr>
        <w:t>安德鲁</w:t>
      </w:r>
      <w:r>
        <w:rPr>
          <w:color w:val="000000"/>
          <w:szCs w:val="21"/>
        </w:rPr>
        <w:t>·</w:t>
      </w:r>
      <w:r>
        <w:rPr>
          <w:color w:val="000000"/>
          <w:szCs w:val="21"/>
        </w:rPr>
        <w:t>纳伯格联合国际有限公司北京代表处</w:t>
      </w:r>
    </w:p>
    <w:p w14:paraId="316F946A" w14:textId="77777777" w:rsidR="00DD5945" w:rsidRDefault="00000000">
      <w:pPr>
        <w:rPr>
          <w:b/>
          <w:color w:val="000000"/>
          <w:szCs w:val="21"/>
        </w:rPr>
      </w:pPr>
      <w:r>
        <w:rPr>
          <w:color w:val="000000"/>
          <w:szCs w:val="21"/>
        </w:rPr>
        <w:t>北京市海淀区中关村大街甲</w:t>
      </w:r>
      <w:r>
        <w:rPr>
          <w:color w:val="000000"/>
          <w:szCs w:val="21"/>
        </w:rPr>
        <w:t>59</w:t>
      </w:r>
      <w:r>
        <w:rPr>
          <w:color w:val="000000"/>
          <w:szCs w:val="21"/>
        </w:rPr>
        <w:t>号中国人民大学文化大厦</w:t>
      </w:r>
      <w:r>
        <w:rPr>
          <w:color w:val="000000"/>
          <w:szCs w:val="21"/>
        </w:rPr>
        <w:t>1705</w:t>
      </w:r>
      <w:r>
        <w:rPr>
          <w:color w:val="000000"/>
          <w:szCs w:val="21"/>
        </w:rPr>
        <w:t>室</w:t>
      </w:r>
      <w:r>
        <w:rPr>
          <w:rFonts w:hint="eastAsia"/>
          <w:color w:val="000000"/>
          <w:szCs w:val="21"/>
        </w:rPr>
        <w:t>,</w:t>
      </w:r>
      <w:r>
        <w:rPr>
          <w:color w:val="000000"/>
          <w:szCs w:val="21"/>
        </w:rPr>
        <w:t xml:space="preserve"> </w:t>
      </w:r>
      <w:r>
        <w:rPr>
          <w:color w:val="000000"/>
          <w:szCs w:val="21"/>
        </w:rPr>
        <w:t>邮编：</w:t>
      </w:r>
      <w:r>
        <w:rPr>
          <w:color w:val="000000"/>
          <w:szCs w:val="21"/>
        </w:rPr>
        <w:t>100872</w:t>
      </w:r>
    </w:p>
    <w:p w14:paraId="209D7110" w14:textId="77777777" w:rsidR="00DD5945" w:rsidRDefault="00000000">
      <w:pPr>
        <w:rPr>
          <w:b/>
          <w:color w:val="000000"/>
          <w:szCs w:val="21"/>
        </w:rPr>
      </w:pPr>
      <w:r>
        <w:rPr>
          <w:color w:val="000000"/>
          <w:szCs w:val="21"/>
        </w:rPr>
        <w:t>电话：</w:t>
      </w:r>
      <w:r>
        <w:rPr>
          <w:color w:val="000000"/>
          <w:szCs w:val="21"/>
        </w:rPr>
        <w:t xml:space="preserve">010-82504106, </w:t>
      </w:r>
      <w:r>
        <w:rPr>
          <w:color w:val="000000"/>
          <w:szCs w:val="21"/>
        </w:rPr>
        <w:t>传真：</w:t>
      </w:r>
      <w:r>
        <w:rPr>
          <w:color w:val="000000"/>
          <w:szCs w:val="21"/>
        </w:rPr>
        <w:t>010-82504200</w:t>
      </w:r>
    </w:p>
    <w:p w14:paraId="53074263" w14:textId="77777777" w:rsidR="00DD5945" w:rsidRDefault="00000000">
      <w:pPr>
        <w:rPr>
          <w:rStyle w:val="ab"/>
          <w:szCs w:val="21"/>
        </w:rPr>
      </w:pPr>
      <w:r>
        <w:rPr>
          <w:color w:val="000000"/>
          <w:szCs w:val="21"/>
        </w:rPr>
        <w:t>公司网址：</w:t>
      </w:r>
      <w:hyperlink r:id="rId10" w:history="1">
        <w:r w:rsidR="00DD5945">
          <w:rPr>
            <w:rStyle w:val="ab"/>
            <w:szCs w:val="21"/>
          </w:rPr>
          <w:t>http://www.nurnberg.com.cn</w:t>
        </w:r>
      </w:hyperlink>
    </w:p>
    <w:p w14:paraId="588AA60E" w14:textId="77777777" w:rsidR="00DD5945" w:rsidRDefault="00000000">
      <w:pPr>
        <w:rPr>
          <w:color w:val="000000"/>
          <w:szCs w:val="21"/>
        </w:rPr>
      </w:pPr>
      <w:r>
        <w:rPr>
          <w:color w:val="000000"/>
          <w:szCs w:val="21"/>
        </w:rPr>
        <w:t>书目下载</w:t>
      </w:r>
      <w:r>
        <w:rPr>
          <w:rFonts w:hint="eastAsia"/>
          <w:color w:val="000000"/>
          <w:szCs w:val="21"/>
        </w:rPr>
        <w:t>：</w:t>
      </w:r>
      <w:hyperlink r:id="rId11" w:history="1">
        <w:r w:rsidR="00DD5945">
          <w:rPr>
            <w:rStyle w:val="ab"/>
            <w:szCs w:val="21"/>
          </w:rPr>
          <w:t>http://www.nurnberg.com.cn/booklist_zh/list.aspx</w:t>
        </w:r>
      </w:hyperlink>
    </w:p>
    <w:p w14:paraId="5A115BF9" w14:textId="77777777" w:rsidR="00DD5945" w:rsidRDefault="00000000">
      <w:pPr>
        <w:rPr>
          <w:color w:val="000000"/>
          <w:szCs w:val="21"/>
        </w:rPr>
      </w:pPr>
      <w:r>
        <w:rPr>
          <w:color w:val="000000"/>
          <w:szCs w:val="21"/>
        </w:rPr>
        <w:t>书讯浏览</w:t>
      </w:r>
      <w:r>
        <w:rPr>
          <w:rFonts w:hint="eastAsia"/>
          <w:color w:val="000000"/>
          <w:szCs w:val="21"/>
        </w:rPr>
        <w:t>：</w:t>
      </w:r>
      <w:hyperlink r:id="rId12" w:history="1">
        <w:r w:rsidR="00DD5945">
          <w:rPr>
            <w:rStyle w:val="ab"/>
            <w:szCs w:val="21"/>
          </w:rPr>
          <w:t>http://www.nurnberg.com.cn/book/book.aspx</w:t>
        </w:r>
      </w:hyperlink>
    </w:p>
    <w:p w14:paraId="67024715" w14:textId="77777777" w:rsidR="00DD5945" w:rsidRDefault="00000000">
      <w:pPr>
        <w:rPr>
          <w:color w:val="000000"/>
          <w:szCs w:val="21"/>
        </w:rPr>
      </w:pPr>
      <w:r>
        <w:rPr>
          <w:color w:val="000000"/>
          <w:szCs w:val="21"/>
        </w:rPr>
        <w:t>视频推荐</w:t>
      </w:r>
      <w:r>
        <w:rPr>
          <w:rFonts w:hint="eastAsia"/>
          <w:color w:val="000000"/>
          <w:szCs w:val="21"/>
        </w:rPr>
        <w:t>：</w:t>
      </w:r>
      <w:hyperlink r:id="rId13" w:history="1">
        <w:r w:rsidR="00DD5945">
          <w:rPr>
            <w:rStyle w:val="ab"/>
            <w:szCs w:val="21"/>
          </w:rPr>
          <w:t>http://www.nurnberg.com.cn/video/video.aspx</w:t>
        </w:r>
      </w:hyperlink>
    </w:p>
    <w:p w14:paraId="5D6DD27C" w14:textId="77777777" w:rsidR="00DD5945" w:rsidRDefault="00000000">
      <w:pPr>
        <w:rPr>
          <w:rStyle w:val="ab"/>
          <w:szCs w:val="21"/>
        </w:rPr>
      </w:pPr>
      <w:r>
        <w:rPr>
          <w:color w:val="000000"/>
          <w:szCs w:val="21"/>
        </w:rPr>
        <w:t>豆瓣小站：</w:t>
      </w:r>
      <w:hyperlink r:id="rId14" w:history="1">
        <w:r w:rsidR="00DD5945">
          <w:rPr>
            <w:rStyle w:val="ab"/>
            <w:szCs w:val="21"/>
          </w:rPr>
          <w:t>http://site.douban.com/110577/</w:t>
        </w:r>
      </w:hyperlink>
    </w:p>
    <w:p w14:paraId="5930C16D" w14:textId="77777777" w:rsidR="00DD5945" w:rsidRDefault="00000000">
      <w:pPr>
        <w:rPr>
          <w:rFonts w:ascii="Calibri" w:hAnsi="Calibri" w:cs="Calibri"/>
          <w:color w:val="000000"/>
          <w:shd w:val="clear" w:color="auto" w:fill="FFFFFF"/>
        </w:rPr>
      </w:pPr>
      <w:proofErr w:type="gramStart"/>
      <w:r>
        <w:rPr>
          <w:rFonts w:hint="eastAsia"/>
          <w:color w:val="000000"/>
          <w:shd w:val="clear" w:color="auto" w:fill="FFFFFF"/>
        </w:rPr>
        <w:t>新浪微博</w:t>
      </w:r>
      <w:proofErr w:type="gramEnd"/>
      <w:r>
        <w:rPr>
          <w:rFonts w:hint="eastAsia"/>
          <w:bCs/>
          <w:color w:val="000000"/>
          <w:shd w:val="clear" w:color="auto" w:fill="FFFFFF"/>
        </w:rPr>
        <w:t>：</w:t>
      </w:r>
      <w:hyperlink r:id="rId15" w:history="1">
        <w:r w:rsidR="00DD5945">
          <w:rPr>
            <w:rFonts w:cs="Calibri" w:hint="eastAsia"/>
            <w:color w:val="0000FF"/>
            <w:u w:val="single"/>
            <w:shd w:val="clear" w:color="auto" w:fill="FFFFFF"/>
          </w:rPr>
          <w:t>安德鲁纳伯格公司</w:t>
        </w:r>
        <w:proofErr w:type="gramStart"/>
        <w:r w:rsidR="00DD5945">
          <w:rPr>
            <w:rFonts w:cs="Calibri" w:hint="eastAsia"/>
            <w:color w:val="0000FF"/>
            <w:u w:val="single"/>
            <w:shd w:val="clear" w:color="auto" w:fill="FFFFFF"/>
          </w:rPr>
          <w:t>的微博</w:t>
        </w:r>
        <w:proofErr w:type="gramEnd"/>
        <w:r w:rsidR="00DD5945">
          <w:rPr>
            <w:color w:val="0000FF"/>
            <w:u w:val="single"/>
            <w:shd w:val="clear" w:color="auto" w:fill="FFFFFF"/>
          </w:rPr>
          <w:t>_</w:t>
        </w:r>
        <w:r w:rsidR="00DD5945">
          <w:rPr>
            <w:rFonts w:cs="Calibri" w:hint="eastAsia"/>
            <w:color w:val="0000FF"/>
            <w:u w:val="single"/>
            <w:shd w:val="clear" w:color="auto" w:fill="FFFFFF"/>
          </w:rPr>
          <w:t>微博</w:t>
        </w:r>
        <w:r w:rsidR="00DD5945">
          <w:rPr>
            <w:color w:val="0000FF"/>
            <w:u w:val="single"/>
            <w:shd w:val="clear" w:color="auto" w:fill="FFFFFF"/>
          </w:rPr>
          <w:t> (weibo.com)</w:t>
        </w:r>
      </w:hyperlink>
    </w:p>
    <w:p w14:paraId="3E795F65" w14:textId="77777777" w:rsidR="00DD5945" w:rsidRDefault="00000000">
      <w:pPr>
        <w:shd w:val="clear" w:color="auto" w:fill="FFFFFF"/>
        <w:rPr>
          <w:b/>
          <w:color w:val="000000"/>
        </w:rPr>
      </w:pPr>
      <w:proofErr w:type="gramStart"/>
      <w:r>
        <w:rPr>
          <w:color w:val="000000"/>
          <w:szCs w:val="21"/>
        </w:rPr>
        <w:t>微信订阅</w:t>
      </w:r>
      <w:proofErr w:type="gramEnd"/>
      <w:r>
        <w:rPr>
          <w:color w:val="000000"/>
          <w:szCs w:val="21"/>
        </w:rPr>
        <w:t>号：</w:t>
      </w:r>
      <w:r>
        <w:rPr>
          <w:color w:val="000000"/>
          <w:szCs w:val="21"/>
        </w:rPr>
        <w:t>ANABJ2002</w:t>
      </w:r>
    </w:p>
    <w:bookmarkEnd w:id="0"/>
    <w:bookmarkEnd w:id="1"/>
    <w:p w14:paraId="514D75A4" w14:textId="77777777" w:rsidR="00DD5945" w:rsidRDefault="00000000">
      <w:pPr>
        <w:ind w:right="420"/>
        <w:rPr>
          <w:rFonts w:eastAsia="Gungsuh"/>
          <w:color w:val="000000"/>
          <w:kern w:val="0"/>
          <w:szCs w:val="21"/>
        </w:rPr>
      </w:pPr>
      <w:r>
        <w:rPr>
          <w:bCs/>
          <w:noProof/>
          <w:szCs w:val="21"/>
        </w:rPr>
        <w:drawing>
          <wp:inline distT="0" distB="0" distL="0" distR="0" wp14:anchorId="3EF7E824" wp14:editId="479171CA">
            <wp:extent cx="1200150" cy="1300480"/>
            <wp:effectExtent l="0" t="0" r="0" b="0"/>
            <wp:docPr id="2080780252" name="图片 2" descr="安德鲁微信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0780252" name="图片 2" descr="安德鲁微信号二维码"/>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1200150" cy="1300480"/>
                    </a:xfrm>
                    <a:prstGeom prst="rect">
                      <a:avLst/>
                    </a:prstGeom>
                    <a:noFill/>
                    <a:ln>
                      <a:noFill/>
                    </a:ln>
                  </pic:spPr>
                </pic:pic>
              </a:graphicData>
            </a:graphic>
          </wp:inline>
        </w:drawing>
      </w:r>
    </w:p>
    <w:p w14:paraId="23A6E727" w14:textId="77777777" w:rsidR="00DD5945" w:rsidRDefault="00DD5945">
      <w:pPr>
        <w:ind w:right="420"/>
        <w:rPr>
          <w:rFonts w:eastAsia="Gungsuh"/>
          <w:color w:val="000000"/>
          <w:kern w:val="0"/>
          <w:szCs w:val="21"/>
        </w:rPr>
      </w:pPr>
    </w:p>
    <w:sectPr w:rsidR="00DD5945">
      <w:headerReference w:type="default" r:id="rId17"/>
      <w:footerReference w:type="default" r:id="rId18"/>
      <w:pgSz w:w="11906" w:h="16838"/>
      <w:pgMar w:top="1304" w:right="1701" w:bottom="1304" w:left="1701"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EF0E02" w14:textId="77777777" w:rsidR="005B73EF" w:rsidRDefault="005B73EF">
      <w:r>
        <w:separator/>
      </w:r>
    </w:p>
  </w:endnote>
  <w:endnote w:type="continuationSeparator" w:id="0">
    <w:p w14:paraId="230547DF" w14:textId="77777777" w:rsidR="005B73EF" w:rsidRDefault="005B73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Myriad Pro">
    <w:altName w:val="Yu Gothic UI"/>
    <w:charset w:val="00"/>
    <w:family w:val="swiss"/>
    <w:pitch w:val="default"/>
    <w:sig w:usb0="00000000" w:usb1="00000000" w:usb2="00000000" w:usb3="00000000" w:csb0="0000019F" w:csb1="00000000"/>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楷体">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Gungsuh">
    <w:charset w:val="81"/>
    <w:family w:val="roman"/>
    <w:pitch w:val="variable"/>
    <w:sig w:usb0="B00002AF" w:usb1="69D77CFB" w:usb2="00000030" w:usb3="00000000" w:csb0="0008009F" w:csb1="00000000"/>
  </w:font>
  <w:font w:name="方正姚体">
    <w:panose1 w:val="02010601030101010101"/>
    <w:charset w:val="86"/>
    <w:family w:val="auto"/>
    <w:pitch w:val="variable"/>
    <w:sig w:usb0="00000003"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AD73F" w14:textId="77777777" w:rsidR="00DD5945" w:rsidRDefault="00DD5945">
    <w:pPr>
      <w:pBdr>
        <w:bottom w:val="single" w:sz="6" w:space="1" w:color="auto"/>
      </w:pBdr>
      <w:jc w:val="center"/>
      <w:rPr>
        <w:rFonts w:ascii="方正姚体" w:eastAsia="方正姚体"/>
        <w:sz w:val="18"/>
      </w:rPr>
    </w:pPr>
  </w:p>
  <w:p w14:paraId="6D005D8E" w14:textId="77777777" w:rsidR="00DD5945" w:rsidRDefault="00000000">
    <w:pPr>
      <w:jc w:val="center"/>
      <w:rPr>
        <w:rFonts w:ascii="方正姚体" w:eastAsia="方正姚体" w:hAnsi="华文仿宋"/>
        <w:sz w:val="18"/>
        <w:szCs w:val="18"/>
      </w:rPr>
    </w:pPr>
    <w:r>
      <w:rPr>
        <w:rFonts w:ascii="方正姚体" w:eastAsia="方正姚体" w:hAnsi="华文仿宋" w:hint="eastAsia"/>
        <w:sz w:val="18"/>
        <w:szCs w:val="18"/>
      </w:rPr>
      <w:t>地址：北京市海淀区中关村大街甲59</w:t>
    </w:r>
    <w:r>
      <w:rPr>
        <w:rFonts w:ascii="方正姚体" w:eastAsia="方正姚体" w:hAnsi="华文仿宋" w:hint="eastAsia"/>
        <w:sz w:val="18"/>
        <w:szCs w:val="18"/>
      </w:rPr>
      <w:t>号中国人民大学文化大厦1705室，邮编：100872</w:t>
    </w:r>
  </w:p>
  <w:p w14:paraId="42121057" w14:textId="77777777" w:rsidR="00DD5945" w:rsidRDefault="00000000">
    <w:pPr>
      <w:jc w:val="center"/>
      <w:rPr>
        <w:rFonts w:ascii="方正姚体" w:eastAsia="方正姚体" w:hAnsi="华文仿宋"/>
        <w:sz w:val="18"/>
        <w:szCs w:val="18"/>
      </w:rPr>
    </w:pPr>
    <w:r>
      <w:rPr>
        <w:rFonts w:ascii="方正姚体" w:eastAsia="方正姚体" w:hAnsi="华文仿宋" w:hint="eastAsia"/>
        <w:sz w:val="18"/>
        <w:szCs w:val="18"/>
      </w:rPr>
      <w:t>电话：010-82504106，传真：010-82504200</w:t>
    </w:r>
  </w:p>
  <w:p w14:paraId="4A09A7E8" w14:textId="77777777" w:rsidR="00DD5945" w:rsidRDefault="00000000">
    <w:pPr>
      <w:jc w:val="center"/>
      <w:rPr>
        <w:rFonts w:ascii="方正姚体" w:eastAsia="方正姚体" w:hAnsi="华文仿宋"/>
        <w:sz w:val="18"/>
        <w:szCs w:val="18"/>
      </w:rPr>
    </w:pPr>
    <w:r>
      <w:rPr>
        <w:rFonts w:ascii="方正姚体" w:eastAsia="方正姚体" w:hAnsi="华文仿宋" w:hint="eastAsia"/>
        <w:sz w:val="18"/>
        <w:szCs w:val="18"/>
      </w:rPr>
      <w:t>网址：</w:t>
    </w:r>
    <w:hyperlink r:id="rId1" w:history="1">
      <w:r w:rsidR="00DD5945">
        <w:rPr>
          <w:rStyle w:val="ab"/>
          <w:rFonts w:ascii="方正姚体" w:eastAsia="方正姚体" w:hAnsi="华文仿宋" w:hint="eastAsia"/>
          <w:sz w:val="18"/>
          <w:szCs w:val="18"/>
        </w:rPr>
        <w:t>www.nurnberg.com.cn</w:t>
      </w:r>
    </w:hyperlink>
  </w:p>
  <w:p w14:paraId="6F7B4200" w14:textId="77777777" w:rsidR="00DD5945" w:rsidRDefault="00DD5945">
    <w:pPr>
      <w:pStyle w:val="a5"/>
      <w:jc w:val="center"/>
      <w:rPr>
        <w:rFonts w:eastAsia="方正姚体"/>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322441" w14:textId="77777777" w:rsidR="005B73EF" w:rsidRDefault="005B73EF">
      <w:r>
        <w:separator/>
      </w:r>
    </w:p>
  </w:footnote>
  <w:footnote w:type="continuationSeparator" w:id="0">
    <w:p w14:paraId="2413C2C7" w14:textId="77777777" w:rsidR="005B73EF" w:rsidRDefault="005B73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11CFF" w14:textId="77777777" w:rsidR="00DD5945" w:rsidRDefault="00000000">
    <w:pPr>
      <w:jc w:val="right"/>
      <w:rPr>
        <w:rFonts w:eastAsia="黑体"/>
        <w:b/>
        <w:bCs/>
      </w:rPr>
    </w:pPr>
    <w:r>
      <w:rPr>
        <w:noProof/>
      </w:rPr>
      <w:drawing>
        <wp:anchor distT="0" distB="0" distL="114300" distR="114300" simplePos="0" relativeHeight="251659264" behindDoc="0" locked="0" layoutInCell="1" allowOverlap="1" wp14:anchorId="53F3FDD0" wp14:editId="525CF7D7">
          <wp:simplePos x="0" y="0"/>
          <wp:positionH relativeFrom="column">
            <wp:posOffset>0</wp:posOffset>
          </wp:positionH>
          <wp:positionV relativeFrom="paragraph">
            <wp:posOffset>-108585</wp:posOffset>
          </wp:positionV>
          <wp:extent cx="472440" cy="436245"/>
          <wp:effectExtent l="0" t="0" r="0" b="0"/>
          <wp:wrapSquare wrapText="bothSides"/>
          <wp:docPr id="1" name="图片 1"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公司logo（新北京黑色）"/>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72440" cy="436245"/>
                  </a:xfrm>
                  <a:prstGeom prst="rect">
                    <a:avLst/>
                  </a:prstGeom>
                  <a:noFill/>
                  <a:ln>
                    <a:noFill/>
                  </a:ln>
                </pic:spPr>
              </pic:pic>
            </a:graphicData>
          </a:graphic>
        </wp:anchor>
      </w:drawing>
    </w:r>
  </w:p>
  <w:p w14:paraId="1F922626" w14:textId="77777777" w:rsidR="00DD5945" w:rsidRDefault="00000000">
    <w:pPr>
      <w:pStyle w:val="a6"/>
      <w:rPr>
        <w:rFonts w:eastAsia="方正姚体"/>
        <w:b/>
        <w:bCs/>
      </w:rPr>
    </w:pPr>
    <w:r>
      <w:rPr>
        <w:rFonts w:hint="eastAsia"/>
      </w:rPr>
      <w:t xml:space="preserve">                                        </w:t>
    </w:r>
    <w:r>
      <w:rPr>
        <w:rFonts w:eastAsia="方正姚体" w:hint="eastAsia"/>
      </w:rPr>
      <w:t>英国安德鲁·纳伯格联合国际有限公司北京代表处</w:t>
    </w:r>
    <w:r>
      <w:rPr>
        <w:rFonts w:eastAsia="方正姚体" w:hint="eastAsia"/>
      </w:rPr>
      <w:t xml:space="preserve">    </w:t>
    </w:r>
    <w:r>
      <w:rPr>
        <w:rFonts w:eastAsia="方正姚体" w:hint="eastAsia"/>
        <w:b/>
        <w:bCs/>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TllZmFmOTc2ZTAzNjg1MDlkM2U2NTJhMDUzZDA3NTgifQ=="/>
    <w:docVar w:name="KSO_WPS_MARK_KEY" w:val="0b059547-d9b4-43d3-b85d-e7bdcac6c2a4"/>
  </w:docVars>
  <w:rsids>
    <w:rsidRoot w:val="005D743E"/>
    <w:rsid w:val="00002FAE"/>
    <w:rsid w:val="00005533"/>
    <w:rsid w:val="0000741F"/>
    <w:rsid w:val="00013D7A"/>
    <w:rsid w:val="00014408"/>
    <w:rsid w:val="000226FA"/>
    <w:rsid w:val="00030D63"/>
    <w:rsid w:val="00040304"/>
    <w:rsid w:val="00061C2C"/>
    <w:rsid w:val="000803A7"/>
    <w:rsid w:val="00080CD8"/>
    <w:rsid w:val="000810D5"/>
    <w:rsid w:val="00082504"/>
    <w:rsid w:val="0008781E"/>
    <w:rsid w:val="000A01BD"/>
    <w:rsid w:val="000A57E2"/>
    <w:rsid w:val="000B3141"/>
    <w:rsid w:val="000B3EED"/>
    <w:rsid w:val="000B4D73"/>
    <w:rsid w:val="000C0951"/>
    <w:rsid w:val="000C18AC"/>
    <w:rsid w:val="000D0A7C"/>
    <w:rsid w:val="000D293D"/>
    <w:rsid w:val="000D34C3"/>
    <w:rsid w:val="000D3D3A"/>
    <w:rsid w:val="000D5F8D"/>
    <w:rsid w:val="001017C7"/>
    <w:rsid w:val="00102500"/>
    <w:rsid w:val="00110260"/>
    <w:rsid w:val="0011264B"/>
    <w:rsid w:val="00121268"/>
    <w:rsid w:val="00132921"/>
    <w:rsid w:val="00133C63"/>
    <w:rsid w:val="00134987"/>
    <w:rsid w:val="00146F1E"/>
    <w:rsid w:val="00163F80"/>
    <w:rsid w:val="00167007"/>
    <w:rsid w:val="00193733"/>
    <w:rsid w:val="00195D6F"/>
    <w:rsid w:val="001B2196"/>
    <w:rsid w:val="001B679D"/>
    <w:rsid w:val="001C6D65"/>
    <w:rsid w:val="001D0115"/>
    <w:rsid w:val="001D0FAF"/>
    <w:rsid w:val="001D4E4F"/>
    <w:rsid w:val="001F0F15"/>
    <w:rsid w:val="002068EA"/>
    <w:rsid w:val="00215BF8"/>
    <w:rsid w:val="00223B86"/>
    <w:rsid w:val="002243E8"/>
    <w:rsid w:val="00236060"/>
    <w:rsid w:val="00244604"/>
    <w:rsid w:val="00244F8F"/>
    <w:rsid w:val="002516C3"/>
    <w:rsid w:val="002523C1"/>
    <w:rsid w:val="00265795"/>
    <w:rsid w:val="002727E9"/>
    <w:rsid w:val="0027765C"/>
    <w:rsid w:val="00295FD8"/>
    <w:rsid w:val="0029676A"/>
    <w:rsid w:val="002B5ADD"/>
    <w:rsid w:val="002C0257"/>
    <w:rsid w:val="002D009B"/>
    <w:rsid w:val="002E13E2"/>
    <w:rsid w:val="002E21FA"/>
    <w:rsid w:val="002E25C3"/>
    <w:rsid w:val="002E4527"/>
    <w:rsid w:val="002E6D6B"/>
    <w:rsid w:val="002F3DB9"/>
    <w:rsid w:val="00304C83"/>
    <w:rsid w:val="00310AD2"/>
    <w:rsid w:val="00312D3B"/>
    <w:rsid w:val="00314D8C"/>
    <w:rsid w:val="003169AA"/>
    <w:rsid w:val="003212C8"/>
    <w:rsid w:val="003250A9"/>
    <w:rsid w:val="0033179B"/>
    <w:rsid w:val="00336416"/>
    <w:rsid w:val="00340C73"/>
    <w:rsid w:val="00341881"/>
    <w:rsid w:val="0034331D"/>
    <w:rsid w:val="003514A6"/>
    <w:rsid w:val="00357F6D"/>
    <w:rsid w:val="003646A1"/>
    <w:rsid w:val="003702ED"/>
    <w:rsid w:val="00374360"/>
    <w:rsid w:val="003803C5"/>
    <w:rsid w:val="00387E71"/>
    <w:rsid w:val="003935E9"/>
    <w:rsid w:val="0039543C"/>
    <w:rsid w:val="003A3601"/>
    <w:rsid w:val="003B5FE4"/>
    <w:rsid w:val="003C524C"/>
    <w:rsid w:val="003D49B4"/>
    <w:rsid w:val="003F4DC2"/>
    <w:rsid w:val="003F745B"/>
    <w:rsid w:val="004039C9"/>
    <w:rsid w:val="00422383"/>
    <w:rsid w:val="00427236"/>
    <w:rsid w:val="00435906"/>
    <w:rsid w:val="004655CB"/>
    <w:rsid w:val="00485E2E"/>
    <w:rsid w:val="00486E31"/>
    <w:rsid w:val="004C4664"/>
    <w:rsid w:val="004D5ADA"/>
    <w:rsid w:val="004F6FDA"/>
    <w:rsid w:val="0050133A"/>
    <w:rsid w:val="00507886"/>
    <w:rsid w:val="00512B81"/>
    <w:rsid w:val="00516879"/>
    <w:rsid w:val="00527595"/>
    <w:rsid w:val="00531E34"/>
    <w:rsid w:val="00542854"/>
    <w:rsid w:val="0054434C"/>
    <w:rsid w:val="005508BD"/>
    <w:rsid w:val="00553CE6"/>
    <w:rsid w:val="00554EB4"/>
    <w:rsid w:val="00564FD9"/>
    <w:rsid w:val="00566D38"/>
    <w:rsid w:val="00591D3C"/>
    <w:rsid w:val="005B2CF5"/>
    <w:rsid w:val="005B444D"/>
    <w:rsid w:val="005B73EF"/>
    <w:rsid w:val="005C244E"/>
    <w:rsid w:val="005C27DC"/>
    <w:rsid w:val="005D167F"/>
    <w:rsid w:val="005D3FD9"/>
    <w:rsid w:val="005D743E"/>
    <w:rsid w:val="005E31E5"/>
    <w:rsid w:val="005F2EC6"/>
    <w:rsid w:val="005F4D4D"/>
    <w:rsid w:val="005F5420"/>
    <w:rsid w:val="00616A0F"/>
    <w:rsid w:val="006176AA"/>
    <w:rsid w:val="00655FA9"/>
    <w:rsid w:val="006656BA"/>
    <w:rsid w:val="00667C85"/>
    <w:rsid w:val="00680EFB"/>
    <w:rsid w:val="006B6CAB"/>
    <w:rsid w:val="006C192C"/>
    <w:rsid w:val="006D37ED"/>
    <w:rsid w:val="006D561F"/>
    <w:rsid w:val="006E2E2E"/>
    <w:rsid w:val="0070303C"/>
    <w:rsid w:val="007078E0"/>
    <w:rsid w:val="00715F9D"/>
    <w:rsid w:val="007419C0"/>
    <w:rsid w:val="00747520"/>
    <w:rsid w:val="0075196D"/>
    <w:rsid w:val="00792AB2"/>
    <w:rsid w:val="007962CA"/>
    <w:rsid w:val="007A513F"/>
    <w:rsid w:val="007A5AA6"/>
    <w:rsid w:val="007B5222"/>
    <w:rsid w:val="007B6993"/>
    <w:rsid w:val="007C3170"/>
    <w:rsid w:val="007C4BA4"/>
    <w:rsid w:val="007C5D7D"/>
    <w:rsid w:val="007C68DC"/>
    <w:rsid w:val="007D262A"/>
    <w:rsid w:val="007D69A1"/>
    <w:rsid w:val="007E108E"/>
    <w:rsid w:val="007E2BA6"/>
    <w:rsid w:val="007E348E"/>
    <w:rsid w:val="007E44C1"/>
    <w:rsid w:val="007F1B8C"/>
    <w:rsid w:val="007F652C"/>
    <w:rsid w:val="00805ED5"/>
    <w:rsid w:val="008129CA"/>
    <w:rsid w:val="00816558"/>
    <w:rsid w:val="00865ABB"/>
    <w:rsid w:val="008833DC"/>
    <w:rsid w:val="00895CB6"/>
    <w:rsid w:val="008A6811"/>
    <w:rsid w:val="008A7AE7"/>
    <w:rsid w:val="008C0420"/>
    <w:rsid w:val="008C4BCC"/>
    <w:rsid w:val="008D07F2"/>
    <w:rsid w:val="008D278C"/>
    <w:rsid w:val="008D4F84"/>
    <w:rsid w:val="008E1206"/>
    <w:rsid w:val="008E5DFE"/>
    <w:rsid w:val="008F46C1"/>
    <w:rsid w:val="00906691"/>
    <w:rsid w:val="00916A50"/>
    <w:rsid w:val="009222F0"/>
    <w:rsid w:val="00931DDB"/>
    <w:rsid w:val="00937973"/>
    <w:rsid w:val="00953C63"/>
    <w:rsid w:val="0095747D"/>
    <w:rsid w:val="00973993"/>
    <w:rsid w:val="00973E1A"/>
    <w:rsid w:val="009836C5"/>
    <w:rsid w:val="00995581"/>
    <w:rsid w:val="00996023"/>
    <w:rsid w:val="009A1093"/>
    <w:rsid w:val="009B01A7"/>
    <w:rsid w:val="009B3943"/>
    <w:rsid w:val="009C66BB"/>
    <w:rsid w:val="009D09AC"/>
    <w:rsid w:val="009D7EA7"/>
    <w:rsid w:val="009E5739"/>
    <w:rsid w:val="00A10F0C"/>
    <w:rsid w:val="00A1225E"/>
    <w:rsid w:val="00A45A3D"/>
    <w:rsid w:val="00A54A8E"/>
    <w:rsid w:val="00A71EAE"/>
    <w:rsid w:val="00A866EC"/>
    <w:rsid w:val="00A90D6D"/>
    <w:rsid w:val="00A90FC8"/>
    <w:rsid w:val="00A91D49"/>
    <w:rsid w:val="00AA4D96"/>
    <w:rsid w:val="00AB060D"/>
    <w:rsid w:val="00AB7588"/>
    <w:rsid w:val="00AB762B"/>
    <w:rsid w:val="00AC7610"/>
    <w:rsid w:val="00AD1193"/>
    <w:rsid w:val="00AD23A3"/>
    <w:rsid w:val="00AF0671"/>
    <w:rsid w:val="00B057F1"/>
    <w:rsid w:val="00B254DB"/>
    <w:rsid w:val="00B262C1"/>
    <w:rsid w:val="00B46E7C"/>
    <w:rsid w:val="00B47582"/>
    <w:rsid w:val="00B54288"/>
    <w:rsid w:val="00B5540C"/>
    <w:rsid w:val="00B5587F"/>
    <w:rsid w:val="00B62889"/>
    <w:rsid w:val="00B63D45"/>
    <w:rsid w:val="00B648F3"/>
    <w:rsid w:val="00B6616C"/>
    <w:rsid w:val="00B71C53"/>
    <w:rsid w:val="00B7682F"/>
    <w:rsid w:val="00B82CB7"/>
    <w:rsid w:val="00B928DA"/>
    <w:rsid w:val="00BA25D1"/>
    <w:rsid w:val="00BA2F96"/>
    <w:rsid w:val="00BB38B3"/>
    <w:rsid w:val="00BB493B"/>
    <w:rsid w:val="00BB6A0E"/>
    <w:rsid w:val="00BC3360"/>
    <w:rsid w:val="00BC558C"/>
    <w:rsid w:val="00BD57A4"/>
    <w:rsid w:val="00BE6763"/>
    <w:rsid w:val="00BF20A3"/>
    <w:rsid w:val="00BF237B"/>
    <w:rsid w:val="00BF39E0"/>
    <w:rsid w:val="00BF523C"/>
    <w:rsid w:val="00C01700"/>
    <w:rsid w:val="00C061D1"/>
    <w:rsid w:val="00C117A9"/>
    <w:rsid w:val="00C12E75"/>
    <w:rsid w:val="00C1399B"/>
    <w:rsid w:val="00C16D2E"/>
    <w:rsid w:val="00C308BC"/>
    <w:rsid w:val="00C40DC8"/>
    <w:rsid w:val="00C60B95"/>
    <w:rsid w:val="00C71DBF"/>
    <w:rsid w:val="00C835AD"/>
    <w:rsid w:val="00C9021F"/>
    <w:rsid w:val="00CA1DDF"/>
    <w:rsid w:val="00CB6027"/>
    <w:rsid w:val="00CC69DA"/>
    <w:rsid w:val="00CD12AB"/>
    <w:rsid w:val="00CD3036"/>
    <w:rsid w:val="00CD409A"/>
    <w:rsid w:val="00D068E5"/>
    <w:rsid w:val="00D17732"/>
    <w:rsid w:val="00D24A70"/>
    <w:rsid w:val="00D24E00"/>
    <w:rsid w:val="00D341FB"/>
    <w:rsid w:val="00D500BB"/>
    <w:rsid w:val="00D5176B"/>
    <w:rsid w:val="00D55CF3"/>
    <w:rsid w:val="00D56A6F"/>
    <w:rsid w:val="00D56DBD"/>
    <w:rsid w:val="00D63010"/>
    <w:rsid w:val="00D64EE2"/>
    <w:rsid w:val="00D738A1"/>
    <w:rsid w:val="00D762D4"/>
    <w:rsid w:val="00D76715"/>
    <w:rsid w:val="00DB3297"/>
    <w:rsid w:val="00DB7D8F"/>
    <w:rsid w:val="00DD5945"/>
    <w:rsid w:val="00DF0620"/>
    <w:rsid w:val="00DF0BB7"/>
    <w:rsid w:val="00E00CC0"/>
    <w:rsid w:val="00E132E9"/>
    <w:rsid w:val="00E15659"/>
    <w:rsid w:val="00E43598"/>
    <w:rsid w:val="00E509A5"/>
    <w:rsid w:val="00E54E5E"/>
    <w:rsid w:val="00E557C1"/>
    <w:rsid w:val="00E65115"/>
    <w:rsid w:val="00E725A1"/>
    <w:rsid w:val="00EA6987"/>
    <w:rsid w:val="00EA74CC"/>
    <w:rsid w:val="00EB27B1"/>
    <w:rsid w:val="00EC129D"/>
    <w:rsid w:val="00ED1D72"/>
    <w:rsid w:val="00EE4676"/>
    <w:rsid w:val="00EF60DB"/>
    <w:rsid w:val="00F033EC"/>
    <w:rsid w:val="00F05A6A"/>
    <w:rsid w:val="00F25456"/>
    <w:rsid w:val="00F26218"/>
    <w:rsid w:val="00F331B4"/>
    <w:rsid w:val="00F34420"/>
    <w:rsid w:val="00F34483"/>
    <w:rsid w:val="00F349FA"/>
    <w:rsid w:val="00F54836"/>
    <w:rsid w:val="00F57001"/>
    <w:rsid w:val="00F578E8"/>
    <w:rsid w:val="00F57900"/>
    <w:rsid w:val="00F668A4"/>
    <w:rsid w:val="00F80E8A"/>
    <w:rsid w:val="00FA2346"/>
    <w:rsid w:val="00FB277E"/>
    <w:rsid w:val="00FB5963"/>
    <w:rsid w:val="00FC3699"/>
    <w:rsid w:val="00FD049B"/>
    <w:rsid w:val="00FD2972"/>
    <w:rsid w:val="00FD3BC4"/>
    <w:rsid w:val="00FF01D6"/>
    <w:rsid w:val="00FF36C9"/>
    <w:rsid w:val="04B21E8E"/>
    <w:rsid w:val="055F1B46"/>
    <w:rsid w:val="065742DF"/>
    <w:rsid w:val="0806583D"/>
    <w:rsid w:val="091A3CEE"/>
    <w:rsid w:val="0AA822B2"/>
    <w:rsid w:val="0B160C9D"/>
    <w:rsid w:val="0C1B0437"/>
    <w:rsid w:val="0FBF7A81"/>
    <w:rsid w:val="1264528F"/>
    <w:rsid w:val="12D17378"/>
    <w:rsid w:val="12D81E34"/>
    <w:rsid w:val="14117386"/>
    <w:rsid w:val="14410444"/>
    <w:rsid w:val="14C12F5A"/>
    <w:rsid w:val="162057B7"/>
    <w:rsid w:val="17594F22"/>
    <w:rsid w:val="1A294027"/>
    <w:rsid w:val="1EB624CD"/>
    <w:rsid w:val="21DC5EE4"/>
    <w:rsid w:val="256B5BB0"/>
    <w:rsid w:val="273146EB"/>
    <w:rsid w:val="27321C92"/>
    <w:rsid w:val="286A24EC"/>
    <w:rsid w:val="287303E4"/>
    <w:rsid w:val="28FD455E"/>
    <w:rsid w:val="291C72C0"/>
    <w:rsid w:val="294F1F48"/>
    <w:rsid w:val="2B6C37C3"/>
    <w:rsid w:val="2C5142E1"/>
    <w:rsid w:val="2FBB5323"/>
    <w:rsid w:val="30DC13F0"/>
    <w:rsid w:val="362D6CBA"/>
    <w:rsid w:val="368055A2"/>
    <w:rsid w:val="36B36BBA"/>
    <w:rsid w:val="36B97AE5"/>
    <w:rsid w:val="38D64782"/>
    <w:rsid w:val="38EA0260"/>
    <w:rsid w:val="3A133C1C"/>
    <w:rsid w:val="3C563F4C"/>
    <w:rsid w:val="3C70398D"/>
    <w:rsid w:val="3DAC00D1"/>
    <w:rsid w:val="45083B8C"/>
    <w:rsid w:val="4603463C"/>
    <w:rsid w:val="468C3169"/>
    <w:rsid w:val="494B7BFF"/>
    <w:rsid w:val="4A392FB7"/>
    <w:rsid w:val="4E87411E"/>
    <w:rsid w:val="4E9F4AB7"/>
    <w:rsid w:val="52C442F7"/>
    <w:rsid w:val="53F32DF7"/>
    <w:rsid w:val="564055B9"/>
    <w:rsid w:val="59296817"/>
    <w:rsid w:val="59F00E16"/>
    <w:rsid w:val="5A1E61D2"/>
    <w:rsid w:val="5E0C3542"/>
    <w:rsid w:val="5E572DEB"/>
    <w:rsid w:val="5E8E14C4"/>
    <w:rsid w:val="60197BB5"/>
    <w:rsid w:val="605753D1"/>
    <w:rsid w:val="621F6849"/>
    <w:rsid w:val="661D5426"/>
    <w:rsid w:val="674455A4"/>
    <w:rsid w:val="68202442"/>
    <w:rsid w:val="6B7A017C"/>
    <w:rsid w:val="6E9A5873"/>
    <w:rsid w:val="714C3AC4"/>
    <w:rsid w:val="724427AD"/>
    <w:rsid w:val="72682163"/>
    <w:rsid w:val="73B21D95"/>
    <w:rsid w:val="73D3309A"/>
    <w:rsid w:val="77E96C58"/>
    <w:rsid w:val="795D1E91"/>
    <w:rsid w:val="79B77DA5"/>
    <w:rsid w:val="7E5C6A2E"/>
    <w:rsid w:val="7EFA6B03"/>
    <w:rsid w:val="7F9A46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2DA86248"/>
  <w15:docId w15:val="{DA121BAC-8EB1-4EE3-8FC3-2D89343B9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qFormat="1"/>
    <w:lsdException w:name="Subtitle" w:qFormat="1"/>
    <w:lsdException w:name="Body Text 2" w:qFormat="1"/>
    <w:lsdException w:name="Hyperlink" w:qFormat="1"/>
    <w:lsdException w:name="FollowedHyperlink"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qFormat/>
    <w:pPr>
      <w:widowControl/>
      <w:spacing w:before="100" w:beforeAutospacing="1" w:after="100" w:afterAutospacing="1"/>
      <w:jc w:val="left"/>
      <w:outlineLvl w:val="0"/>
    </w:pPr>
    <w:rPr>
      <w:rFonts w:ascii="Georgia" w:hAnsi="Georgia" w:cs="宋体"/>
      <w:b/>
      <w:bCs/>
      <w:caps/>
      <w:color w:val="666666"/>
      <w:spacing w:val="24"/>
      <w:kern w:val="36"/>
      <w:sz w:val="27"/>
      <w:szCs w:val="27"/>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pPr>
      <w:keepNext/>
      <w:keepLines/>
      <w:spacing w:before="260" w:after="260" w:line="416" w:lineRule="auto"/>
      <w:outlineLvl w:val="2"/>
    </w:pPr>
    <w:rPr>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jc w:val="left"/>
    </w:pPr>
  </w:style>
  <w:style w:type="paragraph" w:styleId="a4">
    <w:name w:val="Balloon Text"/>
    <w:basedOn w:val="a"/>
    <w:semiHidden/>
    <w:qFormat/>
    <w:rPr>
      <w:sz w:val="18"/>
      <w:szCs w:val="18"/>
    </w:rPr>
  </w:style>
  <w:style w:type="paragraph" w:styleId="a5">
    <w:name w:val="footer"/>
    <w:basedOn w:val="a"/>
    <w:qFormat/>
    <w:pPr>
      <w:tabs>
        <w:tab w:val="center" w:pos="4153"/>
        <w:tab w:val="right" w:pos="8306"/>
      </w:tabs>
      <w:snapToGrid w:val="0"/>
      <w:jc w:val="left"/>
    </w:pPr>
    <w:rPr>
      <w:sz w:val="18"/>
      <w:szCs w:val="18"/>
    </w:rPr>
  </w:style>
  <w:style w:type="paragraph" w:styleId="a6">
    <w:name w:val="header"/>
    <w:basedOn w:val="a"/>
    <w:qFormat/>
    <w:pPr>
      <w:pBdr>
        <w:bottom w:val="single" w:sz="6" w:space="1" w:color="auto"/>
      </w:pBdr>
      <w:tabs>
        <w:tab w:val="center" w:pos="4153"/>
        <w:tab w:val="right" w:pos="8306"/>
      </w:tabs>
      <w:snapToGrid w:val="0"/>
      <w:jc w:val="center"/>
    </w:pPr>
    <w:rPr>
      <w:sz w:val="18"/>
      <w:szCs w:val="18"/>
    </w:rPr>
  </w:style>
  <w:style w:type="paragraph" w:styleId="20">
    <w:name w:val="Body Text 2"/>
    <w:basedOn w:val="a"/>
    <w:qFormat/>
    <w:pPr>
      <w:spacing w:after="120" w:line="480" w:lineRule="auto"/>
    </w:pPr>
  </w:style>
  <w:style w:type="paragraph" w:styleId="a7">
    <w:name w:val="Normal (Web)"/>
    <w:basedOn w:val="a"/>
    <w:qFormat/>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qFormat/>
    <w:rPr>
      <w:b/>
      <w:bCs/>
    </w:rPr>
  </w:style>
  <w:style w:type="character" w:styleId="a9">
    <w:name w:val="FollowedHyperlink"/>
    <w:qFormat/>
    <w:rPr>
      <w:color w:val="800080"/>
      <w:u w:val="single"/>
    </w:rPr>
  </w:style>
  <w:style w:type="character" w:styleId="aa">
    <w:name w:val="Emphasis"/>
    <w:uiPriority w:val="20"/>
    <w:qFormat/>
    <w:rPr>
      <w:i/>
      <w:iCs/>
    </w:rPr>
  </w:style>
  <w:style w:type="character" w:styleId="ab">
    <w:name w:val="Hyperlink"/>
    <w:qFormat/>
    <w:rPr>
      <w:color w:val="0000FF"/>
      <w:u w:val="single"/>
    </w:rPr>
  </w:style>
  <w:style w:type="paragraph" w:customStyle="1" w:styleId="story-body">
    <w:name w:val="story-body"/>
    <w:basedOn w:val="a"/>
    <w:qFormat/>
    <w:pPr>
      <w:widowControl/>
      <w:spacing w:before="100" w:beforeAutospacing="1" w:after="100" w:afterAutospacing="1"/>
      <w:jc w:val="left"/>
    </w:pPr>
    <w:rPr>
      <w:rFonts w:ascii="Arial" w:hAnsi="Arial" w:cs="Arial"/>
      <w:kern w:val="0"/>
      <w:sz w:val="22"/>
      <w:szCs w:val="22"/>
    </w:rPr>
  </w:style>
  <w:style w:type="paragraph" w:customStyle="1" w:styleId="author">
    <w:name w:val="author"/>
    <w:basedOn w:val="a"/>
    <w:qFormat/>
    <w:pPr>
      <w:widowControl/>
      <w:spacing w:before="100" w:beforeAutospacing="1" w:after="100" w:afterAutospacing="1"/>
      <w:jc w:val="left"/>
    </w:pPr>
    <w:rPr>
      <w:rFonts w:ascii="宋体" w:hAnsi="宋体" w:cs="宋体"/>
      <w:kern w:val="0"/>
      <w:sz w:val="24"/>
    </w:rPr>
  </w:style>
  <w:style w:type="paragraph" w:customStyle="1" w:styleId="bullets1">
    <w:name w:val="bullets1"/>
    <w:basedOn w:val="a"/>
    <w:qFormat/>
    <w:pPr>
      <w:widowControl/>
      <w:jc w:val="left"/>
    </w:pPr>
    <w:rPr>
      <w:rFonts w:ascii="宋体" w:hAnsi="宋体" w:cs="宋体"/>
      <w:kern w:val="0"/>
      <w:sz w:val="24"/>
    </w:rPr>
  </w:style>
  <w:style w:type="character" w:customStyle="1" w:styleId="apple-style-span">
    <w:name w:val="apple-style-span"/>
    <w:basedOn w:val="a0"/>
    <w:qFormat/>
  </w:style>
  <w:style w:type="paragraph" w:customStyle="1" w:styleId="endorsement1">
    <w:name w:val="endorsement1"/>
    <w:basedOn w:val="a"/>
    <w:qFormat/>
    <w:pPr>
      <w:widowControl/>
      <w:jc w:val="left"/>
    </w:pPr>
    <w:rPr>
      <w:rFonts w:ascii="宋体" w:hAnsi="宋体" w:cs="宋体"/>
      <w:kern w:val="0"/>
      <w:sz w:val="24"/>
    </w:rPr>
  </w:style>
  <w:style w:type="paragraph" w:customStyle="1" w:styleId="text">
    <w:name w:val="text"/>
    <w:basedOn w:val="a"/>
    <w:qFormat/>
    <w:pPr>
      <w:widowControl/>
      <w:spacing w:before="100" w:beforeAutospacing="1" w:after="100" w:afterAutospacing="1" w:line="210" w:lineRule="atLeast"/>
      <w:jc w:val="left"/>
    </w:pPr>
    <w:rPr>
      <w:rFonts w:ascii="Verdana" w:hAnsi="Verdana" w:cs="Arial"/>
      <w:color w:val="333333"/>
      <w:kern w:val="0"/>
      <w:sz w:val="17"/>
      <w:szCs w:val="17"/>
    </w:rPr>
  </w:style>
  <w:style w:type="character" w:customStyle="1" w:styleId="product-title1">
    <w:name w:val="product-title1"/>
    <w:qFormat/>
    <w:rPr>
      <w:rFonts w:ascii="Arial" w:hAnsi="Arial" w:cs="Arial" w:hint="default"/>
      <w:b/>
      <w:bCs/>
      <w:color w:val="FF6600"/>
      <w:sz w:val="28"/>
      <w:szCs w:val="28"/>
    </w:rPr>
  </w:style>
  <w:style w:type="character" w:customStyle="1" w:styleId="booksubtitle1">
    <w:name w:val="booksubtitle1"/>
    <w:qFormat/>
    <w:rPr>
      <w:rFonts w:ascii="Verdana" w:hAnsi="Verdana" w:hint="default"/>
      <w:color w:val="000000"/>
      <w:sz w:val="18"/>
      <w:szCs w:val="18"/>
      <w:u w:val="none"/>
    </w:rPr>
  </w:style>
  <w:style w:type="character" w:customStyle="1" w:styleId="bookauthor1">
    <w:name w:val="bookauthor1"/>
    <w:qFormat/>
    <w:rPr>
      <w:rFonts w:ascii="Verdana" w:hAnsi="Verdana" w:hint="default"/>
      <w:i/>
      <w:iCs/>
      <w:color w:val="000000"/>
      <w:sz w:val="18"/>
      <w:szCs w:val="18"/>
      <w:u w:val="none"/>
    </w:rPr>
  </w:style>
  <w:style w:type="character" w:customStyle="1" w:styleId="bstitle1">
    <w:name w:val="bstitle1"/>
    <w:qFormat/>
    <w:rPr>
      <w:b/>
      <w:bCs/>
      <w:color w:val="000000"/>
      <w:sz w:val="24"/>
      <w:szCs w:val="24"/>
    </w:rPr>
  </w:style>
  <w:style w:type="character" w:customStyle="1" w:styleId="bssubtitle1">
    <w:name w:val="bssubtitle1"/>
    <w:qFormat/>
    <w:rPr>
      <w:rFonts w:ascii="Arial" w:hAnsi="Arial" w:cs="Arial" w:hint="default"/>
      <w:b/>
      <w:bCs/>
      <w:color w:val="000000"/>
      <w:sz w:val="18"/>
      <w:szCs w:val="18"/>
    </w:rPr>
  </w:style>
  <w:style w:type="paragraph" w:customStyle="1" w:styleId="introtext1">
    <w:name w:val="introtext1"/>
    <w:basedOn w:val="a"/>
    <w:qFormat/>
    <w:pPr>
      <w:widowControl/>
      <w:spacing w:before="100" w:beforeAutospacing="1" w:after="100" w:afterAutospacing="1"/>
      <w:jc w:val="left"/>
    </w:pPr>
    <w:rPr>
      <w:rFonts w:ascii="宋体" w:hAnsi="宋体" w:cs="宋体"/>
      <w:kern w:val="0"/>
      <w:sz w:val="24"/>
    </w:rPr>
  </w:style>
  <w:style w:type="character" w:customStyle="1" w:styleId="ar18blue1">
    <w:name w:val="ar18blue1"/>
    <w:qFormat/>
    <w:rPr>
      <w:rFonts w:ascii="Arial" w:hAnsi="Arial" w:cs="Arial" w:hint="default"/>
      <w:color w:val="000066"/>
      <w:sz w:val="30"/>
      <w:szCs w:val="30"/>
    </w:rPr>
  </w:style>
  <w:style w:type="character" w:customStyle="1" w:styleId="ar141">
    <w:name w:val="ar141"/>
    <w:qFormat/>
    <w:rPr>
      <w:rFonts w:ascii="Arial" w:hAnsi="Arial" w:cs="Arial" w:hint="default"/>
      <w:sz w:val="21"/>
      <w:szCs w:val="21"/>
    </w:rPr>
  </w:style>
  <w:style w:type="character" w:customStyle="1" w:styleId="blk12161">
    <w:name w:val="blk12161"/>
    <w:qFormat/>
    <w:rPr>
      <w:rFonts w:ascii="Arial" w:hAnsi="Arial" w:cs="Arial" w:hint="default"/>
      <w:color w:val="000000"/>
      <w:sz w:val="18"/>
      <w:szCs w:val="18"/>
    </w:rPr>
  </w:style>
  <w:style w:type="character" w:customStyle="1" w:styleId="brgreen121">
    <w:name w:val="brgreen121"/>
    <w:qFormat/>
    <w:rPr>
      <w:rFonts w:ascii="Arial" w:hAnsi="Arial" w:cs="Arial" w:hint="default"/>
      <w:color w:val="339999"/>
      <w:sz w:val="18"/>
      <w:szCs w:val="18"/>
    </w:rPr>
  </w:style>
  <w:style w:type="character" w:customStyle="1" w:styleId="A50">
    <w:name w:val="A5"/>
    <w:uiPriority w:val="99"/>
    <w:qFormat/>
    <w:rPr>
      <w:rFonts w:cs="Myriad Pro"/>
      <w:color w:val="000014"/>
    </w:rPr>
  </w:style>
  <w:style w:type="character" w:customStyle="1" w:styleId="apple-converted-space">
    <w:name w:val="apple-converted-space"/>
    <w:qFormat/>
  </w:style>
  <w:style w:type="paragraph" w:customStyle="1" w:styleId="Headline">
    <w:name w:val="Headline"/>
    <w:basedOn w:val="a"/>
    <w:qFormat/>
    <w:pPr>
      <w:spacing w:after="480"/>
      <w:jc w:val="center"/>
    </w:pPr>
    <w:rPr>
      <w:rFonts w:eastAsia="Calibri"/>
      <w:b/>
      <w:bCs/>
      <w:i/>
      <w:sz w:val="28"/>
      <w:szCs w:val="28"/>
    </w:rPr>
  </w:style>
  <w:style w:type="paragraph" w:customStyle="1" w:styleId="Body">
    <w:name w:val="Body"/>
    <w:basedOn w:val="a"/>
    <w:qFormat/>
    <w:pPr>
      <w:widowControl/>
    </w:pPr>
    <w:rPr>
      <w:kern w:val="0"/>
      <w:sz w:val="24"/>
      <w:lang w:eastAsia="en-US"/>
    </w:rPr>
  </w:style>
  <w:style w:type="paragraph" w:customStyle="1" w:styleId="SubtitleLine">
    <w:name w:val="Subtitle Line"/>
    <w:basedOn w:val="TitleLine"/>
    <w:next w:val="AuthorPublisher"/>
    <w:qFormat/>
    <w:rPr>
      <w:caps w:val="0"/>
      <w:sz w:val="44"/>
    </w:rPr>
  </w:style>
  <w:style w:type="paragraph" w:customStyle="1" w:styleId="TitleLine">
    <w:name w:val="Title Line"/>
    <w:basedOn w:val="a"/>
    <w:next w:val="SubtitleLine"/>
    <w:qFormat/>
    <w:pPr>
      <w:jc w:val="center"/>
    </w:pPr>
    <w:rPr>
      <w:b/>
      <w:bCs/>
      <w:caps/>
      <w:sz w:val="72"/>
    </w:rPr>
  </w:style>
  <w:style w:type="paragraph" w:customStyle="1" w:styleId="AuthorPublisher">
    <w:name w:val="Author/Publisher"/>
    <w:qFormat/>
    <w:pPr>
      <w:spacing w:before="60"/>
      <w:jc w:val="center"/>
    </w:pPr>
    <w:rPr>
      <w:rFonts w:eastAsiaTheme="minorHAnsi"/>
      <w:b/>
      <w:bCs/>
      <w:sz w:val="28"/>
      <w:szCs w:val="24"/>
      <w:lang w:eastAsia="en-US"/>
    </w:rPr>
  </w:style>
  <w:style w:type="character" w:styleId="ac">
    <w:name w:val="Unresolved Mention"/>
    <w:basedOn w:val="a0"/>
    <w:uiPriority w:val="99"/>
    <w:semiHidden/>
    <w:unhideWhenUsed/>
    <w:rsid w:val="00591D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nurnberg.com.cn/video/video.aspx" TargetMode="External"/><Relationship Id="rId1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pan.baidu.com/s/1uh0tXbQqSnmqnzZPN44ZeQ" TargetMode="External"/><Relationship Id="rId12" Type="http://schemas.openxmlformats.org/officeDocument/2006/relationships/hyperlink" Target="http://www.nurnberg.com.cn/book/book.aspx" TargetMode="External"/><Relationship Id="rId17"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image" Target="media/image3.jpeg"/><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www.nurnberg.com.cn/booklist_zh/list.aspx" TargetMode="External"/><Relationship Id="rId5" Type="http://schemas.openxmlformats.org/officeDocument/2006/relationships/endnotes" Target="endnotes.xml"/><Relationship Id="rId15" Type="http://schemas.openxmlformats.org/officeDocument/2006/relationships/hyperlink" Target="https://weibo.com/1877653117/profile?topnav=1&amp;wvr=6" TargetMode="External"/><Relationship Id="rId10" Type="http://schemas.openxmlformats.org/officeDocument/2006/relationships/hyperlink" Target="http://www.nurnberg.com.cn/" TargetMode="Externa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mailto:Rights@nurnberg.com.cn" TargetMode="External"/><Relationship Id="rId14" Type="http://schemas.openxmlformats.org/officeDocument/2006/relationships/hyperlink" Target="http://site.douban.com/110577/"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nurnberg.com.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81</TotalTime>
  <Pages>4</Pages>
  <Words>693</Words>
  <Characters>3177</Characters>
  <Application>Microsoft Office Word</Application>
  <DocSecurity>0</DocSecurity>
  <Lines>99</Lines>
  <Paragraphs>39</Paragraphs>
  <ScaleCrop>false</ScaleCrop>
  <Company>2ndSpAcE</Company>
  <LinksUpToDate>false</LinksUpToDate>
  <CharactersWithSpaces>3831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 书 推 荐</dc:title>
  <dc:creator>Image</dc:creator>
  <cp:lastModifiedBy>博涵 张</cp:lastModifiedBy>
  <cp:revision>8</cp:revision>
  <cp:lastPrinted>2005-06-10T06:33:00Z</cp:lastPrinted>
  <dcterms:created xsi:type="dcterms:W3CDTF">2023-11-05T05:33:00Z</dcterms:created>
  <dcterms:modified xsi:type="dcterms:W3CDTF">2026-05-27T10:08:00Z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EE75C4F0E3494CFAB4FB7A8D0C3BEE53</vt:lpwstr>
  </property>
  <property fmtid="{D5CDD505-2E9C-101B-9397-08002B2CF9AE}" pid="4" name="KSOTemplateDocerSaveRecord">
    <vt:lpwstr>eyJoZGlkIjoiY2I5ZWU0N2I2NGYzNDVhNzdjMzQ4NTU0ODU3N2JjZTMiLCJ1c2VySWQiOiI0OTgzMjcxNzcifQ==</vt:lpwstr>
  </property>
</Properties>
</file>