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61BA4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2AF67CE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1E2DFBD1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65223A52">
      <w:pPr>
        <w:rPr>
          <w:b/>
          <w:color w:val="000000"/>
          <w:szCs w:val="21"/>
        </w:rPr>
      </w:pPr>
    </w:p>
    <w:p w14:paraId="6D2451E0">
      <w:pPr>
        <w:rPr>
          <w:b/>
          <w:szCs w:val="21"/>
        </w:rPr>
      </w:pPr>
      <w:bookmarkStart w:id="3" w:name="_GoBack"/>
      <w:r>
        <w:rPr>
          <w:b/>
          <w:color w:val="000000"/>
          <w:szCs w:val="21"/>
        </w:rPr>
        <w:t>中文书名：</w:t>
      </w:r>
      <w:r>
        <w:rPr>
          <w:b/>
          <w:szCs w:val="21"/>
        </w:rPr>
        <w:t>《</w:t>
      </w:r>
      <w:r>
        <w:rPr>
          <w:rFonts w:hint="eastAsia"/>
          <w:b/>
          <w:szCs w:val="21"/>
        </w:rPr>
        <w:t>小蛇的鞋子</w:t>
      </w:r>
      <w:r>
        <w:rPr>
          <w:b/>
          <w:szCs w:val="21"/>
        </w:rPr>
        <w:t>》</w:t>
      </w:r>
    </w:p>
    <w:p w14:paraId="0ABA95C3">
      <w:pPr>
        <w:rPr>
          <w:b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3265805</wp:posOffset>
            </wp:positionH>
            <wp:positionV relativeFrom="paragraph">
              <wp:posOffset>59690</wp:posOffset>
            </wp:positionV>
            <wp:extent cx="1598930" cy="1569720"/>
            <wp:effectExtent l="0" t="0" r="1270" b="0"/>
            <wp:wrapSquare wrapText="bothSides"/>
            <wp:docPr id="18790441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044149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Cs w:val="21"/>
        </w:rPr>
        <w:t>英文书名：SNAKE’S SHOES</w:t>
      </w:r>
    </w:p>
    <w:p w14:paraId="50AB762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者：Gideon Sterer</w:t>
      </w:r>
    </w:p>
    <w:p w14:paraId="696FF883">
      <w:pPr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插 画 师：</w:t>
      </w:r>
      <w:r>
        <w:rPr>
          <w:b/>
          <w:color w:val="000000"/>
          <w:szCs w:val="21"/>
        </w:rPr>
        <w:t>Drew Beckmeyer</w:t>
      </w:r>
    </w:p>
    <w:p w14:paraId="5CE00C0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 版 社：LITTLE BROWN</w:t>
      </w:r>
    </w:p>
    <w:p w14:paraId="7A6B8F0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代理公司：LITTLE BROWN/ANA</w:t>
      </w:r>
    </w:p>
    <w:p w14:paraId="7596AEF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    数：</w:t>
      </w:r>
      <w:r>
        <w:rPr>
          <w:rFonts w:hint="eastAsia"/>
          <w:b/>
          <w:color w:val="000000"/>
          <w:szCs w:val="21"/>
        </w:rPr>
        <w:t>40</w:t>
      </w:r>
      <w:r>
        <w:rPr>
          <w:b/>
          <w:color w:val="000000"/>
          <w:szCs w:val="21"/>
        </w:rPr>
        <w:t>页</w:t>
      </w:r>
    </w:p>
    <w:p w14:paraId="30C3E69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2027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3</w:t>
      </w:r>
      <w:r>
        <w:rPr>
          <w:b/>
          <w:color w:val="000000"/>
          <w:szCs w:val="21"/>
        </w:rPr>
        <w:t>月</w:t>
      </w:r>
    </w:p>
    <w:p w14:paraId="66712D9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1EEF607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6055525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    型：</w:t>
      </w:r>
      <w:r>
        <w:rPr>
          <w:rFonts w:hint="eastAsia"/>
          <w:b/>
          <w:color w:val="000000"/>
          <w:szCs w:val="21"/>
        </w:rPr>
        <w:t>儿童故事绘本</w:t>
      </w:r>
    </w:p>
    <w:p w14:paraId="52F48121">
      <w:pPr>
        <w:rPr>
          <w:b/>
          <w:color w:val="000000"/>
          <w:szCs w:val="21"/>
        </w:rPr>
      </w:pPr>
    </w:p>
    <w:p w14:paraId="7C2ED9D4">
      <w:pPr>
        <w:rPr>
          <w:b/>
          <w:color w:val="000000"/>
          <w:szCs w:val="21"/>
        </w:rPr>
      </w:pPr>
    </w:p>
    <w:p w14:paraId="28D33BA2">
      <w:pPr>
        <w:pStyle w:val="37"/>
        <w:numPr>
          <w:ilvl w:val="0"/>
          <w:numId w:val="1"/>
        </w:numPr>
        <w:ind w:firstLineChars="0"/>
        <w:rPr>
          <w:rFonts w:hint="eastAsia"/>
          <w:b/>
          <w:bCs/>
          <w:color w:val="C55A11" w:themeColor="accent2" w:themeShade="BF"/>
          <w:szCs w:val="21"/>
        </w:rPr>
      </w:pPr>
      <w:r>
        <w:rPr>
          <w:rFonts w:hint="eastAsia"/>
          <w:b/>
          <w:bCs/>
          <w:color w:val="C55A11" w:themeColor="accent2" w:themeShade="BF"/>
          <w:szCs w:val="21"/>
        </w:rPr>
        <w:t>创意脑洞新颖吸睛：打破 “蛇不能穿鞋” 的固有思维，以趣味设问开篇，搭配猜物件等趣味情节，故事诙谐搞笑，充满童真与想象力。</w:t>
      </w:r>
    </w:p>
    <w:p w14:paraId="53E7AA24">
      <w:pPr>
        <w:pStyle w:val="37"/>
        <w:numPr>
          <w:ilvl w:val="0"/>
          <w:numId w:val="1"/>
        </w:numPr>
        <w:ind w:firstLineChars="0"/>
        <w:rPr>
          <w:b/>
          <w:bCs/>
          <w:color w:val="C55A11" w:themeColor="accent2" w:themeShade="BF"/>
          <w:szCs w:val="21"/>
        </w:rPr>
      </w:pPr>
      <w:r>
        <w:rPr>
          <w:rFonts w:hint="eastAsia"/>
          <w:b/>
          <w:bCs/>
          <w:color w:val="C55A11" w:themeColor="accent2" w:themeShade="BF"/>
          <w:szCs w:val="21"/>
        </w:rPr>
        <w:t>顶级主创联手，大咖实力背书：本书由《纽约时报》畅销书作家吉迪恩</w:t>
      </w:r>
      <w:r>
        <w:rPr>
          <w:b/>
          <w:bCs/>
          <w:color w:val="C55A11" w:themeColor="accent2" w:themeShade="BF"/>
          <w:szCs w:val="21"/>
        </w:rPr>
        <w:t>·</w:t>
      </w:r>
      <w:r>
        <w:rPr>
          <w:rFonts w:hint="eastAsia"/>
          <w:b/>
          <w:bCs/>
          <w:color w:val="C55A11" w:themeColor="accent2" w:themeShade="BF"/>
          <w:szCs w:val="21"/>
        </w:rPr>
        <w:t>斯特勒执笔撰文，文字功底扎实，深谙儿童叙事风格；插画由凯迪克荣誉奖得主德鲁</w:t>
      </w:r>
      <w:r>
        <w:rPr>
          <w:b/>
          <w:bCs/>
          <w:color w:val="C55A11" w:themeColor="accent2" w:themeShade="BF"/>
          <w:szCs w:val="21"/>
        </w:rPr>
        <w:t>·</w:t>
      </w:r>
      <w:r>
        <w:rPr>
          <w:rFonts w:hint="eastAsia"/>
          <w:b/>
          <w:bCs/>
          <w:color w:val="C55A11" w:themeColor="accent2" w:themeShade="BF"/>
          <w:szCs w:val="21"/>
        </w:rPr>
        <w:t>贝克迈耶倾力打造，这位知名绘者同时也是一线小学教师，更懂孩子的审美与喜好。两位业界名家强强联合，作品品质与口碑双重保障。</w:t>
      </w:r>
    </w:p>
    <w:p w14:paraId="2A8959EF">
      <w:pPr>
        <w:pStyle w:val="37"/>
        <w:numPr>
          <w:ilvl w:val="0"/>
          <w:numId w:val="1"/>
        </w:numPr>
        <w:ind w:firstLineChars="0"/>
        <w:rPr>
          <w:rFonts w:hint="eastAsia"/>
          <w:b/>
          <w:bCs/>
          <w:color w:val="C55A11" w:themeColor="accent2" w:themeShade="BF"/>
          <w:szCs w:val="21"/>
        </w:rPr>
      </w:pPr>
      <w:r>
        <w:rPr>
          <w:rFonts w:hint="eastAsia"/>
          <w:b/>
          <w:bCs/>
          <w:color w:val="C55A11" w:themeColor="accent2" w:themeShade="BF"/>
          <w:szCs w:val="21"/>
        </w:rPr>
        <w:t>插画艺术风格独特：融合剪纸与拼贴艺术，画面色彩明快，简约构图中兼具丰富肌理与立体层次，视觉表现力强，大幅提升故事感染力。</w:t>
      </w:r>
    </w:p>
    <w:p w14:paraId="63C2264C">
      <w:pPr>
        <w:pStyle w:val="37"/>
        <w:numPr>
          <w:ilvl w:val="0"/>
          <w:numId w:val="1"/>
        </w:numPr>
        <w:ind w:firstLineChars="0"/>
        <w:rPr>
          <w:rFonts w:hint="eastAsia"/>
          <w:b/>
          <w:bCs/>
          <w:color w:val="0070C0"/>
          <w:szCs w:val="21"/>
        </w:rPr>
      </w:pPr>
      <w:r>
        <w:rPr>
          <w:rFonts w:hint="eastAsia"/>
          <w:b/>
          <w:bCs/>
          <w:color w:val="0070C0"/>
          <w:szCs w:val="21"/>
        </w:rPr>
        <w:t>传递正向价值理念：内核丰富有深度，一方面鼓励孩子坚持自我、遵从内心选择，另一方面引导大家学会包容他人，摒弃主观臆断，尊重每个人的想法与诉求。</w:t>
      </w:r>
    </w:p>
    <w:p w14:paraId="3217FD20">
      <w:pPr>
        <w:pStyle w:val="37"/>
        <w:numPr>
          <w:ilvl w:val="0"/>
          <w:numId w:val="1"/>
        </w:numPr>
        <w:ind w:firstLineChars="0"/>
        <w:rPr>
          <w:rFonts w:hint="eastAsia"/>
          <w:b/>
          <w:bCs/>
          <w:color w:val="0070C0"/>
          <w:szCs w:val="21"/>
        </w:rPr>
      </w:pPr>
      <w:r>
        <w:rPr>
          <w:rFonts w:hint="eastAsia"/>
          <w:b/>
          <w:bCs/>
          <w:color w:val="0070C0"/>
          <w:szCs w:val="21"/>
        </w:rPr>
        <w:t>情节简单适配儿童，趣味桥段丰富十足：故事脉络浅显易懂，贴合低龄孩子的认知特点，阅读门槛低，既适合孩子独立翻阅，也十分适合亲子共读。书中设计了多处令人忍俊不禁的细节，阅读过程轻松欢乐，能充分调动孩子的阅读兴趣。</w:t>
      </w:r>
    </w:p>
    <w:p w14:paraId="1E1AB5F1">
      <w:pPr>
        <w:pStyle w:val="37"/>
        <w:numPr>
          <w:ilvl w:val="0"/>
          <w:numId w:val="1"/>
        </w:numPr>
        <w:ind w:firstLineChars="0"/>
        <w:rPr>
          <w:rFonts w:hint="eastAsia"/>
          <w:b/>
          <w:bCs/>
          <w:color w:val="0070C0"/>
          <w:szCs w:val="21"/>
        </w:rPr>
      </w:pPr>
      <w:r>
        <w:rPr>
          <w:rFonts w:hint="eastAsia"/>
          <w:b/>
          <w:bCs/>
          <w:color w:val="0070C0"/>
          <w:szCs w:val="21"/>
        </w:rPr>
        <w:t>主题表达独树一帜，引导孩子独立思考：围绕视角、个性这一经典童书主题展开创作，全程立足孩童视角进行演绎，风格风趣别致，内容耐读、生命力持久。借助生动的动物故事潜移默化地启发孩子跳出固有认知，主动思考、大胆表达自己的想法。</w:t>
      </w:r>
    </w:p>
    <w:p w14:paraId="19F971AF">
      <w:pPr>
        <w:rPr>
          <w:b/>
          <w:bCs/>
          <w:color w:val="000000"/>
          <w:szCs w:val="21"/>
        </w:rPr>
      </w:pPr>
    </w:p>
    <w:p w14:paraId="4AA93872">
      <w:pPr>
        <w:rPr>
          <w:b/>
          <w:bCs/>
          <w:color w:val="000000"/>
          <w:szCs w:val="21"/>
        </w:rPr>
      </w:pPr>
    </w:p>
    <w:p w14:paraId="1E48875D">
      <w:pPr>
        <w:ind w:firstLine="632" w:firstLineChars="30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5F7DBDFF">
      <w:pPr>
        <w:rPr>
          <w:color w:val="000000"/>
          <w:szCs w:val="21"/>
        </w:rPr>
      </w:pPr>
    </w:p>
    <w:p w14:paraId="7383B739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喜爱《长颈鹿不会跳舞》（</w:t>
      </w:r>
      <w:r>
        <w:rPr>
          <w:i/>
          <w:iCs/>
          <w:color w:val="000000"/>
          <w:szCs w:val="21"/>
        </w:rPr>
        <w:t>Giraffes Can’t Dance</w:t>
      </w:r>
      <w:r>
        <w:rPr>
          <w:rFonts w:hint="eastAsia"/>
          <w:color w:val="000000"/>
          <w:szCs w:val="21"/>
        </w:rPr>
        <w:t>）与《老虎先生去撒野》（</w:t>
      </w:r>
      <w:r>
        <w:rPr>
          <w:i/>
          <w:iCs/>
          <w:color w:val="000000"/>
          <w:szCs w:val="21"/>
        </w:rPr>
        <w:t>Mr. Tiger Goes Wild</w:t>
      </w:r>
      <w:r>
        <w:rPr>
          <w:rFonts w:hint="eastAsia"/>
          <w:color w:val="000000"/>
          <w:szCs w:val="21"/>
        </w:rPr>
        <w:t>）的读者一定会喜欢这个故事：这条脑洞满满的小蛇坚信，鞋子可以有万般用处，任何人也都能穿上它！</w:t>
      </w:r>
    </w:p>
    <w:p w14:paraId="53638A6C">
      <w:pPr>
        <w:ind w:firstLine="420"/>
        <w:rPr>
          <w:rFonts w:hint="eastAsia"/>
          <w:color w:val="000000"/>
          <w:szCs w:val="21"/>
        </w:rPr>
      </w:pPr>
    </w:p>
    <w:p w14:paraId="1F18F79A">
      <w:pPr>
        <w:ind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小蛇迎来了自己的生日，他兴致勃勃地想为自己挑选一份礼物，很快就相中了一件别致的好物。可这东西究竟是什么？是花盆？碗盏？还是头盔？</w:t>
      </w:r>
    </w:p>
    <w:p w14:paraId="30EF9E95">
      <w:pPr>
        <w:ind w:firstLine="420"/>
        <w:rPr>
          <w:color w:val="000000"/>
          <w:szCs w:val="21"/>
        </w:rPr>
      </w:pPr>
    </w:p>
    <w:p w14:paraId="1A4BE41F">
      <w:pPr>
        <w:ind w:firstLine="420"/>
        <w:rPr>
          <w:b/>
          <w:color w:val="000000"/>
        </w:rPr>
      </w:pPr>
      <w:r>
        <w:rPr>
          <w:rFonts w:hint="eastAsia"/>
          <w:color w:val="000000"/>
          <w:szCs w:val="21"/>
        </w:rPr>
        <w:t>店主和店内顾客纷纷告诉他，这其实是鞋子，还说鞋子本就不适合他这样的动物穿戴。但小蛇心思笃定、从容自信，并不认同大家的说法。其他小动物能改变他的想法吗？这场生日派对上，新奇物件层出不穷，奇思妙想碰撞不断，还有欢快的舞蹈相伴。或许，这正是所有人接纳全新视角、一同欢庆的最好方式。</w:t>
      </w:r>
    </w:p>
    <w:p w14:paraId="6C7B3D98">
      <w:pPr>
        <w:rPr>
          <w:b/>
          <w:color w:val="000000"/>
        </w:rPr>
      </w:pPr>
    </w:p>
    <w:p w14:paraId="48E2560B">
      <w:pPr>
        <w:rPr>
          <w:rFonts w:hint="eastAsia"/>
          <w:b/>
          <w:color w:val="000000"/>
        </w:rPr>
      </w:pPr>
    </w:p>
    <w:p w14:paraId="4EF6E33C">
      <w:pPr>
        <w:spacing w:line="280" w:lineRule="exact"/>
        <w:rPr>
          <w:b/>
          <w:szCs w:val="21"/>
        </w:rPr>
      </w:pPr>
      <w:r>
        <w:rPr>
          <w:b/>
          <w:szCs w:val="21"/>
        </w:rPr>
        <w:t>作者简介：</w:t>
      </w:r>
    </w:p>
    <w:p w14:paraId="30D857A9">
      <w:pPr>
        <w:rPr>
          <w:b/>
          <w:color w:val="000000"/>
        </w:rPr>
      </w:pPr>
    </w:p>
    <w:p w14:paraId="652AEB34">
      <w:pPr>
        <w:ind w:firstLine="420"/>
        <w:rPr>
          <w:rFonts w:hint="eastAsia"/>
          <w:bCs/>
          <w:color w:val="000000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16510</wp:posOffset>
            </wp:positionV>
            <wp:extent cx="800100" cy="1082675"/>
            <wp:effectExtent l="0" t="0" r="0" b="3175"/>
            <wp:wrapSquare wrapText="bothSides"/>
            <wp:docPr id="19128112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811287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08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230871705"/>
      <w:r>
        <w:rPr>
          <w:rFonts w:hint="eastAsia"/>
          <w:b/>
          <w:color w:val="000000"/>
        </w:rPr>
        <w:t>吉迪恩</w:t>
      </w:r>
      <w:r>
        <w:rPr>
          <w:rFonts w:eastAsia="微软雅黑"/>
          <w:b/>
          <w:color w:val="000000"/>
        </w:rPr>
        <w:t>·</w:t>
      </w:r>
      <w:r>
        <w:rPr>
          <w:rFonts w:hint="eastAsia" w:ascii="宋体" w:hAnsi="宋体" w:cs="宋体"/>
          <w:b/>
          <w:color w:val="000000"/>
        </w:rPr>
        <w:t>斯特勒</w:t>
      </w:r>
      <w:bookmarkEnd w:id="0"/>
      <w:r>
        <w:rPr>
          <w:rFonts w:hint="eastAsia" w:ascii="宋体" w:hAnsi="宋体" w:cs="宋体"/>
          <w:b/>
          <w:color w:val="000000"/>
        </w:rPr>
        <w:t>（</w:t>
      </w:r>
      <w:r>
        <w:rPr>
          <w:b/>
          <w:color w:val="000000"/>
        </w:rPr>
        <w:t>Gideon Sterer</w:t>
      </w:r>
      <w:r>
        <w:rPr>
          <w:rFonts w:hint="eastAsia" w:ascii="宋体" w:hAnsi="宋体" w:cs="宋体"/>
          <w:b/>
          <w:color w:val="000000"/>
        </w:rPr>
        <w:t>）</w:t>
      </w:r>
      <w:r>
        <w:rPr>
          <w:rFonts w:hint="eastAsia" w:ascii="宋体" w:hAnsi="宋体" w:cs="宋体"/>
          <w:bCs/>
          <w:color w:val="000000"/>
        </w:rPr>
        <w:t>是《纽约时报》（</w:t>
      </w:r>
      <w:r>
        <w:rPr>
          <w:bCs/>
          <w:i/>
          <w:iCs/>
          <w:color w:val="000000"/>
        </w:rPr>
        <w:t>New York Times</w:t>
      </w:r>
      <w:r>
        <w:rPr>
          <w:rFonts w:hint="eastAsia" w:ascii="宋体" w:hAnsi="宋体" w:cs="宋体"/>
          <w:bCs/>
          <w:color w:val="000000"/>
        </w:rPr>
        <w:t>）畅销书《圣诞猫头鹰》（</w:t>
      </w:r>
      <w:r>
        <w:rPr>
          <w:bCs/>
          <w:i/>
          <w:iCs/>
          <w:color w:val="000000"/>
        </w:rPr>
        <w:t>The Christmas Owl</w:t>
      </w:r>
      <w:r>
        <w:rPr>
          <w:rFonts w:hint="eastAsia" w:ascii="宋体" w:hAnsi="宋体" w:cs="宋体"/>
          <w:bCs/>
          <w:color w:val="000000"/>
        </w:rPr>
        <w:t>）、独立出版热门读物《树屋小镇》（</w:t>
      </w:r>
      <w:r>
        <w:rPr>
          <w:bCs/>
          <w:i/>
          <w:iCs/>
          <w:color w:val="000000"/>
        </w:rPr>
        <w:t>Treehouse Town</w:t>
      </w:r>
      <w:r>
        <w:rPr>
          <w:rFonts w:hint="eastAsia" w:ascii="宋体" w:hAnsi="宋体" w:cs="宋体"/>
          <w:bCs/>
          <w:color w:val="000000"/>
        </w:rPr>
        <w:t>）的作者，另著有《我为你读书》（</w:t>
      </w:r>
      <w:r>
        <w:rPr>
          <w:bCs/>
          <w:i/>
          <w:iCs/>
          <w:color w:val="000000"/>
        </w:rPr>
        <w:t>I Will Read to You</w:t>
      </w:r>
      <w:r>
        <w:rPr>
          <w:rFonts w:hint="eastAsia" w:ascii="宋体" w:hAnsi="宋体" w:cs="宋体"/>
          <w:bCs/>
          <w:color w:val="000000"/>
        </w:rPr>
        <w:t>）《午夜游园会》（</w:t>
      </w:r>
      <w:r>
        <w:rPr>
          <w:bCs/>
          <w:i/>
          <w:iCs/>
          <w:color w:val="000000"/>
        </w:rPr>
        <w:t>The Midnight Fair</w:t>
      </w:r>
      <w:r>
        <w:rPr>
          <w:rFonts w:hint="eastAsia" w:ascii="宋体" w:hAnsi="宋体" w:cs="宋体"/>
          <w:bCs/>
          <w:color w:val="000000"/>
        </w:rPr>
        <w:t>）等多部作品。</w:t>
      </w:r>
      <w:r>
        <w:rPr>
          <w:rFonts w:hint="eastAsia"/>
          <w:bCs/>
          <w:color w:val="000000"/>
        </w:rPr>
        <w:t>吉迪恩在纽约上州长大，他的父母经营着一家小型动物园。闭园之后，他常会在园里四处玩耍，还会把动物放出来活动。如今他定居纽约市，欢迎访问他的个人网站：</w:t>
      </w:r>
      <w:r>
        <w:rPr>
          <w:bCs/>
          <w:color w:val="000000"/>
        </w:rPr>
        <w:t>gideonsterer.com</w:t>
      </w:r>
      <w:r>
        <w:rPr>
          <w:rFonts w:hint="eastAsia"/>
          <w:bCs/>
          <w:color w:val="000000"/>
        </w:rPr>
        <w:t>。</w:t>
      </w:r>
    </w:p>
    <w:p w14:paraId="33624FC8">
      <w:pPr>
        <w:rPr>
          <w:b/>
          <w:color w:val="000000"/>
        </w:rPr>
      </w:pPr>
    </w:p>
    <w:p w14:paraId="2D4D8B15">
      <w:pPr>
        <w:ind w:firstLine="420"/>
        <w:rPr>
          <w:bCs/>
          <w:color w:val="000000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26035</wp:posOffset>
            </wp:positionH>
            <wp:positionV relativeFrom="paragraph">
              <wp:posOffset>19050</wp:posOffset>
            </wp:positionV>
            <wp:extent cx="763905" cy="1055370"/>
            <wp:effectExtent l="0" t="0" r="0" b="0"/>
            <wp:wrapSquare wrapText="bothSides"/>
            <wp:docPr id="18001762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176267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000000"/>
        </w:rPr>
        <w:t>德鲁</w:t>
      </w:r>
      <w:r>
        <w:rPr>
          <w:rFonts w:eastAsia="微软雅黑"/>
          <w:b/>
          <w:color w:val="000000"/>
        </w:rPr>
        <w:t>·</w:t>
      </w:r>
      <w:r>
        <w:rPr>
          <w:rFonts w:hint="eastAsia" w:ascii="宋体" w:hAnsi="宋体" w:cs="宋体"/>
          <w:b/>
          <w:color w:val="000000"/>
        </w:rPr>
        <w:t>贝克迈耶（</w:t>
      </w:r>
      <w:r>
        <w:rPr>
          <w:b/>
          <w:color w:val="000000"/>
        </w:rPr>
        <w:t>Drew Beckmeyer</w:t>
      </w:r>
      <w:r>
        <w:rPr>
          <w:rFonts w:hint="eastAsia" w:ascii="宋体" w:hAnsi="宋体" w:cs="宋体"/>
          <w:b/>
          <w:color w:val="000000"/>
        </w:rPr>
        <w:t>）</w:t>
      </w:r>
      <w:r>
        <w:rPr>
          <w:rFonts w:hint="eastAsia" w:ascii="宋体" w:hAnsi="宋体" w:cs="宋体"/>
          <w:bCs/>
          <w:color w:val="000000"/>
        </w:rPr>
        <w:t>身兼作家与绘者，其创作的绘本《钟乳石与石笋》（</w:t>
      </w:r>
      <w:r>
        <w:rPr>
          <w:bCs/>
          <w:i/>
          <w:iCs/>
          <w:color w:val="000000"/>
        </w:rPr>
        <w:t>Stalactite &amp; Stalagmite</w:t>
      </w:r>
      <w:r>
        <w:rPr>
          <w:rFonts w:hint="eastAsia" w:ascii="宋体" w:hAnsi="宋体" w:cs="宋体"/>
          <w:bCs/>
          <w:color w:val="000000"/>
        </w:rPr>
        <w:t>）曾斩获凯迪克荣誉奖（</w:t>
      </w:r>
      <w:r>
        <w:rPr>
          <w:bCs/>
          <w:color w:val="000000"/>
        </w:rPr>
        <w:t>Caldecott Honor-winning</w:t>
      </w:r>
      <w:r>
        <w:rPr>
          <w:rFonts w:hint="eastAsia" w:ascii="宋体" w:hAnsi="宋体" w:cs="宋体"/>
          <w:bCs/>
          <w:color w:val="000000"/>
        </w:rPr>
        <w:t>）。他的代表作还有《我是龙卷风》（</w:t>
      </w:r>
      <w:r>
        <w:rPr>
          <w:bCs/>
          <w:i/>
          <w:iCs/>
          <w:color w:val="000000"/>
        </w:rPr>
        <w:t>I Am a Tornado</w:t>
      </w:r>
      <w:r>
        <w:rPr>
          <w:rFonts w:hint="eastAsia" w:ascii="宋体" w:hAnsi="宋体" w:cs="宋体"/>
          <w:bCs/>
          <w:color w:val="000000"/>
        </w:rPr>
        <w:t>）《开学第一周》（</w:t>
      </w:r>
      <w:r>
        <w:rPr>
          <w:bCs/>
          <w:i/>
          <w:iCs/>
          <w:color w:val="000000"/>
        </w:rPr>
        <w:t>The First Week of School</w:t>
      </w:r>
      <w:r>
        <w:rPr>
          <w:rFonts w:hint="eastAsia" w:ascii="宋体" w:hAnsi="宋体" w:cs="宋体"/>
          <w:bCs/>
          <w:color w:val="000000"/>
        </w:rPr>
        <w:t>）《长岛》（</w:t>
      </w:r>
      <w:r>
        <w:rPr>
          <w:bCs/>
          <w:i/>
          <w:iCs/>
          <w:color w:val="000000"/>
        </w:rPr>
        <w:t>The Long Island</w:t>
      </w:r>
      <w:r>
        <w:rPr>
          <w:rFonts w:hint="eastAsia" w:ascii="宋体" w:hAnsi="宋体" w:cs="宋体"/>
          <w:bCs/>
          <w:color w:val="000000"/>
        </w:rPr>
        <w:t>）等。目前他定居洛杉矶，同时担任小学教师。也可以前往他的个人网站了解更多：</w:t>
      </w:r>
      <w:r>
        <w:rPr>
          <w:bCs/>
          <w:color w:val="000000"/>
        </w:rPr>
        <w:t>drewbeckmeyer.com</w:t>
      </w:r>
      <w:r>
        <w:rPr>
          <w:rFonts w:hint="eastAsia"/>
          <w:bCs/>
          <w:color w:val="000000"/>
        </w:rPr>
        <w:t>。</w:t>
      </w:r>
    </w:p>
    <w:bookmarkEnd w:id="3"/>
    <w:p w14:paraId="7C28D689">
      <w:pPr>
        <w:rPr>
          <w:bCs/>
          <w:color w:val="000000"/>
        </w:rPr>
      </w:pPr>
    </w:p>
    <w:p w14:paraId="3FF530CF">
      <w:pPr>
        <w:rPr>
          <w:rFonts w:hint="eastAsia"/>
          <w:b/>
          <w:color w:val="000000"/>
        </w:rPr>
      </w:pPr>
    </w:p>
    <w:p w14:paraId="1B9D0FC9">
      <w:pPr>
        <w:rPr>
          <w:b/>
          <w:color w:val="000000"/>
        </w:rPr>
      </w:pPr>
      <w:r>
        <w:rPr>
          <w:rFonts w:hint="eastAsia"/>
          <w:b/>
          <w:color w:val="000000"/>
        </w:rPr>
        <w:t>内页插图：</w:t>
      </w:r>
    </w:p>
    <w:p w14:paraId="25A75F71">
      <w:pPr>
        <w:rPr>
          <w:b/>
          <w:color w:val="000000"/>
        </w:rPr>
      </w:pPr>
    </w:p>
    <w:p w14:paraId="775E4B7B">
      <w:pPr>
        <w:rPr>
          <w:b/>
          <w:color w:val="000000"/>
        </w:rPr>
      </w:pPr>
      <w:r>
        <w:drawing>
          <wp:inline distT="0" distB="0" distL="0" distR="0">
            <wp:extent cx="2264410" cy="1146175"/>
            <wp:effectExtent l="0" t="0" r="2540" b="0"/>
            <wp:docPr id="8355326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532668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77831" cy="1152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AD3AB">
      <w:pPr>
        <w:rPr>
          <w:b/>
          <w:color w:val="000000"/>
        </w:rPr>
      </w:pPr>
      <w:r>
        <w:drawing>
          <wp:inline distT="0" distB="0" distL="0" distR="0">
            <wp:extent cx="2250440" cy="1127760"/>
            <wp:effectExtent l="0" t="0" r="0" b="0"/>
            <wp:docPr id="19411778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177846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71015" cy="1137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42BDA">
      <w:pPr>
        <w:rPr>
          <w:b/>
          <w:color w:val="000000"/>
        </w:rPr>
      </w:pPr>
      <w:r>
        <w:drawing>
          <wp:inline distT="0" distB="0" distL="0" distR="0">
            <wp:extent cx="2425065" cy="1209675"/>
            <wp:effectExtent l="0" t="0" r="0" b="9525"/>
            <wp:docPr id="15367049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704997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37482" cy="121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0191F">
      <w:pPr>
        <w:rPr>
          <w:b/>
          <w:color w:val="000000"/>
        </w:rPr>
      </w:pPr>
      <w:r>
        <w:drawing>
          <wp:inline distT="0" distB="0" distL="0" distR="0">
            <wp:extent cx="2475865" cy="1231900"/>
            <wp:effectExtent l="0" t="0" r="635" b="6350"/>
            <wp:docPr id="18685351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535198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91796" cy="124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8F453">
      <w:pPr>
        <w:rPr>
          <w:b/>
          <w:color w:val="000000"/>
        </w:rPr>
      </w:pPr>
    </w:p>
    <w:p w14:paraId="28F9C517">
      <w:pPr>
        <w:rPr>
          <w:rFonts w:hint="eastAsia"/>
          <w:b/>
          <w:color w:val="000000"/>
        </w:rPr>
      </w:pPr>
    </w:p>
    <w:p w14:paraId="4ADD6BDE">
      <w:pPr>
        <w:shd w:val="clear" w:color="auto" w:fill="FFFFFF"/>
        <w:rPr>
          <w:rFonts w:hint="eastAsia"/>
          <w:b/>
          <w:bCs/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14:paraId="22121333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2A77511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3E6D9BDE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0E01715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6864BF7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7C12E570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7BF90161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1AB6E4A5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756E51E6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2448DB18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1A09E8FC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093BC70B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1"/>
    <w:bookmarkEnd w:id="2"/>
    <w:p w14:paraId="554FAD03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38E2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Yu Gothic U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2BBC1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07F9B7E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120FE146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0641E63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29289C46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3A3FD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26C7F3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525065"/>
    <w:multiLevelType w:val="multilevel"/>
    <w:tmpl w:val="35525065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C52181"/>
    <w:rsid w:val="00002FAE"/>
    <w:rsid w:val="00005533"/>
    <w:rsid w:val="0000741F"/>
    <w:rsid w:val="00013D7A"/>
    <w:rsid w:val="00014408"/>
    <w:rsid w:val="0001580E"/>
    <w:rsid w:val="000226FA"/>
    <w:rsid w:val="00027236"/>
    <w:rsid w:val="00030D63"/>
    <w:rsid w:val="00040304"/>
    <w:rsid w:val="000603CC"/>
    <w:rsid w:val="0006065E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0E0FA0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0FFF"/>
    <w:rsid w:val="00163F80"/>
    <w:rsid w:val="00167007"/>
    <w:rsid w:val="0018112E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E54BE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2F6C44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67911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A5F13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6E4A71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3B96"/>
    <w:rsid w:val="007E44C1"/>
    <w:rsid w:val="007F1B8C"/>
    <w:rsid w:val="007F29EA"/>
    <w:rsid w:val="007F652C"/>
    <w:rsid w:val="00803787"/>
    <w:rsid w:val="00805ED5"/>
    <w:rsid w:val="0080616E"/>
    <w:rsid w:val="008129CA"/>
    <w:rsid w:val="00816558"/>
    <w:rsid w:val="00817915"/>
    <w:rsid w:val="008833DC"/>
    <w:rsid w:val="00895CB6"/>
    <w:rsid w:val="008A16B9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87E6E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52181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DF36E9"/>
    <w:rsid w:val="00E00CC0"/>
    <w:rsid w:val="00E131DB"/>
    <w:rsid w:val="00E132E9"/>
    <w:rsid w:val="00E15659"/>
    <w:rsid w:val="00E257F1"/>
    <w:rsid w:val="00E33E9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C3C62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090491A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paragraph" w:styleId="3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9.jpe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Company>2ndSpAcE</Company>
  <Pages>3</Pages>
  <Words>1359</Words>
  <Characters>1876</Characters>
  <Lines>74</Lines>
  <Paragraphs>56</Paragraphs>
  <TotalTime>63</TotalTime>
  <ScaleCrop>false</ScaleCrop>
  <LinksUpToDate>false</LinksUpToDate>
  <CharactersWithSpaces>1935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2026-05-21T06:28:00Z</dcterms:created>
  <dc:creator>liulei</dc:creator>
  <cp:lastModifiedBy>Ray</cp:lastModifiedBy>
  <cp:lastPrinted>2005-06-10T06:33:00Z</cp:lastPrinted>
  <dcterms:modified xsi:type="dcterms:W3CDTF">2026-06-01T07:18:27Z</dcterms:modified>
  <dc:title>新 书 推 荐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6C39750C93BA4D25844016FAA9684F8A_13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