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D7FEAB3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4FE50561" w:rsidR="00AE574A" w:rsidRPr="00BD0ACA" w:rsidRDefault="00AE574A">
      <w:pPr>
        <w:rPr>
          <w:b/>
          <w:color w:val="000000"/>
          <w:szCs w:val="21"/>
        </w:rPr>
      </w:pPr>
    </w:p>
    <w:p w14:paraId="3DA7336F" w14:textId="1044B711" w:rsidR="00774233" w:rsidRPr="00774233" w:rsidRDefault="0051361D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2B650C85" wp14:editId="29B38F5E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470660" cy="2117725"/>
            <wp:effectExtent l="0" t="0" r="0" b="0"/>
            <wp:wrapSquare wrapText="bothSides"/>
            <wp:docPr id="3" name="图片 3" descr="Cover for &#10;&#10;The Shahs Great Tour&#10;&#10;&#10;&#10;&#10;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 for &#10;&#10;The Shahs Great Tour&#10;&#10;&#10;&#10;&#10;&#10;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211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AC1BBA">
        <w:rPr>
          <w:rFonts w:hint="eastAsia"/>
          <w:b/>
          <w:bCs/>
          <w:color w:val="000000"/>
          <w:szCs w:val="21"/>
        </w:rPr>
        <w:t>波斯</w:t>
      </w:r>
      <w:r w:rsidRPr="0051361D">
        <w:rPr>
          <w:rFonts w:hint="eastAsia"/>
          <w:b/>
          <w:bCs/>
          <w:color w:val="000000"/>
          <w:szCs w:val="21"/>
        </w:rPr>
        <w:t>沙阿</w:t>
      </w:r>
      <w:r w:rsidR="00AC1BBA">
        <w:rPr>
          <w:rFonts w:hint="eastAsia"/>
          <w:b/>
          <w:bCs/>
          <w:color w:val="000000"/>
          <w:szCs w:val="21"/>
        </w:rPr>
        <w:t>的</w:t>
      </w:r>
      <w:r w:rsidRPr="0051361D">
        <w:rPr>
          <w:rFonts w:hint="eastAsia"/>
          <w:b/>
          <w:bCs/>
          <w:color w:val="000000"/>
          <w:szCs w:val="21"/>
        </w:rPr>
        <w:t>皇家之旅</w:t>
      </w:r>
      <w:r w:rsidR="00606947">
        <w:rPr>
          <w:rFonts w:hint="eastAsia"/>
          <w:b/>
          <w:bCs/>
          <w:color w:val="000000"/>
          <w:szCs w:val="21"/>
        </w:rPr>
        <w:t>：</w:t>
      </w:r>
      <w:r w:rsidR="002025D7" w:rsidRPr="002025D7">
        <w:rPr>
          <w:rFonts w:hint="eastAsia"/>
          <w:b/>
          <w:bCs/>
          <w:color w:val="000000"/>
          <w:szCs w:val="21"/>
        </w:rPr>
        <w:t>帝国</w:t>
      </w:r>
      <w:r w:rsidR="00AC1BBA" w:rsidRPr="00AC1BBA">
        <w:rPr>
          <w:rFonts w:hint="eastAsia"/>
          <w:b/>
          <w:bCs/>
          <w:color w:val="000000"/>
          <w:szCs w:val="21"/>
        </w:rPr>
        <w:t>时代的</w:t>
      </w:r>
      <w:r w:rsidRPr="0051361D">
        <w:rPr>
          <w:rFonts w:hint="eastAsia"/>
          <w:b/>
          <w:bCs/>
          <w:color w:val="000000"/>
          <w:szCs w:val="21"/>
        </w:rPr>
        <w:t>全球王权秩序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103811C7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bookmarkStart w:id="0" w:name="_Hlk225624264"/>
      <w:r w:rsidR="00087C70">
        <w:rPr>
          <w:b/>
          <w:bCs/>
          <w:color w:val="000000"/>
          <w:szCs w:val="21"/>
        </w:rPr>
        <w:t xml:space="preserve"> </w:t>
      </w:r>
      <w:r w:rsidR="00AC1BBA">
        <w:rPr>
          <w:b/>
          <w:bCs/>
          <w:color w:val="000000"/>
          <w:szCs w:val="21"/>
        </w:rPr>
        <w:t>THE SHAH’S GREAT TOUR</w:t>
      </w:r>
      <w:r w:rsidR="000F7650" w:rsidRPr="000F7650">
        <w:rPr>
          <w:b/>
          <w:bCs/>
          <w:color w:val="000000"/>
          <w:szCs w:val="21"/>
        </w:rPr>
        <w:t xml:space="preserve">: </w:t>
      </w:r>
      <w:bookmarkEnd w:id="0"/>
      <w:r w:rsidR="00AC1BBA" w:rsidRPr="00AC1BBA">
        <w:rPr>
          <w:b/>
          <w:bCs/>
          <w:color w:val="000000"/>
          <w:szCs w:val="21"/>
        </w:rPr>
        <w:t>Global Monarchy in the Imperial Age</w:t>
      </w:r>
    </w:p>
    <w:p w14:paraId="39B7E419" w14:textId="00322533" w:rsidR="00774233" w:rsidRPr="00CC4E78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CC4E78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CC4E78">
        <w:rPr>
          <w:b/>
          <w:bCs/>
          <w:color w:val="000000"/>
          <w:szCs w:val="21"/>
        </w:rPr>
        <w:t>：</w:t>
      </w:r>
      <w:r w:rsidR="00AC1BBA" w:rsidRPr="00AC1BBA">
        <w:rPr>
          <w:b/>
          <w:bCs/>
          <w:color w:val="000000"/>
          <w:szCs w:val="21"/>
        </w:rPr>
        <w:t xml:space="preserve">David </w:t>
      </w:r>
      <w:proofErr w:type="spellStart"/>
      <w:r w:rsidR="00AC1BBA" w:rsidRPr="00AC1BBA">
        <w:rPr>
          <w:b/>
          <w:bCs/>
          <w:color w:val="000000"/>
          <w:szCs w:val="21"/>
        </w:rPr>
        <w:t>Motadel</w:t>
      </w:r>
      <w:proofErr w:type="spellEnd"/>
      <w:r w:rsidR="00777EF1">
        <w:fldChar w:fldCharType="begin"/>
      </w:r>
      <w:r w:rsidR="00777EF1">
        <w:instrText xml:space="preserve"> HYPERLINK "http://www.penguin.com.au/lookinside/spotlight.cfm?SBN=9780143009177&amp;AuthId=0000004220&amp;Page=Profile" </w:instrText>
      </w:r>
      <w:r w:rsidR="00777EF1">
        <w:fldChar w:fldCharType="end"/>
      </w:r>
    </w:p>
    <w:p w14:paraId="5EB65684" w14:textId="16E56A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8A66BF">
        <w:rPr>
          <w:b/>
          <w:bCs/>
          <w:color w:val="000000"/>
          <w:szCs w:val="21"/>
        </w:rPr>
        <w:t>O</w:t>
      </w:r>
      <w:r w:rsidR="008A66BF">
        <w:rPr>
          <w:rFonts w:hint="eastAsia"/>
          <w:b/>
          <w:bCs/>
          <w:color w:val="000000"/>
          <w:szCs w:val="21"/>
        </w:rPr>
        <w:t>xford</w:t>
      </w:r>
      <w:r w:rsidR="009D596E" w:rsidRPr="009D596E">
        <w:rPr>
          <w:b/>
          <w:bCs/>
          <w:color w:val="000000"/>
          <w:szCs w:val="21"/>
        </w:rPr>
        <w:t xml:space="preserve"> University Press</w:t>
      </w:r>
    </w:p>
    <w:p w14:paraId="1421F214" w14:textId="5E9C60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5BC1B23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C27BB1">
        <w:rPr>
          <w:b/>
          <w:bCs/>
          <w:color w:val="000000"/>
          <w:szCs w:val="21"/>
        </w:rPr>
        <w:t>784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7266904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0915E8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C27BB1">
        <w:rPr>
          <w:b/>
          <w:bCs/>
          <w:color w:val="000000"/>
          <w:szCs w:val="21"/>
        </w:rPr>
        <w:t>10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07CD818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51361D">
        <w:rPr>
          <w:rFonts w:hint="eastAsia"/>
          <w:b/>
          <w:bCs/>
          <w:szCs w:val="21"/>
        </w:rPr>
        <w:t>暂无</w:t>
      </w:r>
      <w:r w:rsidR="0051361D">
        <w:rPr>
          <w:b/>
          <w:bCs/>
          <w:szCs w:val="21"/>
        </w:rPr>
        <w:t>（可先登记兴趣）</w:t>
      </w:r>
    </w:p>
    <w:p w14:paraId="77C966FF" w14:textId="0F85BF01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9C538D">
        <w:rPr>
          <w:rFonts w:hint="eastAsia"/>
          <w:b/>
          <w:bCs/>
          <w:szCs w:val="21"/>
        </w:rPr>
        <w:t>历史</w:t>
      </w:r>
    </w:p>
    <w:p w14:paraId="6ED8D6D0" w14:textId="33B75FEE" w:rsidR="006073CF" w:rsidRDefault="006073CF">
      <w:pPr>
        <w:rPr>
          <w:b/>
          <w:bCs/>
          <w:color w:val="000000"/>
          <w:szCs w:val="21"/>
        </w:rPr>
      </w:pPr>
    </w:p>
    <w:p w14:paraId="1CE8026F" w14:textId="56F53092" w:rsidR="00A56502" w:rsidRDefault="00A56502">
      <w:pPr>
        <w:rPr>
          <w:b/>
          <w:bCs/>
          <w:color w:val="000000"/>
          <w:szCs w:val="21"/>
        </w:rPr>
      </w:pPr>
    </w:p>
    <w:p w14:paraId="6D37CCBA" w14:textId="7A2ADA27" w:rsidR="000915E8" w:rsidRPr="0051361D" w:rsidRDefault="000915E8">
      <w:pPr>
        <w:rPr>
          <w:b/>
          <w:color w:val="000000"/>
          <w:szCs w:val="21"/>
        </w:rPr>
      </w:pPr>
      <w:r w:rsidRPr="0051361D">
        <w:rPr>
          <w:rFonts w:hint="eastAsia"/>
          <w:b/>
          <w:color w:val="000000"/>
          <w:szCs w:val="21"/>
        </w:rPr>
        <w:t>卖点：</w:t>
      </w:r>
    </w:p>
    <w:p w14:paraId="5900026D" w14:textId="77777777" w:rsidR="000915E8" w:rsidRPr="000915E8" w:rsidRDefault="000915E8">
      <w:pPr>
        <w:rPr>
          <w:color w:val="000000"/>
          <w:szCs w:val="21"/>
        </w:rPr>
      </w:pPr>
    </w:p>
    <w:p w14:paraId="727B49F6" w14:textId="6D1CCAD2" w:rsidR="002025D7" w:rsidRPr="002025D7" w:rsidRDefault="002025D7" w:rsidP="002025D7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2025D7">
        <w:rPr>
          <w:rFonts w:hint="eastAsia"/>
          <w:color w:val="000000"/>
          <w:szCs w:val="21"/>
        </w:rPr>
        <w:t>首次介绍了</w:t>
      </w:r>
      <w:r w:rsidRPr="002025D7">
        <w:rPr>
          <w:rFonts w:hint="eastAsia"/>
          <w:color w:val="000000"/>
          <w:szCs w:val="21"/>
        </w:rPr>
        <w:t>19</w:t>
      </w:r>
      <w:r w:rsidRPr="002025D7">
        <w:rPr>
          <w:rFonts w:hint="eastAsia"/>
          <w:color w:val="000000"/>
          <w:szCs w:val="21"/>
        </w:rPr>
        <w:t>世纪波斯</w:t>
      </w:r>
      <w:r w:rsidR="000A29D3">
        <w:rPr>
          <w:rFonts w:hint="eastAsia"/>
          <w:bCs/>
          <w:color w:val="000000"/>
          <w:szCs w:val="21"/>
        </w:rPr>
        <w:t>皇帝</w:t>
      </w:r>
      <w:r w:rsidRPr="002025D7">
        <w:rPr>
          <w:rFonts w:hint="eastAsia"/>
          <w:color w:val="000000"/>
          <w:szCs w:val="21"/>
        </w:rPr>
        <w:t>的伟大皇家之旅，重塑了我们对波斯在帝国时代作为主权国家</w:t>
      </w:r>
      <w:r>
        <w:rPr>
          <w:rFonts w:hint="eastAsia"/>
          <w:color w:val="000000"/>
          <w:szCs w:val="21"/>
        </w:rPr>
        <w:t>境况</w:t>
      </w:r>
      <w:r w:rsidRPr="002025D7">
        <w:rPr>
          <w:rFonts w:hint="eastAsia"/>
          <w:color w:val="000000"/>
          <w:szCs w:val="21"/>
        </w:rPr>
        <w:t>的理解</w:t>
      </w:r>
      <w:r w:rsidR="00846646">
        <w:rPr>
          <w:rFonts w:hint="eastAsia"/>
          <w:color w:val="000000"/>
          <w:szCs w:val="21"/>
        </w:rPr>
        <w:t>。</w:t>
      </w:r>
    </w:p>
    <w:p w14:paraId="7ED15AC6" w14:textId="267CF5FE" w:rsidR="002025D7" w:rsidRPr="002025D7" w:rsidRDefault="002025D7" w:rsidP="002025D7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以新的视角理解</w:t>
      </w:r>
      <w:r w:rsidRPr="002025D7">
        <w:rPr>
          <w:rFonts w:hint="eastAsia"/>
          <w:color w:val="000000"/>
          <w:szCs w:val="21"/>
        </w:rPr>
        <w:t>帝国时代非欧洲国家</w:t>
      </w:r>
      <w:r w:rsidR="008D0102">
        <w:rPr>
          <w:rFonts w:hint="eastAsia"/>
          <w:color w:val="000000"/>
          <w:szCs w:val="21"/>
        </w:rPr>
        <w:t>保卫</w:t>
      </w:r>
      <w:r w:rsidRPr="002025D7">
        <w:rPr>
          <w:rFonts w:hint="eastAsia"/>
          <w:color w:val="000000"/>
          <w:szCs w:val="21"/>
        </w:rPr>
        <w:t>主权的政治斗争</w:t>
      </w:r>
      <w:r>
        <w:rPr>
          <w:rFonts w:hint="eastAsia"/>
          <w:color w:val="000000"/>
          <w:szCs w:val="21"/>
        </w:rPr>
        <w:t>。</w:t>
      </w:r>
    </w:p>
    <w:p w14:paraId="40945A3C" w14:textId="22F5DF20" w:rsidR="002025D7" w:rsidRPr="002025D7" w:rsidRDefault="00846646" w:rsidP="002025D7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2025D7">
        <w:rPr>
          <w:rFonts w:hint="eastAsia"/>
          <w:color w:val="000000"/>
          <w:szCs w:val="21"/>
        </w:rPr>
        <w:t>开创性</w:t>
      </w:r>
      <w:r>
        <w:rPr>
          <w:rFonts w:hint="eastAsia"/>
          <w:color w:val="000000"/>
          <w:szCs w:val="21"/>
        </w:rPr>
        <w:t>的</w:t>
      </w:r>
      <w:r w:rsidRPr="002025D7">
        <w:rPr>
          <w:rFonts w:hint="eastAsia"/>
          <w:color w:val="000000"/>
          <w:szCs w:val="21"/>
        </w:rPr>
        <w:t>全球社会史</w:t>
      </w:r>
      <w:r>
        <w:rPr>
          <w:rFonts w:hint="eastAsia"/>
          <w:color w:val="000000"/>
          <w:szCs w:val="21"/>
        </w:rPr>
        <w:t>研究，探索</w:t>
      </w:r>
      <w:r w:rsidR="002025D7" w:rsidRPr="002025D7">
        <w:rPr>
          <w:rFonts w:hint="eastAsia"/>
          <w:color w:val="000000"/>
          <w:szCs w:val="21"/>
        </w:rPr>
        <w:t>帝国时代</w:t>
      </w:r>
      <w:r>
        <w:rPr>
          <w:rFonts w:hint="eastAsia"/>
          <w:color w:val="000000"/>
          <w:szCs w:val="21"/>
        </w:rPr>
        <w:t>的</w:t>
      </w:r>
      <w:r w:rsidR="002025D7" w:rsidRPr="002025D7">
        <w:rPr>
          <w:rFonts w:hint="eastAsia"/>
          <w:color w:val="000000"/>
          <w:szCs w:val="21"/>
        </w:rPr>
        <w:t>君主制</w:t>
      </w:r>
      <w:r>
        <w:rPr>
          <w:rFonts w:hint="eastAsia"/>
          <w:color w:val="000000"/>
          <w:szCs w:val="21"/>
        </w:rPr>
        <w:t>。</w:t>
      </w:r>
    </w:p>
    <w:p w14:paraId="5FD15C31" w14:textId="0DE371D4" w:rsidR="006F3990" w:rsidRDefault="002025D7" w:rsidP="002025D7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2025D7">
        <w:rPr>
          <w:rFonts w:hint="eastAsia"/>
          <w:color w:val="000000"/>
          <w:szCs w:val="21"/>
        </w:rPr>
        <w:t>从包括伊朗、俄罗斯和梵蒂冈在内的</w:t>
      </w:r>
      <w:r w:rsidRPr="002025D7">
        <w:rPr>
          <w:rFonts w:hint="eastAsia"/>
          <w:color w:val="000000"/>
          <w:szCs w:val="21"/>
        </w:rPr>
        <w:t>15</w:t>
      </w:r>
      <w:r w:rsidRPr="002025D7">
        <w:rPr>
          <w:rFonts w:hint="eastAsia"/>
          <w:color w:val="000000"/>
          <w:szCs w:val="21"/>
        </w:rPr>
        <w:t>个国家的</w:t>
      </w:r>
      <w:r w:rsidRPr="002025D7">
        <w:rPr>
          <w:rFonts w:hint="eastAsia"/>
          <w:color w:val="000000"/>
          <w:szCs w:val="21"/>
        </w:rPr>
        <w:t>50</w:t>
      </w:r>
      <w:r w:rsidRPr="002025D7">
        <w:rPr>
          <w:rFonts w:hint="eastAsia"/>
          <w:color w:val="000000"/>
          <w:szCs w:val="21"/>
        </w:rPr>
        <w:t>多个档案馆中提取了大量以前不为人知的</w:t>
      </w:r>
      <w:r w:rsidR="00B453C9">
        <w:rPr>
          <w:rFonts w:hint="eastAsia"/>
          <w:color w:val="000000"/>
          <w:szCs w:val="21"/>
        </w:rPr>
        <w:t>重要史料</w:t>
      </w:r>
      <w:r w:rsidRPr="002025D7">
        <w:rPr>
          <w:rFonts w:hint="eastAsia"/>
          <w:color w:val="000000"/>
          <w:szCs w:val="21"/>
        </w:rPr>
        <w:t>来源，其中包括许多波斯游记</w:t>
      </w:r>
      <w:r w:rsidR="00B453C9">
        <w:rPr>
          <w:rFonts w:hint="eastAsia"/>
          <w:color w:val="000000"/>
          <w:szCs w:val="21"/>
        </w:rPr>
        <w:t>。</w:t>
      </w:r>
    </w:p>
    <w:p w14:paraId="191EE19B" w14:textId="2930D9F8" w:rsidR="002B62FD" w:rsidRDefault="002B62FD" w:rsidP="002B62FD">
      <w:pPr>
        <w:rPr>
          <w:color w:val="000000"/>
          <w:szCs w:val="21"/>
        </w:rPr>
      </w:pPr>
    </w:p>
    <w:p w14:paraId="5226DACE" w14:textId="77777777" w:rsidR="002B62FD" w:rsidRPr="002B62FD" w:rsidRDefault="002B62FD" w:rsidP="002B62FD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572CBFC9" w14:textId="74997D1E" w:rsidR="0031401D" w:rsidRPr="0031401D" w:rsidRDefault="0031401D" w:rsidP="0031401D">
      <w:pPr>
        <w:ind w:firstLineChars="200" w:firstLine="420"/>
        <w:rPr>
          <w:bCs/>
          <w:color w:val="000000"/>
          <w:szCs w:val="21"/>
        </w:rPr>
      </w:pPr>
      <w:r w:rsidRPr="0031401D">
        <w:rPr>
          <w:rFonts w:hint="eastAsia"/>
          <w:bCs/>
          <w:color w:val="000000"/>
          <w:szCs w:val="21"/>
        </w:rPr>
        <w:t>在帝国时代的鼎盛时期，波斯</w:t>
      </w:r>
      <w:r w:rsidR="00B04340">
        <w:rPr>
          <w:rFonts w:hint="eastAsia"/>
          <w:bCs/>
          <w:color w:val="000000"/>
          <w:szCs w:val="21"/>
        </w:rPr>
        <w:t>皇帝</w:t>
      </w:r>
      <w:r w:rsidRPr="0031401D">
        <w:rPr>
          <w:rFonts w:hint="eastAsia"/>
          <w:bCs/>
          <w:color w:val="000000"/>
          <w:szCs w:val="21"/>
        </w:rPr>
        <w:t>经常踏上盛大的皇家之旅，在从奥斯</w:t>
      </w:r>
      <w:proofErr w:type="gramStart"/>
      <w:r w:rsidRPr="0031401D">
        <w:rPr>
          <w:rFonts w:hint="eastAsia"/>
          <w:bCs/>
          <w:color w:val="000000"/>
          <w:szCs w:val="21"/>
        </w:rPr>
        <w:t>曼</w:t>
      </w:r>
      <w:proofErr w:type="gramEnd"/>
      <w:r w:rsidRPr="0031401D">
        <w:rPr>
          <w:rFonts w:hint="eastAsia"/>
          <w:bCs/>
          <w:color w:val="000000"/>
          <w:szCs w:val="21"/>
        </w:rPr>
        <w:t>帝国到苏格兰海岸的</w:t>
      </w:r>
      <w:r>
        <w:rPr>
          <w:rFonts w:hint="eastAsia"/>
          <w:bCs/>
          <w:color w:val="000000"/>
          <w:szCs w:val="21"/>
        </w:rPr>
        <w:t>诸多</w:t>
      </w:r>
      <w:r w:rsidRPr="0031401D">
        <w:rPr>
          <w:rFonts w:hint="eastAsia"/>
          <w:bCs/>
          <w:color w:val="000000"/>
          <w:szCs w:val="21"/>
        </w:rPr>
        <w:t>宫廷</w:t>
      </w:r>
      <w:r>
        <w:rPr>
          <w:rFonts w:hint="eastAsia"/>
          <w:bCs/>
          <w:color w:val="000000"/>
          <w:szCs w:val="21"/>
        </w:rPr>
        <w:t>中</w:t>
      </w:r>
      <w:r w:rsidRPr="0031401D">
        <w:rPr>
          <w:rFonts w:hint="eastAsia"/>
          <w:bCs/>
          <w:color w:val="000000"/>
          <w:szCs w:val="21"/>
        </w:rPr>
        <w:t>漫游。无论君主和他们的随从出现在哪里，都会引起极大的兴奋</w:t>
      </w:r>
      <w:r>
        <w:rPr>
          <w:rFonts w:hint="eastAsia"/>
          <w:bCs/>
          <w:color w:val="000000"/>
          <w:szCs w:val="21"/>
        </w:rPr>
        <w:t>——</w:t>
      </w:r>
      <w:r w:rsidRPr="0031401D">
        <w:rPr>
          <w:rFonts w:hint="eastAsia"/>
          <w:bCs/>
          <w:color w:val="000000"/>
          <w:szCs w:val="21"/>
        </w:rPr>
        <w:t>彼得堡、伦敦、巴黎、柏林、维也纳、布鲁塞尔、海牙、罗马、君士坦丁堡</w:t>
      </w:r>
      <w:r>
        <w:rPr>
          <w:rFonts w:hint="eastAsia"/>
          <w:bCs/>
          <w:color w:val="000000"/>
          <w:szCs w:val="21"/>
        </w:rPr>
        <w:t>等等</w:t>
      </w:r>
      <w:r w:rsidRPr="0031401D">
        <w:rPr>
          <w:rFonts w:hint="eastAsia"/>
          <w:bCs/>
          <w:color w:val="000000"/>
          <w:szCs w:val="21"/>
        </w:rPr>
        <w:t>。</w:t>
      </w:r>
    </w:p>
    <w:p w14:paraId="58BE9298" w14:textId="77777777" w:rsidR="0031401D" w:rsidRDefault="0031401D" w:rsidP="0031401D">
      <w:pPr>
        <w:ind w:firstLineChars="200" w:firstLine="420"/>
        <w:rPr>
          <w:bCs/>
          <w:color w:val="000000"/>
          <w:szCs w:val="21"/>
        </w:rPr>
      </w:pPr>
    </w:p>
    <w:p w14:paraId="6AC667B2" w14:textId="0F507251" w:rsidR="0031401D" w:rsidRDefault="0031401D" w:rsidP="0031401D">
      <w:pPr>
        <w:ind w:firstLineChars="200" w:firstLine="420"/>
        <w:rPr>
          <w:bCs/>
          <w:color w:val="000000"/>
          <w:szCs w:val="21"/>
        </w:rPr>
      </w:pPr>
      <w:r w:rsidRPr="0031401D">
        <w:rPr>
          <w:rFonts w:hint="eastAsia"/>
          <w:bCs/>
          <w:color w:val="000000"/>
          <w:szCs w:val="21"/>
        </w:rPr>
        <w:t>这本书</w:t>
      </w:r>
      <w:r w:rsidR="00232257" w:rsidRPr="0031401D">
        <w:rPr>
          <w:rFonts w:hint="eastAsia"/>
          <w:bCs/>
          <w:color w:val="000000"/>
          <w:szCs w:val="21"/>
        </w:rPr>
        <w:t>开创性</w:t>
      </w:r>
      <w:r w:rsidR="00232257">
        <w:rPr>
          <w:rFonts w:hint="eastAsia"/>
          <w:bCs/>
          <w:color w:val="000000"/>
          <w:szCs w:val="21"/>
        </w:rPr>
        <w:t>地</w:t>
      </w:r>
      <w:r w:rsidR="00232257" w:rsidRPr="0031401D">
        <w:rPr>
          <w:rFonts w:hint="eastAsia"/>
          <w:bCs/>
          <w:color w:val="000000"/>
          <w:szCs w:val="21"/>
        </w:rPr>
        <w:t>重新解释</w:t>
      </w:r>
      <w:r w:rsidR="00232257">
        <w:rPr>
          <w:rFonts w:hint="eastAsia"/>
          <w:bCs/>
          <w:color w:val="000000"/>
          <w:szCs w:val="21"/>
        </w:rPr>
        <w:t>了</w:t>
      </w:r>
      <w:r w:rsidRPr="0031401D">
        <w:rPr>
          <w:rFonts w:hint="eastAsia"/>
          <w:bCs/>
          <w:color w:val="000000"/>
          <w:szCs w:val="21"/>
        </w:rPr>
        <w:t>帝国时代非欧洲和欧洲统治者之间的关系，表明皇室访问为</w:t>
      </w:r>
      <w:r w:rsidR="00B04340">
        <w:rPr>
          <w:rFonts w:hint="eastAsia"/>
          <w:bCs/>
          <w:color w:val="000000"/>
          <w:szCs w:val="21"/>
        </w:rPr>
        <w:t>访问者</w:t>
      </w:r>
      <w:r w:rsidRPr="0031401D">
        <w:rPr>
          <w:rFonts w:hint="eastAsia"/>
          <w:bCs/>
          <w:color w:val="000000"/>
          <w:szCs w:val="21"/>
        </w:rPr>
        <w:t>提供了一种将自己和国家融入由欧洲大国主导的国际秩序的方式。</w:t>
      </w:r>
      <w:r w:rsidR="00B04340">
        <w:rPr>
          <w:rFonts w:hint="eastAsia"/>
          <w:bCs/>
          <w:color w:val="000000"/>
          <w:szCs w:val="21"/>
        </w:rPr>
        <w:t>波斯皇帝</w:t>
      </w:r>
      <w:r w:rsidR="00FC5EEE">
        <w:rPr>
          <w:rFonts w:hint="eastAsia"/>
          <w:bCs/>
          <w:color w:val="000000"/>
          <w:szCs w:val="21"/>
        </w:rPr>
        <w:t>在</w:t>
      </w:r>
      <w:r w:rsidRPr="0031401D">
        <w:rPr>
          <w:rFonts w:hint="eastAsia"/>
          <w:bCs/>
          <w:color w:val="000000"/>
          <w:szCs w:val="21"/>
        </w:rPr>
        <w:t>国事访问</w:t>
      </w:r>
      <w:r w:rsidR="00FC5EEE">
        <w:rPr>
          <w:rFonts w:hint="eastAsia"/>
          <w:bCs/>
          <w:color w:val="000000"/>
          <w:szCs w:val="21"/>
        </w:rPr>
        <w:t>参加各类</w:t>
      </w:r>
      <w:r w:rsidRPr="0031401D">
        <w:rPr>
          <w:rFonts w:hint="eastAsia"/>
          <w:bCs/>
          <w:color w:val="000000"/>
          <w:szCs w:val="21"/>
        </w:rPr>
        <w:t>仪式，如</w:t>
      </w:r>
      <w:r w:rsidR="00FC5EEE">
        <w:rPr>
          <w:rFonts w:hint="eastAsia"/>
          <w:bCs/>
          <w:color w:val="000000"/>
          <w:szCs w:val="21"/>
        </w:rPr>
        <w:t>赠送礼品</w:t>
      </w:r>
      <w:r w:rsidRPr="0031401D">
        <w:rPr>
          <w:rFonts w:hint="eastAsia"/>
          <w:bCs/>
          <w:color w:val="000000"/>
          <w:szCs w:val="21"/>
        </w:rPr>
        <w:t>、交换</w:t>
      </w:r>
      <w:r w:rsidR="00FC5EEE">
        <w:rPr>
          <w:rFonts w:hint="eastAsia"/>
          <w:bCs/>
          <w:color w:val="000000"/>
          <w:szCs w:val="21"/>
        </w:rPr>
        <w:t>文书</w:t>
      </w:r>
      <w:r w:rsidRPr="0031401D">
        <w:rPr>
          <w:rFonts w:hint="eastAsia"/>
          <w:bCs/>
          <w:color w:val="000000"/>
          <w:szCs w:val="21"/>
        </w:rPr>
        <w:t>和</w:t>
      </w:r>
      <w:r w:rsidR="00FC5EEE">
        <w:rPr>
          <w:rFonts w:hint="eastAsia"/>
          <w:bCs/>
          <w:color w:val="000000"/>
          <w:szCs w:val="21"/>
        </w:rPr>
        <w:t>观摩</w:t>
      </w:r>
      <w:r w:rsidRPr="0031401D">
        <w:rPr>
          <w:rFonts w:hint="eastAsia"/>
          <w:bCs/>
          <w:color w:val="000000"/>
          <w:szCs w:val="21"/>
        </w:rPr>
        <w:t>军事表演，体现了他们王朝</w:t>
      </w:r>
      <w:r w:rsidR="00B04340" w:rsidRPr="0031401D">
        <w:rPr>
          <w:rFonts w:hint="eastAsia"/>
          <w:bCs/>
          <w:color w:val="000000"/>
          <w:szCs w:val="21"/>
        </w:rPr>
        <w:t>的</w:t>
      </w:r>
      <w:r w:rsidRPr="0031401D">
        <w:rPr>
          <w:rFonts w:hint="eastAsia"/>
          <w:bCs/>
          <w:color w:val="000000"/>
          <w:szCs w:val="21"/>
        </w:rPr>
        <w:t>合法性和国家主权。</w:t>
      </w:r>
    </w:p>
    <w:p w14:paraId="34B5077C" w14:textId="77777777" w:rsidR="00B04340" w:rsidRPr="0031401D" w:rsidRDefault="00B04340" w:rsidP="0031401D">
      <w:pPr>
        <w:ind w:firstLineChars="200" w:firstLine="420"/>
        <w:rPr>
          <w:bCs/>
          <w:color w:val="000000"/>
          <w:szCs w:val="21"/>
        </w:rPr>
      </w:pPr>
    </w:p>
    <w:p w14:paraId="58850429" w14:textId="584498AB" w:rsidR="0031401D" w:rsidRDefault="0031401D" w:rsidP="0031401D">
      <w:pPr>
        <w:ind w:firstLineChars="200" w:firstLine="420"/>
        <w:rPr>
          <w:bCs/>
          <w:color w:val="000000"/>
          <w:szCs w:val="21"/>
        </w:rPr>
      </w:pPr>
      <w:r w:rsidRPr="0031401D">
        <w:rPr>
          <w:rFonts w:hint="eastAsia"/>
          <w:bCs/>
          <w:color w:val="000000"/>
          <w:szCs w:val="21"/>
        </w:rPr>
        <w:t>著名历史学家大卫·莫塔德尔（</w:t>
      </w:r>
      <w:r w:rsidRPr="0031401D">
        <w:rPr>
          <w:rFonts w:hint="eastAsia"/>
          <w:bCs/>
          <w:color w:val="000000"/>
          <w:szCs w:val="21"/>
        </w:rPr>
        <w:t xml:space="preserve">David </w:t>
      </w:r>
      <w:proofErr w:type="spellStart"/>
      <w:r w:rsidRPr="0031401D">
        <w:rPr>
          <w:rFonts w:hint="eastAsia"/>
          <w:bCs/>
          <w:color w:val="000000"/>
          <w:szCs w:val="21"/>
        </w:rPr>
        <w:t>Motadel</w:t>
      </w:r>
      <w:proofErr w:type="spellEnd"/>
      <w:r w:rsidRPr="0031401D">
        <w:rPr>
          <w:rFonts w:hint="eastAsia"/>
          <w:bCs/>
          <w:color w:val="000000"/>
          <w:szCs w:val="21"/>
        </w:rPr>
        <w:t>）从</w:t>
      </w:r>
      <w:r w:rsidR="00D344E8">
        <w:rPr>
          <w:rFonts w:hint="eastAsia"/>
          <w:bCs/>
          <w:color w:val="000000"/>
          <w:szCs w:val="21"/>
        </w:rPr>
        <w:t>一个外来者的视角</w:t>
      </w:r>
      <w:r w:rsidRPr="0031401D">
        <w:rPr>
          <w:rFonts w:hint="eastAsia"/>
          <w:bCs/>
          <w:color w:val="000000"/>
          <w:szCs w:val="21"/>
        </w:rPr>
        <w:t>描绘了世纪末欧洲的全景，追溯了</w:t>
      </w:r>
      <w:r w:rsidR="00D344E8">
        <w:rPr>
          <w:rFonts w:hint="eastAsia"/>
          <w:bCs/>
          <w:color w:val="000000"/>
          <w:szCs w:val="21"/>
        </w:rPr>
        <w:t>波斯皇帝</w:t>
      </w:r>
      <w:r w:rsidRPr="0031401D">
        <w:rPr>
          <w:rFonts w:hint="eastAsia"/>
          <w:bCs/>
          <w:color w:val="000000"/>
          <w:szCs w:val="21"/>
        </w:rPr>
        <w:t>与君主和大臣、权贵和商人、牧师和妓女、革命者和刺客的遭遇。他们的皇室之旅也启发了那个时代一些最伟大的作家的作品，从安东·契诃夫</w:t>
      </w:r>
      <w:r w:rsidR="00722D54">
        <w:rPr>
          <w:rFonts w:hint="eastAsia"/>
          <w:bCs/>
          <w:color w:val="000000"/>
          <w:szCs w:val="21"/>
        </w:rPr>
        <w:t>（</w:t>
      </w:r>
      <w:r w:rsidR="00722D54">
        <w:t>Anton Chekhov</w:t>
      </w:r>
      <w:r w:rsidR="00722D54">
        <w:rPr>
          <w:rFonts w:hint="eastAsia"/>
          <w:bCs/>
          <w:color w:val="000000"/>
          <w:szCs w:val="21"/>
        </w:rPr>
        <w:t>）</w:t>
      </w:r>
      <w:r w:rsidRPr="0031401D">
        <w:rPr>
          <w:rFonts w:hint="eastAsia"/>
          <w:bCs/>
          <w:color w:val="000000"/>
          <w:szCs w:val="21"/>
        </w:rPr>
        <w:lastRenderedPageBreak/>
        <w:t>到马克·吐温</w:t>
      </w:r>
      <w:r w:rsidR="00722D54">
        <w:rPr>
          <w:rFonts w:hint="eastAsia"/>
          <w:bCs/>
          <w:color w:val="000000"/>
          <w:szCs w:val="21"/>
        </w:rPr>
        <w:t>（</w:t>
      </w:r>
      <w:r w:rsidR="00722D54">
        <w:t>Mark Twain</w:t>
      </w:r>
      <w:r w:rsidR="00722D54">
        <w:rPr>
          <w:rFonts w:hint="eastAsia"/>
          <w:bCs/>
          <w:color w:val="000000"/>
          <w:szCs w:val="21"/>
        </w:rPr>
        <w:t>）</w:t>
      </w:r>
      <w:r w:rsidRPr="0031401D">
        <w:rPr>
          <w:rFonts w:hint="eastAsia"/>
          <w:bCs/>
          <w:color w:val="000000"/>
          <w:szCs w:val="21"/>
        </w:rPr>
        <w:t>。</w:t>
      </w:r>
    </w:p>
    <w:p w14:paraId="40378A5D" w14:textId="77777777" w:rsidR="00722D54" w:rsidRPr="0031401D" w:rsidRDefault="00722D54" w:rsidP="0031401D">
      <w:pPr>
        <w:ind w:firstLineChars="200" w:firstLine="420"/>
        <w:rPr>
          <w:bCs/>
          <w:color w:val="000000"/>
          <w:szCs w:val="21"/>
        </w:rPr>
      </w:pPr>
    </w:p>
    <w:p w14:paraId="0CA71C19" w14:textId="1CE84A60" w:rsidR="0095633F" w:rsidRPr="00E42920" w:rsidRDefault="0031401D" w:rsidP="0031401D">
      <w:pPr>
        <w:ind w:firstLineChars="200" w:firstLine="420"/>
        <w:rPr>
          <w:bCs/>
          <w:color w:val="000000"/>
          <w:szCs w:val="21"/>
        </w:rPr>
      </w:pPr>
      <w:r w:rsidRPr="0031401D">
        <w:rPr>
          <w:rFonts w:hint="eastAsia"/>
          <w:bCs/>
          <w:color w:val="000000"/>
          <w:szCs w:val="21"/>
        </w:rPr>
        <w:t>《</w:t>
      </w:r>
      <w:r w:rsidR="0051361D" w:rsidRPr="0051361D">
        <w:rPr>
          <w:rFonts w:hint="eastAsia"/>
          <w:bCs/>
          <w:color w:val="000000"/>
          <w:szCs w:val="21"/>
        </w:rPr>
        <w:t>波斯沙阿的皇家之旅</w:t>
      </w:r>
      <w:r w:rsidRPr="0031401D">
        <w:rPr>
          <w:rFonts w:hint="eastAsia"/>
          <w:bCs/>
          <w:color w:val="000000"/>
          <w:szCs w:val="21"/>
        </w:rPr>
        <w:t>》是</w:t>
      </w:r>
      <w:r w:rsidR="006E7282">
        <w:rPr>
          <w:rFonts w:hint="eastAsia"/>
          <w:bCs/>
          <w:color w:val="000000"/>
          <w:szCs w:val="21"/>
        </w:rPr>
        <w:t>数十年</w:t>
      </w:r>
      <w:r w:rsidRPr="0031401D">
        <w:rPr>
          <w:rFonts w:hint="eastAsia"/>
          <w:bCs/>
          <w:color w:val="000000"/>
          <w:szCs w:val="21"/>
        </w:rPr>
        <w:t>研究的</w:t>
      </w:r>
      <w:r w:rsidR="006E7282">
        <w:rPr>
          <w:rFonts w:hint="eastAsia"/>
          <w:bCs/>
          <w:color w:val="000000"/>
          <w:szCs w:val="21"/>
        </w:rPr>
        <w:t>结成的硕果</w:t>
      </w:r>
      <w:r w:rsidRPr="0031401D">
        <w:rPr>
          <w:rFonts w:hint="eastAsia"/>
          <w:bCs/>
          <w:color w:val="000000"/>
          <w:szCs w:val="21"/>
        </w:rPr>
        <w:t>，它基于在</w:t>
      </w:r>
      <w:r w:rsidRPr="0031401D">
        <w:rPr>
          <w:rFonts w:hint="eastAsia"/>
          <w:bCs/>
          <w:color w:val="000000"/>
          <w:szCs w:val="21"/>
        </w:rPr>
        <w:t>15</w:t>
      </w:r>
      <w:r w:rsidRPr="0031401D">
        <w:rPr>
          <w:rFonts w:hint="eastAsia"/>
          <w:bCs/>
          <w:color w:val="000000"/>
          <w:szCs w:val="21"/>
        </w:rPr>
        <w:t>个国家的</w:t>
      </w:r>
      <w:r w:rsidRPr="0031401D">
        <w:rPr>
          <w:rFonts w:hint="eastAsia"/>
          <w:bCs/>
          <w:color w:val="000000"/>
          <w:szCs w:val="21"/>
        </w:rPr>
        <w:t>50</w:t>
      </w:r>
      <w:r w:rsidRPr="0031401D">
        <w:rPr>
          <w:rFonts w:hint="eastAsia"/>
          <w:bCs/>
          <w:color w:val="000000"/>
          <w:szCs w:val="21"/>
        </w:rPr>
        <w:t>多个档案馆中</w:t>
      </w:r>
      <w:r w:rsidR="00FC6F93">
        <w:rPr>
          <w:rFonts w:hint="eastAsia"/>
          <w:bCs/>
          <w:color w:val="000000"/>
          <w:szCs w:val="21"/>
        </w:rPr>
        <w:t>获得</w:t>
      </w:r>
      <w:r w:rsidRPr="0031401D">
        <w:rPr>
          <w:rFonts w:hint="eastAsia"/>
          <w:bCs/>
          <w:color w:val="000000"/>
          <w:szCs w:val="21"/>
        </w:rPr>
        <w:t>的大量文件，包括</w:t>
      </w:r>
      <w:r w:rsidR="00FC6F93">
        <w:rPr>
          <w:rFonts w:hint="eastAsia"/>
          <w:bCs/>
          <w:color w:val="000000"/>
          <w:szCs w:val="21"/>
        </w:rPr>
        <w:t>波斯记载的皇帝</w:t>
      </w:r>
      <w:r w:rsidRPr="0031401D">
        <w:rPr>
          <w:rFonts w:hint="eastAsia"/>
          <w:bCs/>
          <w:color w:val="000000"/>
          <w:szCs w:val="21"/>
        </w:rPr>
        <w:t>游记。这是一项具有里程碑意义的学术成就，它</w:t>
      </w:r>
      <w:r w:rsidR="009A4415">
        <w:rPr>
          <w:rFonts w:hint="eastAsia"/>
          <w:bCs/>
          <w:color w:val="000000"/>
          <w:szCs w:val="21"/>
        </w:rPr>
        <w:t>展现了</w:t>
      </w:r>
      <w:r w:rsidRPr="0031401D">
        <w:rPr>
          <w:rFonts w:hint="eastAsia"/>
          <w:bCs/>
          <w:color w:val="000000"/>
          <w:szCs w:val="21"/>
        </w:rPr>
        <w:t>帝国时代</w:t>
      </w:r>
      <w:r w:rsidR="009A4415">
        <w:rPr>
          <w:rFonts w:hint="eastAsia"/>
          <w:bCs/>
          <w:color w:val="000000"/>
          <w:szCs w:val="21"/>
        </w:rPr>
        <w:t>的</w:t>
      </w:r>
      <w:r w:rsidRPr="0031401D">
        <w:rPr>
          <w:rFonts w:hint="eastAsia"/>
          <w:bCs/>
          <w:color w:val="000000"/>
          <w:szCs w:val="21"/>
        </w:rPr>
        <w:t>君主们</w:t>
      </w:r>
      <w:r w:rsidR="009A4415">
        <w:rPr>
          <w:rFonts w:hint="eastAsia"/>
          <w:bCs/>
          <w:color w:val="000000"/>
          <w:szCs w:val="21"/>
        </w:rPr>
        <w:t>与一个迈向全球化的世界</w:t>
      </w:r>
      <w:r w:rsidRPr="0031401D">
        <w:rPr>
          <w:rFonts w:hint="eastAsia"/>
          <w:bCs/>
          <w:color w:val="000000"/>
          <w:szCs w:val="21"/>
        </w:rPr>
        <w:t>。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A77F0FE" w:rsidR="00A63852" w:rsidRDefault="00A63852" w:rsidP="00A63852">
      <w:pPr>
        <w:rPr>
          <w:b/>
          <w:bCs/>
          <w:color w:val="000000"/>
          <w:szCs w:val="21"/>
        </w:rPr>
      </w:pPr>
    </w:p>
    <w:p w14:paraId="708830F4" w14:textId="763A38B8" w:rsidR="004E10F9" w:rsidRPr="001A4EB7" w:rsidRDefault="001A4EB7" w:rsidP="001A4EB7">
      <w:pPr>
        <w:ind w:firstLineChars="200" w:firstLine="422"/>
        <w:rPr>
          <w:bCs/>
          <w:color w:val="000000"/>
          <w:szCs w:val="21"/>
        </w:rPr>
      </w:pPr>
      <w:r w:rsidRPr="001A4EB7">
        <w:rPr>
          <w:rFonts w:hint="eastAsia"/>
          <w:b/>
          <w:noProof/>
          <w:color w:val="000000"/>
          <w:szCs w:val="21"/>
        </w:rPr>
        <w:t>大卫·莫塔德尔（</w:t>
      </w:r>
      <w:r w:rsidRPr="001A4EB7">
        <w:rPr>
          <w:rFonts w:hint="eastAsia"/>
          <w:b/>
          <w:noProof/>
          <w:color w:val="000000"/>
          <w:szCs w:val="21"/>
        </w:rPr>
        <w:t>David Motadel</w:t>
      </w:r>
      <w:r w:rsidRPr="001A4EB7">
        <w:rPr>
          <w:rFonts w:hint="eastAsia"/>
          <w:b/>
          <w:noProof/>
          <w:color w:val="000000"/>
          <w:szCs w:val="21"/>
        </w:rPr>
        <w:t>）</w:t>
      </w:r>
      <w:r>
        <w:rPr>
          <w:rFonts w:hint="eastAsia"/>
          <w:b/>
          <w:noProof/>
          <w:color w:val="000000"/>
          <w:szCs w:val="21"/>
        </w:rPr>
        <w:t>，</w:t>
      </w:r>
      <w:r w:rsidRPr="001A4EB7">
        <w:rPr>
          <w:rFonts w:hint="eastAsia"/>
          <w:bCs/>
          <w:noProof/>
          <w:color w:val="000000"/>
          <w:szCs w:val="21"/>
        </w:rPr>
        <w:t>伦敦政治经济学院（</w:t>
      </w:r>
      <w:r w:rsidRPr="001A4EB7">
        <w:rPr>
          <w:rFonts w:hint="eastAsia"/>
          <w:bCs/>
          <w:noProof/>
          <w:color w:val="000000"/>
          <w:szCs w:val="21"/>
        </w:rPr>
        <w:t>LSE</w:t>
      </w:r>
      <w:r w:rsidRPr="001A4EB7">
        <w:rPr>
          <w:rFonts w:hint="eastAsia"/>
          <w:bCs/>
          <w:noProof/>
          <w:color w:val="000000"/>
          <w:szCs w:val="21"/>
        </w:rPr>
        <w:t>）国际史副教授。他毕业于剑桥大学，</w:t>
      </w:r>
      <w:r>
        <w:rPr>
          <w:rFonts w:hint="eastAsia"/>
          <w:bCs/>
          <w:noProof/>
          <w:color w:val="000000"/>
          <w:szCs w:val="21"/>
        </w:rPr>
        <w:t>入选</w:t>
      </w:r>
      <w:r w:rsidRPr="001A4EB7">
        <w:rPr>
          <w:rFonts w:hint="eastAsia"/>
          <w:bCs/>
          <w:noProof/>
          <w:color w:val="000000"/>
          <w:szCs w:val="21"/>
        </w:rPr>
        <w:t>盖茨学者，曾在哈佛大学、耶鲁大学、牛津大学、巴黎政治学院和索邦大学担任访问学者。他</w:t>
      </w:r>
      <w:r w:rsidR="00900AEC">
        <w:rPr>
          <w:rFonts w:hint="eastAsia"/>
          <w:bCs/>
          <w:noProof/>
          <w:color w:val="000000"/>
          <w:szCs w:val="21"/>
        </w:rPr>
        <w:t>著有和编有多本世界史相关书籍</w:t>
      </w:r>
      <w:r w:rsidRPr="001A4EB7">
        <w:rPr>
          <w:rFonts w:hint="eastAsia"/>
          <w:bCs/>
          <w:noProof/>
          <w:color w:val="000000"/>
          <w:szCs w:val="21"/>
        </w:rPr>
        <w:t>。</w:t>
      </w:r>
      <w:r w:rsidRPr="001A4EB7">
        <w:rPr>
          <w:rFonts w:hint="eastAsia"/>
          <w:bCs/>
          <w:noProof/>
          <w:color w:val="000000"/>
          <w:szCs w:val="21"/>
        </w:rPr>
        <w:t>2018</w:t>
      </w:r>
      <w:r w:rsidRPr="001A4EB7">
        <w:rPr>
          <w:rFonts w:hint="eastAsia"/>
          <w:bCs/>
          <w:noProof/>
          <w:color w:val="000000"/>
          <w:szCs w:val="21"/>
        </w:rPr>
        <w:t>年，他获得了</w:t>
      </w:r>
      <w:r w:rsidR="00900AEC" w:rsidRPr="00900AEC">
        <w:rPr>
          <w:rFonts w:hint="eastAsia"/>
          <w:bCs/>
          <w:noProof/>
          <w:color w:val="000000"/>
          <w:szCs w:val="21"/>
        </w:rPr>
        <w:t>菲利普</w:t>
      </w:r>
      <w:r w:rsidR="00900AEC">
        <w:rPr>
          <w:rFonts w:hint="eastAsia"/>
          <w:bCs/>
          <w:noProof/>
          <w:color w:val="000000"/>
          <w:szCs w:val="21"/>
        </w:rPr>
        <w:t>·</w:t>
      </w:r>
      <w:r w:rsidR="00900AEC" w:rsidRPr="00900AEC">
        <w:rPr>
          <w:rFonts w:hint="eastAsia"/>
          <w:bCs/>
          <w:noProof/>
          <w:color w:val="000000"/>
          <w:szCs w:val="21"/>
        </w:rPr>
        <w:t>利弗休姆</w:t>
      </w:r>
      <w:r w:rsidRPr="001A4EB7">
        <w:rPr>
          <w:rFonts w:hint="eastAsia"/>
          <w:bCs/>
          <w:noProof/>
          <w:color w:val="000000"/>
          <w:szCs w:val="21"/>
        </w:rPr>
        <w:t>历史奖。</w:t>
      </w:r>
    </w:p>
    <w:p w14:paraId="093D8639" w14:textId="4F058E13" w:rsidR="004E10F9" w:rsidRDefault="004E10F9" w:rsidP="003B16CC">
      <w:pPr>
        <w:rPr>
          <w:color w:val="000000"/>
          <w:szCs w:val="21"/>
        </w:rPr>
      </w:pPr>
    </w:p>
    <w:p w14:paraId="232847D8" w14:textId="6E78CFB1" w:rsidR="00FE6C54" w:rsidRDefault="00FE6C54" w:rsidP="003B16CC">
      <w:pPr>
        <w:rPr>
          <w:color w:val="000000"/>
          <w:szCs w:val="21"/>
        </w:rPr>
      </w:pPr>
    </w:p>
    <w:p w14:paraId="6145BF38" w14:textId="77777777" w:rsidR="006541C2" w:rsidRPr="003B16CC" w:rsidRDefault="006541C2" w:rsidP="006541C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4BC5C320" w14:textId="77777777" w:rsidR="006541C2" w:rsidRDefault="006541C2" w:rsidP="006541C2">
      <w:pPr>
        <w:ind w:firstLineChars="200" w:firstLine="420"/>
        <w:rPr>
          <w:color w:val="000000"/>
          <w:szCs w:val="21"/>
        </w:rPr>
      </w:pPr>
    </w:p>
    <w:p w14:paraId="7CDB7F28" w14:textId="4A0C1080" w:rsidR="006541C2" w:rsidRDefault="006541C2" w:rsidP="006541C2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0D644C" w:rsidRPr="000D644C">
        <w:rPr>
          <w:rFonts w:hint="eastAsia"/>
          <w:color w:val="000000"/>
          <w:szCs w:val="21"/>
        </w:rPr>
        <w:t>莫塔德尔精彩的研究</w:t>
      </w:r>
      <w:r w:rsidR="000D644C">
        <w:rPr>
          <w:rFonts w:hint="eastAsia"/>
          <w:color w:val="000000"/>
          <w:szCs w:val="21"/>
        </w:rPr>
        <w:t>参考</w:t>
      </w:r>
      <w:r w:rsidR="000D644C" w:rsidRPr="000D644C">
        <w:rPr>
          <w:rFonts w:hint="eastAsia"/>
          <w:color w:val="000000"/>
          <w:szCs w:val="21"/>
        </w:rPr>
        <w:t>了</w:t>
      </w:r>
      <w:r w:rsidR="000D644C" w:rsidRPr="000D644C">
        <w:rPr>
          <w:rFonts w:hint="eastAsia"/>
          <w:color w:val="000000"/>
          <w:szCs w:val="21"/>
        </w:rPr>
        <w:t>50</w:t>
      </w:r>
      <w:r w:rsidR="000D644C" w:rsidRPr="000D644C">
        <w:rPr>
          <w:rFonts w:hint="eastAsia"/>
          <w:color w:val="000000"/>
          <w:szCs w:val="21"/>
        </w:rPr>
        <w:t>多个档案馆和其他来源的材料，</w:t>
      </w:r>
      <w:r w:rsidR="000D644C">
        <w:rPr>
          <w:rFonts w:hint="eastAsia"/>
          <w:color w:val="000000"/>
          <w:szCs w:val="21"/>
        </w:rPr>
        <w:t>从新的角度理解了</w:t>
      </w:r>
      <w:r w:rsidR="000D644C" w:rsidRPr="000D644C">
        <w:rPr>
          <w:rFonts w:hint="eastAsia"/>
          <w:color w:val="000000"/>
          <w:szCs w:val="21"/>
        </w:rPr>
        <w:t>伊朗在高度帝国主义时代</w:t>
      </w:r>
      <w:r w:rsidR="000D644C">
        <w:rPr>
          <w:rFonts w:hint="eastAsia"/>
          <w:color w:val="000000"/>
          <w:szCs w:val="21"/>
        </w:rPr>
        <w:t>如何</w:t>
      </w:r>
      <w:r w:rsidR="000D644C" w:rsidRPr="000D644C">
        <w:rPr>
          <w:rFonts w:hint="eastAsia"/>
          <w:color w:val="000000"/>
          <w:szCs w:val="21"/>
        </w:rPr>
        <w:t>作为一个主权国家</w:t>
      </w:r>
      <w:r w:rsidR="000D644C">
        <w:rPr>
          <w:rFonts w:hint="eastAsia"/>
          <w:color w:val="000000"/>
          <w:szCs w:val="21"/>
        </w:rPr>
        <w:t>存在</w:t>
      </w:r>
      <w:r w:rsidR="000D644C" w:rsidRPr="000D644C">
        <w:rPr>
          <w:rFonts w:hint="eastAsia"/>
          <w:color w:val="000000"/>
          <w:szCs w:val="21"/>
        </w:rPr>
        <w:t>。它表明了为什么欧洲国家及其公众渴望接待波斯</w:t>
      </w:r>
      <w:r w:rsidR="000D644C">
        <w:rPr>
          <w:rFonts w:hint="eastAsia"/>
          <w:color w:val="000000"/>
          <w:szCs w:val="21"/>
        </w:rPr>
        <w:t>皇</w:t>
      </w:r>
      <w:r w:rsidR="000D644C" w:rsidRPr="000D644C">
        <w:rPr>
          <w:rFonts w:hint="eastAsia"/>
          <w:color w:val="000000"/>
          <w:szCs w:val="21"/>
        </w:rPr>
        <w:t>室：战略竞争、面对革命异议的君主团结、寻求异国情调的东方</w:t>
      </w:r>
      <w:r w:rsidR="000D644C">
        <w:rPr>
          <w:rFonts w:hint="eastAsia"/>
          <w:color w:val="000000"/>
          <w:szCs w:val="21"/>
        </w:rPr>
        <w:t>幻想</w:t>
      </w:r>
      <w:r w:rsidR="000D644C" w:rsidRPr="000D644C">
        <w:rPr>
          <w:rFonts w:hint="eastAsia"/>
          <w:color w:val="000000"/>
          <w:szCs w:val="21"/>
        </w:rPr>
        <w:t>以及展示欧洲物质进步的愿望。这本书注定会成为欧洲和伊朗现代社会政治史上的经典之作。</w:t>
      </w:r>
      <w:r w:rsidRPr="003B16CC">
        <w:rPr>
          <w:rFonts w:hint="eastAsia"/>
          <w:color w:val="000000"/>
          <w:szCs w:val="21"/>
        </w:rPr>
        <w:t>”</w:t>
      </w:r>
    </w:p>
    <w:p w14:paraId="0BAA2E40" w14:textId="5158FED1" w:rsidR="006541C2" w:rsidRPr="003B16CC" w:rsidRDefault="006541C2" w:rsidP="006541C2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11651E" w:rsidRPr="0011651E">
        <w:rPr>
          <w:rFonts w:hint="eastAsia"/>
          <w:color w:val="000000"/>
          <w:szCs w:val="21"/>
        </w:rPr>
        <w:t>阿巴斯·阿马纳特</w:t>
      </w:r>
      <w:r>
        <w:rPr>
          <w:rFonts w:hint="eastAsia"/>
          <w:color w:val="000000"/>
          <w:szCs w:val="21"/>
        </w:rPr>
        <w:t>（</w:t>
      </w:r>
      <w:r w:rsidR="0011651E">
        <w:t xml:space="preserve">Abbas </w:t>
      </w:r>
      <w:proofErr w:type="spellStart"/>
      <w:r w:rsidR="0011651E">
        <w:t>Amanat</w:t>
      </w:r>
      <w:proofErr w:type="spellEnd"/>
      <w:r>
        <w:rPr>
          <w:rFonts w:hint="eastAsia"/>
          <w:color w:val="000000"/>
          <w:szCs w:val="21"/>
        </w:rPr>
        <w:t>）</w:t>
      </w:r>
      <w:r w:rsidR="0011651E">
        <w:rPr>
          <w:rFonts w:hint="eastAsia"/>
          <w:color w:val="000000"/>
          <w:szCs w:val="21"/>
        </w:rPr>
        <w:t>，耶鲁大学</w:t>
      </w:r>
    </w:p>
    <w:p w14:paraId="1ABD0586" w14:textId="77777777" w:rsidR="006541C2" w:rsidRDefault="006541C2" w:rsidP="006541C2">
      <w:pPr>
        <w:ind w:firstLineChars="200" w:firstLine="420"/>
        <w:rPr>
          <w:color w:val="000000"/>
          <w:szCs w:val="21"/>
        </w:rPr>
      </w:pPr>
    </w:p>
    <w:p w14:paraId="6089A8F7" w14:textId="678FF821" w:rsidR="006541C2" w:rsidRDefault="006541C2" w:rsidP="006541C2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11651E" w:rsidRPr="0011651E">
        <w:rPr>
          <w:rFonts w:hint="eastAsia"/>
          <w:color w:val="000000"/>
          <w:szCs w:val="21"/>
        </w:rPr>
        <w:t>在帝国时代，非欧洲统治者进行的许多盛大旅行中，最盛大的是波斯的纳赛尔</w:t>
      </w:r>
      <w:r w:rsidR="00452949">
        <w:rPr>
          <w:rFonts w:hint="eastAsia"/>
          <w:color w:val="000000"/>
          <w:szCs w:val="21"/>
        </w:rPr>
        <w:t>丁</w:t>
      </w:r>
      <w:r w:rsidR="0011651E" w:rsidRPr="0011651E">
        <w:rPr>
          <w:rFonts w:hint="eastAsia"/>
          <w:color w:val="000000"/>
          <w:szCs w:val="21"/>
        </w:rPr>
        <w:t>和</w:t>
      </w:r>
      <w:r w:rsidR="00452949">
        <w:rPr>
          <w:rFonts w:hint="eastAsia"/>
          <w:color w:val="000000"/>
          <w:szCs w:val="21"/>
        </w:rPr>
        <w:t>穆</w:t>
      </w:r>
      <w:r w:rsidR="0011651E" w:rsidRPr="0011651E">
        <w:rPr>
          <w:rFonts w:hint="eastAsia"/>
          <w:color w:val="000000"/>
          <w:szCs w:val="21"/>
        </w:rPr>
        <w:t>扎法尔丁沙阿的旅行。</w:t>
      </w:r>
      <w:r w:rsidR="0011651E">
        <w:rPr>
          <w:rFonts w:hint="eastAsia"/>
          <w:color w:val="000000"/>
          <w:szCs w:val="21"/>
        </w:rPr>
        <w:t>书中</w:t>
      </w:r>
      <w:r w:rsidR="0011651E" w:rsidRPr="0011651E">
        <w:rPr>
          <w:rFonts w:hint="eastAsia"/>
          <w:color w:val="000000"/>
          <w:szCs w:val="21"/>
        </w:rPr>
        <w:t>在泛欧范围内精湛</w:t>
      </w:r>
      <w:r w:rsidR="0011651E">
        <w:rPr>
          <w:rFonts w:hint="eastAsia"/>
          <w:color w:val="000000"/>
          <w:szCs w:val="21"/>
        </w:rPr>
        <w:t>地重现了这些旅程，展现</w:t>
      </w:r>
      <w:r w:rsidR="0011651E" w:rsidRPr="0011651E">
        <w:rPr>
          <w:rFonts w:hint="eastAsia"/>
          <w:color w:val="000000"/>
          <w:szCs w:val="21"/>
        </w:rPr>
        <w:t>了君主政治的广泛公众影响。艺术性的叙述和</w:t>
      </w:r>
      <w:r w:rsidR="0011651E">
        <w:rPr>
          <w:rFonts w:hint="eastAsia"/>
          <w:color w:val="000000"/>
          <w:szCs w:val="21"/>
        </w:rPr>
        <w:t>巧妙</w:t>
      </w:r>
      <w:r w:rsidR="0011651E" w:rsidRPr="0011651E">
        <w:rPr>
          <w:rFonts w:hint="eastAsia"/>
          <w:color w:val="000000"/>
          <w:szCs w:val="21"/>
        </w:rPr>
        <w:t>的论证，</w:t>
      </w:r>
      <w:r w:rsidR="0011651E">
        <w:rPr>
          <w:rFonts w:hint="eastAsia"/>
          <w:color w:val="000000"/>
          <w:szCs w:val="21"/>
        </w:rPr>
        <w:t>本书</w:t>
      </w:r>
      <w:r w:rsidR="0011651E" w:rsidRPr="0011651E">
        <w:rPr>
          <w:rFonts w:hint="eastAsia"/>
          <w:color w:val="000000"/>
          <w:szCs w:val="21"/>
        </w:rPr>
        <w:t>是学术界的重大成就。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1C23E9EB" w14:textId="22286300" w:rsidR="006541C2" w:rsidRPr="003B16CC" w:rsidRDefault="006541C2" w:rsidP="006541C2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11651E" w:rsidRPr="0011651E">
        <w:rPr>
          <w:rFonts w:hint="eastAsia"/>
          <w:color w:val="000000"/>
          <w:szCs w:val="21"/>
        </w:rPr>
        <w:t>尼罗</w:t>
      </w:r>
      <w:r w:rsidR="0011651E">
        <w:rPr>
          <w:rFonts w:hint="eastAsia"/>
          <w:color w:val="000000"/>
          <w:szCs w:val="21"/>
        </w:rPr>
        <w:t>·</w:t>
      </w:r>
      <w:r w:rsidR="0011651E" w:rsidRPr="0011651E">
        <w:rPr>
          <w:rFonts w:hint="eastAsia"/>
          <w:color w:val="000000"/>
          <w:szCs w:val="21"/>
        </w:rPr>
        <w:t>格林</w:t>
      </w:r>
      <w:r>
        <w:rPr>
          <w:rFonts w:hint="eastAsia"/>
          <w:color w:val="000000"/>
          <w:szCs w:val="21"/>
        </w:rPr>
        <w:t>（</w:t>
      </w:r>
      <w:r w:rsidR="0011651E">
        <w:t>Nile Green</w:t>
      </w:r>
      <w:r>
        <w:rPr>
          <w:rFonts w:hint="eastAsia"/>
          <w:color w:val="000000"/>
          <w:szCs w:val="21"/>
        </w:rPr>
        <w:t>），</w:t>
      </w:r>
      <w:r w:rsidR="0011651E" w:rsidRPr="0011651E">
        <w:rPr>
          <w:rFonts w:hint="eastAsia"/>
          <w:color w:val="000000"/>
          <w:szCs w:val="21"/>
        </w:rPr>
        <w:t>加州大学洛杉矶分校</w:t>
      </w:r>
    </w:p>
    <w:p w14:paraId="28D19C36" w14:textId="77777777" w:rsidR="006541C2" w:rsidRDefault="006541C2" w:rsidP="006541C2">
      <w:pPr>
        <w:ind w:firstLineChars="200" w:firstLine="420"/>
        <w:rPr>
          <w:color w:val="000000"/>
          <w:szCs w:val="21"/>
        </w:rPr>
      </w:pPr>
    </w:p>
    <w:p w14:paraId="0C62942B" w14:textId="548AB181" w:rsidR="006541C2" w:rsidRDefault="006541C2" w:rsidP="006541C2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C74B8A" w:rsidRPr="00C74B8A">
        <w:rPr>
          <w:rFonts w:hint="eastAsia"/>
          <w:color w:val="000000"/>
          <w:szCs w:val="21"/>
        </w:rPr>
        <w:t>在这本精心撰写、</w:t>
      </w:r>
      <w:r w:rsidR="00C74B8A">
        <w:rPr>
          <w:rFonts w:hint="eastAsia"/>
          <w:color w:val="000000"/>
          <w:szCs w:val="21"/>
        </w:rPr>
        <w:t>史料</w:t>
      </w:r>
      <w:r w:rsidR="00C74B8A" w:rsidRPr="00C74B8A">
        <w:rPr>
          <w:rFonts w:hint="eastAsia"/>
          <w:color w:val="000000"/>
          <w:szCs w:val="21"/>
        </w:rPr>
        <w:t>丰富的著作中，大卫·莫塔德尔将我们带回了</w:t>
      </w:r>
      <w:r w:rsidR="00C74B8A">
        <w:rPr>
          <w:rFonts w:hint="eastAsia"/>
          <w:color w:val="000000"/>
          <w:szCs w:val="21"/>
        </w:rPr>
        <w:t>那个</w:t>
      </w:r>
      <w:r w:rsidR="00C74B8A" w:rsidRPr="00C74B8A">
        <w:rPr>
          <w:rFonts w:hint="eastAsia"/>
          <w:color w:val="000000"/>
          <w:szCs w:val="21"/>
        </w:rPr>
        <w:t>时代，当时包括伊朗、俄罗斯和英国在内的世界大部分地区都由君主统治。从我们当代的角度来看，这本关于</w:t>
      </w:r>
      <w:r w:rsidR="00C74B8A" w:rsidRPr="00C74B8A">
        <w:rPr>
          <w:rFonts w:hint="eastAsia"/>
          <w:color w:val="000000"/>
          <w:szCs w:val="21"/>
        </w:rPr>
        <w:t>19</w:t>
      </w:r>
      <w:r w:rsidR="00C74B8A" w:rsidRPr="00C74B8A">
        <w:rPr>
          <w:rFonts w:hint="eastAsia"/>
          <w:color w:val="000000"/>
          <w:szCs w:val="21"/>
        </w:rPr>
        <w:t>世纪伊朗和欧洲的著作很好，很重要，它提出了关于帝国政治的关键问题，以及这些消失的</w:t>
      </w:r>
      <w:r w:rsidR="007B5975">
        <w:rPr>
          <w:rFonts w:hint="eastAsia"/>
          <w:color w:val="000000"/>
          <w:szCs w:val="21"/>
        </w:rPr>
        <w:t>帝国</w:t>
      </w:r>
      <w:r w:rsidR="00C74B8A" w:rsidRPr="00C74B8A">
        <w:rPr>
          <w:rFonts w:hint="eastAsia"/>
          <w:color w:val="000000"/>
          <w:szCs w:val="21"/>
        </w:rPr>
        <w:t>的野心如何继续影响当今的地缘政治格局。通过重新审视这些被遗忘的</w:t>
      </w:r>
      <w:r w:rsidR="007B5975">
        <w:rPr>
          <w:rFonts w:hint="eastAsia"/>
          <w:color w:val="000000"/>
          <w:szCs w:val="21"/>
        </w:rPr>
        <w:t>宫廷</w:t>
      </w:r>
      <w:r w:rsidR="00C74B8A" w:rsidRPr="00C74B8A">
        <w:rPr>
          <w:rFonts w:hint="eastAsia"/>
          <w:color w:val="000000"/>
          <w:szCs w:val="21"/>
        </w:rPr>
        <w:t>，作者揭示了‘新’世界秩序建立在过去的骨架之上。当时和现在一样，外交取决于个人遭遇，往往是由少数人闭门塑造的。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3CDAF336" w14:textId="41B2CAE7" w:rsidR="006541C2" w:rsidRPr="007B4600" w:rsidRDefault="006541C2" w:rsidP="006541C2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4D1ADC" w:rsidRPr="004D1ADC">
        <w:rPr>
          <w:rFonts w:hint="eastAsia"/>
          <w:color w:val="000000"/>
          <w:szCs w:val="21"/>
        </w:rPr>
        <w:t>菲鲁泽·卡沙尼</w:t>
      </w:r>
      <w:r w:rsidR="004D1ADC" w:rsidRPr="004D1ADC">
        <w:rPr>
          <w:rFonts w:hint="eastAsia"/>
          <w:color w:val="000000"/>
          <w:szCs w:val="21"/>
        </w:rPr>
        <w:t>-</w:t>
      </w:r>
      <w:r w:rsidR="004D1ADC" w:rsidRPr="004D1ADC">
        <w:rPr>
          <w:rFonts w:hint="eastAsia"/>
          <w:color w:val="000000"/>
          <w:szCs w:val="21"/>
        </w:rPr>
        <w:t>萨贝特</w:t>
      </w:r>
      <w:r>
        <w:rPr>
          <w:rFonts w:hint="eastAsia"/>
          <w:color w:val="000000"/>
          <w:szCs w:val="21"/>
        </w:rPr>
        <w:t>（</w:t>
      </w:r>
      <w:proofErr w:type="spellStart"/>
      <w:r w:rsidR="004D1ADC">
        <w:t>Firoozeh</w:t>
      </w:r>
      <w:proofErr w:type="spellEnd"/>
      <w:r w:rsidR="004D1ADC">
        <w:t xml:space="preserve"> </w:t>
      </w:r>
      <w:proofErr w:type="spellStart"/>
      <w:r w:rsidR="004D1ADC">
        <w:t>Kashani-Sabet</w:t>
      </w:r>
      <w:proofErr w:type="spellEnd"/>
      <w:r>
        <w:rPr>
          <w:rFonts w:hint="eastAsia"/>
          <w:color w:val="000000"/>
          <w:szCs w:val="21"/>
        </w:rPr>
        <w:t>），</w:t>
      </w:r>
      <w:r w:rsidR="004D1ADC" w:rsidRPr="004D1ADC">
        <w:rPr>
          <w:rFonts w:hint="eastAsia"/>
          <w:color w:val="000000"/>
          <w:szCs w:val="21"/>
        </w:rPr>
        <w:t>牛津大学</w:t>
      </w:r>
    </w:p>
    <w:p w14:paraId="36B1444C" w14:textId="77777777" w:rsidR="006541C2" w:rsidRDefault="006541C2" w:rsidP="006541C2">
      <w:pPr>
        <w:rPr>
          <w:bCs/>
          <w:color w:val="000000"/>
          <w:szCs w:val="21"/>
        </w:rPr>
      </w:pPr>
    </w:p>
    <w:p w14:paraId="41631652" w14:textId="716AED4A" w:rsidR="00C07ED3" w:rsidRDefault="00C07ED3" w:rsidP="00C07ED3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E2599B" w:rsidRPr="00E2599B">
        <w:rPr>
          <w:rFonts w:hint="eastAsia"/>
          <w:color w:val="000000"/>
          <w:szCs w:val="21"/>
        </w:rPr>
        <w:t>一本</w:t>
      </w:r>
      <w:r w:rsidR="00E2599B">
        <w:rPr>
          <w:rFonts w:hint="eastAsia"/>
          <w:color w:val="000000"/>
          <w:szCs w:val="21"/>
        </w:rPr>
        <w:t>涉猎广泛</w:t>
      </w:r>
      <w:r w:rsidR="00E2599B" w:rsidRPr="00E2599B">
        <w:rPr>
          <w:rFonts w:hint="eastAsia"/>
          <w:color w:val="000000"/>
          <w:szCs w:val="21"/>
        </w:rPr>
        <w:t>、博学、独创</w:t>
      </w:r>
      <w:r w:rsidR="00E2599B">
        <w:rPr>
          <w:rFonts w:hint="eastAsia"/>
          <w:color w:val="000000"/>
          <w:szCs w:val="21"/>
        </w:rPr>
        <w:t>且</w:t>
      </w:r>
      <w:r w:rsidR="00E2599B" w:rsidRPr="00E2599B">
        <w:rPr>
          <w:rFonts w:hint="eastAsia"/>
          <w:color w:val="000000"/>
          <w:szCs w:val="21"/>
        </w:rPr>
        <w:t>才华横溢的</w:t>
      </w:r>
      <w:r w:rsidR="00E2599B">
        <w:rPr>
          <w:rFonts w:hint="eastAsia"/>
          <w:color w:val="000000"/>
          <w:szCs w:val="21"/>
        </w:rPr>
        <w:t>作品</w:t>
      </w:r>
      <w:r w:rsidR="00E2599B" w:rsidRPr="00E2599B">
        <w:rPr>
          <w:rFonts w:hint="eastAsia"/>
          <w:color w:val="000000"/>
          <w:szCs w:val="21"/>
        </w:rPr>
        <w:t>，将全球君主制置于帝国主义时代的中心，其</w:t>
      </w:r>
      <w:r w:rsidR="00E2599B">
        <w:rPr>
          <w:rFonts w:hint="eastAsia"/>
          <w:color w:val="000000"/>
          <w:szCs w:val="21"/>
        </w:rPr>
        <w:t>精确</w:t>
      </w:r>
      <w:r w:rsidR="00E2599B" w:rsidRPr="00E2599B">
        <w:rPr>
          <w:rFonts w:hint="eastAsia"/>
          <w:color w:val="000000"/>
          <w:szCs w:val="21"/>
        </w:rPr>
        <w:t>和权威令人难以置信，</w:t>
      </w:r>
      <w:r w:rsidR="00E2599B">
        <w:rPr>
          <w:rFonts w:hint="eastAsia"/>
          <w:color w:val="000000"/>
          <w:szCs w:val="21"/>
        </w:rPr>
        <w:t>前无古人的作品</w:t>
      </w:r>
      <w:r w:rsidR="00E2599B" w:rsidRPr="00E2599B">
        <w:rPr>
          <w:rFonts w:hint="eastAsia"/>
          <w:color w:val="000000"/>
          <w:szCs w:val="21"/>
        </w:rPr>
        <w:t>。一位</w:t>
      </w:r>
      <w:r w:rsidR="00564CE2">
        <w:rPr>
          <w:rFonts w:hint="eastAsia"/>
          <w:color w:val="000000"/>
          <w:szCs w:val="21"/>
        </w:rPr>
        <w:t>知名</w:t>
      </w:r>
      <w:r w:rsidR="00E2599B" w:rsidRPr="00E2599B">
        <w:rPr>
          <w:rFonts w:hint="eastAsia"/>
          <w:color w:val="000000"/>
          <w:szCs w:val="21"/>
        </w:rPr>
        <w:t>历史学家的重要著作。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115C1904" w14:textId="514688EB" w:rsidR="00C07ED3" w:rsidRPr="007B4600" w:rsidRDefault="00C07ED3" w:rsidP="00C07ED3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CF14B4" w:rsidRPr="00CF14B4">
        <w:rPr>
          <w:rFonts w:hint="eastAsia"/>
          <w:color w:val="000000"/>
          <w:szCs w:val="21"/>
        </w:rPr>
        <w:t>戴维·坎纳丁</w:t>
      </w:r>
      <w:r>
        <w:rPr>
          <w:rFonts w:hint="eastAsia"/>
          <w:color w:val="000000"/>
          <w:szCs w:val="21"/>
        </w:rPr>
        <w:t>（</w:t>
      </w:r>
      <w:r w:rsidR="00CF14B4">
        <w:t xml:space="preserve">David </w:t>
      </w:r>
      <w:proofErr w:type="spellStart"/>
      <w:r w:rsidR="00CF14B4">
        <w:t>Cannadine</w:t>
      </w:r>
      <w:proofErr w:type="spellEnd"/>
      <w:r>
        <w:rPr>
          <w:rFonts w:hint="eastAsia"/>
          <w:color w:val="000000"/>
          <w:szCs w:val="21"/>
        </w:rPr>
        <w:t>），</w:t>
      </w:r>
      <w:r w:rsidR="00FA5D75" w:rsidRPr="00FA5D75">
        <w:rPr>
          <w:rFonts w:hint="eastAsia"/>
          <w:color w:val="000000"/>
          <w:szCs w:val="21"/>
        </w:rPr>
        <w:t>普林斯顿大学</w:t>
      </w:r>
    </w:p>
    <w:p w14:paraId="2BC4B469" w14:textId="15385E09" w:rsidR="006541C2" w:rsidRDefault="006541C2" w:rsidP="003B16CC">
      <w:pPr>
        <w:rPr>
          <w:color w:val="000000"/>
          <w:szCs w:val="21"/>
        </w:rPr>
      </w:pPr>
    </w:p>
    <w:p w14:paraId="6FAAA46D" w14:textId="588BC021" w:rsidR="00C07ED3" w:rsidRDefault="00C07ED3" w:rsidP="00C07ED3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Pr="00C07ED3">
        <w:rPr>
          <w:rFonts w:hint="eastAsia"/>
          <w:color w:val="000000"/>
          <w:szCs w:val="21"/>
        </w:rPr>
        <w:t>根据对大量档案的多年研究，</w:t>
      </w:r>
      <w:r w:rsidRPr="00C74B8A">
        <w:rPr>
          <w:rFonts w:hint="eastAsia"/>
          <w:color w:val="000000"/>
          <w:szCs w:val="21"/>
        </w:rPr>
        <w:t>大卫·莫塔德尔</w:t>
      </w:r>
      <w:r>
        <w:rPr>
          <w:rFonts w:hint="eastAsia"/>
          <w:color w:val="000000"/>
          <w:szCs w:val="21"/>
        </w:rPr>
        <w:t>讲述</w:t>
      </w:r>
      <w:r w:rsidRPr="00C07ED3">
        <w:rPr>
          <w:rFonts w:hint="eastAsia"/>
          <w:color w:val="000000"/>
          <w:szCs w:val="21"/>
        </w:rPr>
        <w:t>了两位波斯</w:t>
      </w:r>
      <w:r>
        <w:rPr>
          <w:rFonts w:hint="eastAsia"/>
          <w:color w:val="000000"/>
          <w:szCs w:val="21"/>
        </w:rPr>
        <w:t>皇帝</w:t>
      </w:r>
      <w:r w:rsidRPr="00C07ED3">
        <w:rPr>
          <w:rFonts w:hint="eastAsia"/>
          <w:color w:val="000000"/>
          <w:szCs w:val="21"/>
        </w:rPr>
        <w:t>访问欧洲帝国的史诗般的故事，</w:t>
      </w:r>
      <w:r>
        <w:rPr>
          <w:rFonts w:hint="eastAsia"/>
          <w:color w:val="000000"/>
          <w:szCs w:val="21"/>
        </w:rPr>
        <w:t>与两位皇帝一同</w:t>
      </w:r>
      <w:r w:rsidRPr="00C07ED3">
        <w:rPr>
          <w:rFonts w:hint="eastAsia"/>
          <w:color w:val="000000"/>
          <w:szCs w:val="21"/>
        </w:rPr>
        <w:t>参加宴会、阅兵式和展览，</w:t>
      </w:r>
      <w:r>
        <w:rPr>
          <w:rFonts w:hint="eastAsia"/>
          <w:color w:val="000000"/>
          <w:szCs w:val="21"/>
        </w:rPr>
        <w:t>也讲述了主流之外的遭遇</w:t>
      </w:r>
      <w:r w:rsidRPr="00C07ED3">
        <w:rPr>
          <w:rFonts w:hint="eastAsia"/>
          <w:color w:val="000000"/>
          <w:szCs w:val="21"/>
        </w:rPr>
        <w:t>。</w:t>
      </w:r>
      <w:r w:rsidRPr="00C74B8A">
        <w:rPr>
          <w:rFonts w:hint="eastAsia"/>
          <w:color w:val="000000"/>
          <w:szCs w:val="21"/>
        </w:rPr>
        <w:t>莫塔德尔</w:t>
      </w:r>
      <w:r w:rsidRPr="00C07ED3">
        <w:rPr>
          <w:rFonts w:hint="eastAsia"/>
          <w:color w:val="000000"/>
          <w:szCs w:val="21"/>
        </w:rPr>
        <w:t>是</w:t>
      </w:r>
      <w:r w:rsidRPr="00C07ED3">
        <w:rPr>
          <w:rFonts w:hint="eastAsia"/>
          <w:color w:val="000000"/>
          <w:szCs w:val="21"/>
        </w:rPr>
        <w:lastRenderedPageBreak/>
        <w:t>一位经验丰富的</w:t>
      </w:r>
      <w:r w:rsidR="008166B3">
        <w:rPr>
          <w:rFonts w:hint="eastAsia"/>
          <w:color w:val="000000"/>
          <w:szCs w:val="21"/>
        </w:rPr>
        <w:t>世界史</w:t>
      </w:r>
      <w:r w:rsidRPr="00C07ED3">
        <w:rPr>
          <w:rFonts w:hint="eastAsia"/>
          <w:color w:val="000000"/>
          <w:szCs w:val="21"/>
        </w:rPr>
        <w:t>学家，解释了为什么波斯成功地保留了主权，如何在全球</w:t>
      </w:r>
      <w:r w:rsidR="00543017">
        <w:rPr>
          <w:rFonts w:hint="eastAsia"/>
          <w:color w:val="000000"/>
          <w:szCs w:val="21"/>
        </w:rPr>
        <w:t>的</w:t>
      </w:r>
      <w:r w:rsidRPr="00C07ED3">
        <w:rPr>
          <w:rFonts w:hint="eastAsia"/>
          <w:color w:val="000000"/>
          <w:szCs w:val="21"/>
        </w:rPr>
        <w:t>皇室</w:t>
      </w:r>
      <w:r w:rsidR="007C1A42">
        <w:rPr>
          <w:rFonts w:hint="eastAsia"/>
          <w:color w:val="000000"/>
          <w:szCs w:val="21"/>
        </w:rPr>
        <w:t>间</w:t>
      </w:r>
      <w:r w:rsidRPr="00C07ED3">
        <w:rPr>
          <w:rFonts w:hint="eastAsia"/>
          <w:color w:val="000000"/>
          <w:szCs w:val="21"/>
        </w:rPr>
        <w:t>就文化差异进行谈判，以及为什么欧洲公众被</w:t>
      </w:r>
      <w:r w:rsidR="00F81F70">
        <w:rPr>
          <w:rFonts w:hint="eastAsia"/>
          <w:color w:val="000000"/>
          <w:szCs w:val="21"/>
        </w:rPr>
        <w:t>波斯</w:t>
      </w:r>
      <w:r w:rsidRPr="00C07ED3">
        <w:rPr>
          <w:rFonts w:hint="eastAsia"/>
          <w:color w:val="000000"/>
          <w:szCs w:val="21"/>
        </w:rPr>
        <w:t>狂热所困扰。这本书为外交文化史树立了新的标准。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0072CAB5" w14:textId="502F21D9" w:rsidR="00C07ED3" w:rsidRPr="007B4600" w:rsidRDefault="00C07ED3" w:rsidP="00C07ED3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8E5DB7" w:rsidRPr="008E5DB7">
        <w:rPr>
          <w:rFonts w:hint="eastAsia"/>
          <w:color w:val="000000"/>
          <w:szCs w:val="21"/>
        </w:rPr>
        <w:t>于尔根·</w:t>
      </w:r>
      <w:proofErr w:type="gramStart"/>
      <w:r w:rsidR="008E5DB7" w:rsidRPr="008E5DB7">
        <w:rPr>
          <w:rFonts w:hint="eastAsia"/>
          <w:color w:val="000000"/>
          <w:szCs w:val="21"/>
        </w:rPr>
        <w:t>奥斯特哈梅尔</w:t>
      </w:r>
      <w:proofErr w:type="gramEnd"/>
      <w:r>
        <w:rPr>
          <w:rFonts w:hint="eastAsia"/>
          <w:color w:val="000000"/>
          <w:szCs w:val="21"/>
        </w:rPr>
        <w:t>（</w:t>
      </w:r>
      <w:r w:rsidR="008E5DB7" w:rsidRPr="008E5DB7">
        <w:t xml:space="preserve">Jürgen </w:t>
      </w:r>
      <w:proofErr w:type="spellStart"/>
      <w:r w:rsidR="008E5DB7" w:rsidRPr="008E5DB7">
        <w:t>Osterhammel</w:t>
      </w:r>
      <w:proofErr w:type="spellEnd"/>
      <w:r>
        <w:rPr>
          <w:rFonts w:hint="eastAsia"/>
          <w:color w:val="000000"/>
          <w:szCs w:val="21"/>
        </w:rPr>
        <w:t>），</w:t>
      </w:r>
      <w:r w:rsidR="008E5DB7" w:rsidRPr="008E5DB7">
        <w:rPr>
          <w:rFonts w:hint="eastAsia"/>
          <w:color w:val="000000"/>
          <w:szCs w:val="21"/>
        </w:rPr>
        <w:t>康斯坦茨大学</w:t>
      </w:r>
    </w:p>
    <w:p w14:paraId="2E7C3FDC" w14:textId="4ED744D0" w:rsidR="00C07ED3" w:rsidRDefault="00C07ED3" w:rsidP="003B16CC">
      <w:pPr>
        <w:rPr>
          <w:color w:val="000000"/>
          <w:szCs w:val="21"/>
        </w:rPr>
      </w:pPr>
    </w:p>
    <w:p w14:paraId="3377CF35" w14:textId="77777777" w:rsidR="00C07ED3" w:rsidRPr="006541C2" w:rsidRDefault="00C07ED3" w:rsidP="003B16CC">
      <w:pPr>
        <w:rPr>
          <w:color w:val="000000"/>
          <w:szCs w:val="21"/>
        </w:rPr>
      </w:pPr>
    </w:p>
    <w:p w14:paraId="23067D56" w14:textId="6C988498" w:rsidR="00C43C62" w:rsidRDefault="00C43C62" w:rsidP="00C43C62">
      <w:pPr>
        <w:jc w:val="center"/>
        <w:rPr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《</w:t>
      </w:r>
      <w:r w:rsidR="0051361D" w:rsidRPr="0051361D">
        <w:rPr>
          <w:rFonts w:hint="eastAsia"/>
          <w:b/>
          <w:bCs/>
          <w:color w:val="000000"/>
          <w:sz w:val="30"/>
          <w:szCs w:val="30"/>
        </w:rPr>
        <w:t>波斯沙阿的皇家之旅：帝国时代的全球王权秩序</w:t>
      </w:r>
      <w:r>
        <w:rPr>
          <w:rFonts w:hint="eastAsia"/>
          <w:b/>
          <w:bCs/>
          <w:color w:val="000000"/>
          <w:sz w:val="30"/>
          <w:szCs w:val="30"/>
        </w:rPr>
        <w:t>》</w:t>
      </w:r>
    </w:p>
    <w:p w14:paraId="4B030B1B" w14:textId="3112BEA1" w:rsidR="00C43C62" w:rsidRDefault="00C43C62" w:rsidP="00C43C62">
      <w:pPr>
        <w:jc w:val="center"/>
        <w:rPr>
          <w:bCs/>
          <w:color w:val="000000"/>
          <w:szCs w:val="21"/>
        </w:rPr>
      </w:pPr>
    </w:p>
    <w:p w14:paraId="3727ECFF" w14:textId="00F5FB03" w:rsidR="00452949" w:rsidRDefault="00452949" w:rsidP="00C43C62">
      <w:pPr>
        <w:jc w:val="center"/>
        <w:rPr>
          <w:bCs/>
          <w:color w:val="000000"/>
          <w:szCs w:val="21"/>
        </w:rPr>
      </w:pPr>
      <w:bookmarkStart w:id="1" w:name="_GoBack"/>
      <w:bookmarkEnd w:id="1"/>
      <w:r>
        <w:rPr>
          <w:rFonts w:hint="eastAsia"/>
          <w:bCs/>
          <w:color w:val="000000"/>
          <w:szCs w:val="21"/>
        </w:rPr>
        <w:t>前言</w:t>
      </w:r>
    </w:p>
    <w:p w14:paraId="77AB63F3" w14:textId="1E28C8D5" w:rsidR="00452949" w:rsidRDefault="00452949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序言</w:t>
      </w:r>
    </w:p>
    <w:p w14:paraId="1DAD5B16" w14:textId="1E8C2E51" w:rsidR="00452949" w:rsidRPr="00452949" w:rsidRDefault="00452949" w:rsidP="00C43C62">
      <w:pPr>
        <w:jc w:val="center"/>
        <w:rPr>
          <w:b/>
          <w:color w:val="000000"/>
          <w:szCs w:val="21"/>
        </w:rPr>
      </w:pPr>
    </w:p>
    <w:p w14:paraId="02D98C4E" w14:textId="3684097E" w:rsidR="00452949" w:rsidRPr="00452949" w:rsidRDefault="00452949" w:rsidP="00C43C62">
      <w:pPr>
        <w:jc w:val="center"/>
        <w:rPr>
          <w:b/>
          <w:color w:val="000000"/>
          <w:szCs w:val="21"/>
        </w:rPr>
      </w:pPr>
      <w:r w:rsidRPr="00452949">
        <w:rPr>
          <w:rFonts w:hint="eastAsia"/>
          <w:b/>
          <w:color w:val="000000"/>
          <w:szCs w:val="21"/>
        </w:rPr>
        <w:t>第一部分：皇家外交的世界</w:t>
      </w:r>
    </w:p>
    <w:p w14:paraId="18D71061" w14:textId="59A3FFE5" w:rsidR="007A3991" w:rsidRDefault="007A3991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第一章：</w:t>
      </w:r>
      <w:r w:rsidR="00452949" w:rsidRPr="00452949">
        <w:rPr>
          <w:rFonts w:hint="eastAsia"/>
          <w:bCs/>
          <w:color w:val="000000"/>
          <w:szCs w:val="21"/>
        </w:rPr>
        <w:t>纳斯尔丁的欧洲之旅</w:t>
      </w:r>
    </w:p>
    <w:p w14:paraId="7EFB9903" w14:textId="31623D09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二</w:t>
      </w:r>
      <w:r>
        <w:rPr>
          <w:rFonts w:hint="eastAsia"/>
          <w:bCs/>
          <w:color w:val="000000"/>
          <w:szCs w:val="21"/>
        </w:rPr>
        <w:t>章：</w:t>
      </w:r>
      <w:r w:rsidR="00452949" w:rsidRPr="00452949">
        <w:rPr>
          <w:rFonts w:hint="eastAsia"/>
          <w:bCs/>
          <w:color w:val="000000"/>
          <w:szCs w:val="21"/>
        </w:rPr>
        <w:t>纳斯尔丁的欧洲</w:t>
      </w:r>
    </w:p>
    <w:p w14:paraId="06B58C35" w14:textId="66C7F344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三</w:t>
      </w:r>
      <w:r>
        <w:rPr>
          <w:rFonts w:hint="eastAsia"/>
          <w:bCs/>
          <w:color w:val="000000"/>
          <w:szCs w:val="21"/>
        </w:rPr>
        <w:t>章：</w:t>
      </w:r>
      <w:r w:rsidR="00452949">
        <w:rPr>
          <w:rFonts w:hint="eastAsia"/>
          <w:color w:val="000000"/>
          <w:szCs w:val="21"/>
        </w:rPr>
        <w:t>穆</w:t>
      </w:r>
      <w:r w:rsidR="00452949" w:rsidRPr="0011651E">
        <w:rPr>
          <w:rFonts w:hint="eastAsia"/>
          <w:color w:val="000000"/>
          <w:szCs w:val="21"/>
        </w:rPr>
        <w:t>扎法尔丁</w:t>
      </w:r>
      <w:r w:rsidR="00452949" w:rsidRPr="00452949">
        <w:rPr>
          <w:rFonts w:hint="eastAsia"/>
          <w:bCs/>
          <w:color w:val="000000"/>
          <w:szCs w:val="21"/>
        </w:rPr>
        <w:t>的欧洲之旅</w:t>
      </w:r>
    </w:p>
    <w:p w14:paraId="1FCC5A3C" w14:textId="7DAE842A" w:rsidR="00452949" w:rsidRDefault="00452949" w:rsidP="00C43C62">
      <w:pPr>
        <w:jc w:val="center"/>
        <w:rPr>
          <w:bCs/>
          <w:color w:val="000000"/>
          <w:szCs w:val="21"/>
        </w:rPr>
      </w:pPr>
    </w:p>
    <w:p w14:paraId="2B112D54" w14:textId="4AB644DA" w:rsidR="00452949" w:rsidRPr="00452949" w:rsidRDefault="00452949" w:rsidP="00C43C62">
      <w:pPr>
        <w:jc w:val="center"/>
        <w:rPr>
          <w:b/>
          <w:color w:val="000000"/>
          <w:szCs w:val="21"/>
        </w:rPr>
      </w:pPr>
      <w:r w:rsidRPr="00452949">
        <w:rPr>
          <w:rFonts w:hint="eastAsia"/>
          <w:b/>
          <w:color w:val="000000"/>
          <w:szCs w:val="21"/>
        </w:rPr>
        <w:t>第二部分：权力的奇观</w:t>
      </w:r>
    </w:p>
    <w:p w14:paraId="41AE05B4" w14:textId="5328B84C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四</w:t>
      </w:r>
      <w:r>
        <w:rPr>
          <w:rFonts w:hint="eastAsia"/>
          <w:bCs/>
          <w:color w:val="000000"/>
          <w:szCs w:val="21"/>
        </w:rPr>
        <w:t>章：</w:t>
      </w:r>
      <w:r w:rsidR="00452949" w:rsidRPr="00452949">
        <w:rPr>
          <w:rFonts w:hint="eastAsia"/>
        </w:rPr>
        <w:t>欧洲的选美政治</w:t>
      </w:r>
    </w:p>
    <w:p w14:paraId="13947FCA" w14:textId="2D363DA0" w:rsidR="004831C2" w:rsidRDefault="004831C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五</w:t>
      </w:r>
      <w:r>
        <w:rPr>
          <w:rFonts w:hint="eastAsia"/>
          <w:bCs/>
          <w:color w:val="000000"/>
          <w:szCs w:val="21"/>
        </w:rPr>
        <w:t>章：</w:t>
      </w:r>
      <w:r w:rsidR="00452949" w:rsidRPr="00452949">
        <w:rPr>
          <w:rFonts w:ascii="Verdana" w:hAnsi="Verdana" w:hint="eastAsia"/>
          <w:color w:val="000000"/>
          <w:shd w:val="clear" w:color="auto" w:fill="FFFFFF"/>
        </w:rPr>
        <w:t>全球</w:t>
      </w:r>
      <w:r w:rsidR="00452949">
        <w:rPr>
          <w:rFonts w:ascii="Verdana" w:hAnsi="Verdana" w:hint="eastAsia"/>
          <w:color w:val="000000"/>
          <w:shd w:val="clear" w:color="auto" w:fill="FFFFFF"/>
        </w:rPr>
        <w:t>的宫廷</w:t>
      </w:r>
    </w:p>
    <w:p w14:paraId="46B2AF55" w14:textId="31746BA5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第六章：</w:t>
      </w:r>
      <w:r w:rsidR="00452949" w:rsidRPr="00452949">
        <w:rPr>
          <w:rFonts w:hint="eastAsia"/>
          <w:bCs/>
          <w:color w:val="000000"/>
          <w:szCs w:val="21"/>
        </w:rPr>
        <w:t>欧洲的异国情调</w:t>
      </w:r>
    </w:p>
    <w:p w14:paraId="5746CEB6" w14:textId="637A4E20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</w:t>
      </w:r>
      <w:r w:rsidR="00452949" w:rsidRPr="00452949">
        <w:rPr>
          <w:rFonts w:hint="eastAsia"/>
          <w:bCs/>
          <w:color w:val="000000"/>
          <w:szCs w:val="21"/>
        </w:rPr>
        <w:t>波斯马戏团</w:t>
      </w:r>
    </w:p>
    <w:p w14:paraId="6613FEC2" w14:textId="28215037" w:rsidR="00452949" w:rsidRDefault="00452949" w:rsidP="00C43C62">
      <w:pPr>
        <w:jc w:val="center"/>
        <w:rPr>
          <w:bCs/>
          <w:color w:val="000000"/>
          <w:szCs w:val="21"/>
        </w:rPr>
      </w:pPr>
    </w:p>
    <w:p w14:paraId="210F0B80" w14:textId="301EC505" w:rsidR="00452949" w:rsidRPr="00452949" w:rsidRDefault="00452949" w:rsidP="00C43C62">
      <w:pPr>
        <w:jc w:val="center"/>
        <w:rPr>
          <w:b/>
          <w:color w:val="000000"/>
          <w:szCs w:val="21"/>
        </w:rPr>
      </w:pPr>
      <w:r w:rsidRPr="00452949">
        <w:rPr>
          <w:rFonts w:hint="eastAsia"/>
          <w:b/>
          <w:color w:val="000000"/>
          <w:szCs w:val="21"/>
        </w:rPr>
        <w:t>第三部分：</w:t>
      </w:r>
      <w:r>
        <w:rPr>
          <w:rFonts w:hint="eastAsia"/>
          <w:b/>
          <w:color w:val="000000"/>
          <w:szCs w:val="21"/>
        </w:rPr>
        <w:t>波斯狂热</w:t>
      </w:r>
    </w:p>
    <w:p w14:paraId="48F1D432" w14:textId="66B4A6B3" w:rsidR="002E09CC" w:rsidRPr="0029505B" w:rsidRDefault="002E09CC" w:rsidP="0029505B">
      <w:pPr>
        <w:widowControl/>
        <w:shd w:val="clear" w:color="auto" w:fill="FFFFFF"/>
        <w:jc w:val="center"/>
        <w:rPr>
          <w:rFonts w:ascii="Helvetica" w:hAnsi="Helvetica" w:cs="Helvetica"/>
          <w:color w:val="71777D"/>
          <w:szCs w:val="21"/>
        </w:rPr>
      </w:pPr>
      <w:r>
        <w:rPr>
          <w:rFonts w:hint="eastAsia"/>
          <w:bCs/>
          <w:color w:val="000000"/>
          <w:szCs w:val="21"/>
        </w:rPr>
        <w:t>第八章：</w:t>
      </w:r>
      <w:r w:rsidR="00E536AD" w:rsidRPr="00E536AD">
        <w:rPr>
          <w:rFonts w:hint="eastAsia"/>
          <w:bCs/>
          <w:color w:val="000000"/>
          <w:szCs w:val="21"/>
        </w:rPr>
        <w:t>王冠与人群</w:t>
      </w:r>
    </w:p>
    <w:p w14:paraId="65AB4015" w14:textId="782BC51B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第九章：</w:t>
      </w:r>
      <w:r w:rsidR="00B641A3" w:rsidRPr="00B641A3">
        <w:rPr>
          <w:rFonts w:hint="eastAsia"/>
          <w:bCs/>
          <w:color w:val="000000"/>
          <w:szCs w:val="21"/>
        </w:rPr>
        <w:t>波斯的肖像</w:t>
      </w:r>
    </w:p>
    <w:p w14:paraId="4235991D" w14:textId="77777777" w:rsidR="00B641A3" w:rsidRDefault="00B641A3" w:rsidP="00C43C62">
      <w:pPr>
        <w:jc w:val="center"/>
        <w:rPr>
          <w:bCs/>
          <w:color w:val="000000"/>
          <w:szCs w:val="21"/>
        </w:rPr>
      </w:pPr>
    </w:p>
    <w:p w14:paraId="1044ED89" w14:textId="77777777" w:rsidR="00B641A3" w:rsidRPr="00B641A3" w:rsidRDefault="00B641A3" w:rsidP="00B641A3">
      <w:pPr>
        <w:jc w:val="center"/>
        <w:rPr>
          <w:bCs/>
          <w:color w:val="000000"/>
          <w:szCs w:val="21"/>
        </w:rPr>
      </w:pPr>
      <w:r w:rsidRPr="00B641A3">
        <w:rPr>
          <w:rFonts w:hint="eastAsia"/>
          <w:bCs/>
          <w:color w:val="000000"/>
          <w:szCs w:val="21"/>
        </w:rPr>
        <w:t>尾声</w:t>
      </w:r>
    </w:p>
    <w:p w14:paraId="3F594AF4" w14:textId="5DA5B27E" w:rsidR="00B641A3" w:rsidRPr="00B641A3" w:rsidRDefault="00B641A3" w:rsidP="00B641A3">
      <w:pPr>
        <w:jc w:val="center"/>
        <w:rPr>
          <w:bCs/>
          <w:color w:val="000000"/>
          <w:szCs w:val="21"/>
        </w:rPr>
      </w:pPr>
      <w:r w:rsidRPr="00B641A3">
        <w:rPr>
          <w:rFonts w:hint="eastAsia"/>
          <w:bCs/>
          <w:color w:val="000000"/>
          <w:szCs w:val="21"/>
        </w:rPr>
        <w:t>关于</w:t>
      </w:r>
      <w:r>
        <w:rPr>
          <w:rFonts w:hint="eastAsia"/>
          <w:bCs/>
          <w:color w:val="000000"/>
          <w:szCs w:val="21"/>
        </w:rPr>
        <w:t>信息</w:t>
      </w:r>
      <w:r w:rsidRPr="00B641A3">
        <w:rPr>
          <w:rFonts w:hint="eastAsia"/>
          <w:bCs/>
          <w:color w:val="000000"/>
          <w:szCs w:val="21"/>
        </w:rPr>
        <w:t>来源的说明</w:t>
      </w:r>
    </w:p>
    <w:p w14:paraId="5F9D5698" w14:textId="7804581D" w:rsidR="00B641A3" w:rsidRPr="00B641A3" w:rsidRDefault="00B641A3" w:rsidP="00B641A3">
      <w:pPr>
        <w:jc w:val="center"/>
        <w:rPr>
          <w:bCs/>
          <w:color w:val="000000"/>
          <w:szCs w:val="21"/>
        </w:rPr>
      </w:pPr>
      <w:r w:rsidRPr="00B641A3">
        <w:rPr>
          <w:rFonts w:hint="eastAsia"/>
          <w:bCs/>
          <w:color w:val="000000"/>
          <w:szCs w:val="21"/>
        </w:rPr>
        <w:t>关于语言</w:t>
      </w:r>
      <w:r>
        <w:rPr>
          <w:rFonts w:hint="eastAsia"/>
          <w:bCs/>
          <w:color w:val="000000"/>
          <w:szCs w:val="21"/>
        </w:rPr>
        <w:t>的</w:t>
      </w:r>
      <w:r w:rsidRPr="00B641A3">
        <w:rPr>
          <w:rFonts w:hint="eastAsia"/>
          <w:bCs/>
          <w:color w:val="000000"/>
          <w:szCs w:val="21"/>
        </w:rPr>
        <w:t>说明</w:t>
      </w:r>
    </w:p>
    <w:p w14:paraId="320FEAE6" w14:textId="77777777" w:rsidR="00B641A3" w:rsidRPr="00B641A3" w:rsidRDefault="00B641A3" w:rsidP="00B641A3">
      <w:pPr>
        <w:jc w:val="center"/>
        <w:rPr>
          <w:bCs/>
          <w:color w:val="000000"/>
          <w:szCs w:val="21"/>
        </w:rPr>
      </w:pPr>
      <w:r w:rsidRPr="00B641A3">
        <w:rPr>
          <w:rFonts w:hint="eastAsia"/>
          <w:bCs/>
          <w:color w:val="000000"/>
          <w:szCs w:val="21"/>
        </w:rPr>
        <w:t>致谢</w:t>
      </w:r>
    </w:p>
    <w:p w14:paraId="27B33FB0" w14:textId="77777777" w:rsidR="00B641A3" w:rsidRPr="00B641A3" w:rsidRDefault="00B641A3" w:rsidP="00B641A3">
      <w:pPr>
        <w:jc w:val="center"/>
        <w:rPr>
          <w:bCs/>
          <w:color w:val="000000"/>
          <w:szCs w:val="21"/>
        </w:rPr>
      </w:pPr>
      <w:r w:rsidRPr="00B641A3">
        <w:rPr>
          <w:rFonts w:hint="eastAsia"/>
          <w:bCs/>
          <w:color w:val="000000"/>
          <w:szCs w:val="21"/>
        </w:rPr>
        <w:t>地图</w:t>
      </w:r>
    </w:p>
    <w:p w14:paraId="229F1D61" w14:textId="77777777" w:rsidR="00B641A3" w:rsidRPr="00B641A3" w:rsidRDefault="00B641A3" w:rsidP="00B641A3">
      <w:pPr>
        <w:jc w:val="center"/>
        <w:rPr>
          <w:bCs/>
          <w:color w:val="000000"/>
          <w:szCs w:val="21"/>
        </w:rPr>
      </w:pPr>
      <w:r w:rsidRPr="00B641A3">
        <w:rPr>
          <w:rFonts w:hint="eastAsia"/>
          <w:bCs/>
          <w:color w:val="000000"/>
          <w:szCs w:val="21"/>
        </w:rPr>
        <w:t>图表列表</w:t>
      </w:r>
    </w:p>
    <w:p w14:paraId="4D36CEEE" w14:textId="77777777" w:rsidR="00B641A3" w:rsidRPr="00B641A3" w:rsidRDefault="00B641A3" w:rsidP="00B641A3">
      <w:pPr>
        <w:jc w:val="center"/>
        <w:rPr>
          <w:bCs/>
          <w:color w:val="000000"/>
          <w:szCs w:val="21"/>
        </w:rPr>
      </w:pPr>
      <w:r w:rsidRPr="00B641A3">
        <w:rPr>
          <w:rFonts w:hint="eastAsia"/>
          <w:bCs/>
          <w:color w:val="000000"/>
          <w:szCs w:val="21"/>
        </w:rPr>
        <w:t>尾注</w:t>
      </w:r>
    </w:p>
    <w:p w14:paraId="7DBFCDDB" w14:textId="4AAD5F3F" w:rsidR="00DD094B" w:rsidRDefault="00B641A3" w:rsidP="00B641A3">
      <w:pPr>
        <w:jc w:val="center"/>
        <w:rPr>
          <w:bCs/>
          <w:color w:val="000000"/>
          <w:szCs w:val="21"/>
        </w:rPr>
      </w:pPr>
      <w:r w:rsidRPr="00B641A3">
        <w:rPr>
          <w:rFonts w:hint="eastAsia"/>
          <w:bCs/>
          <w:color w:val="000000"/>
          <w:szCs w:val="21"/>
        </w:rPr>
        <w:t>索引</w:t>
      </w:r>
    </w:p>
    <w:p w14:paraId="098DE13C" w14:textId="24BA7664" w:rsidR="00C43C62" w:rsidRDefault="00C43C62" w:rsidP="00A5385A">
      <w:pPr>
        <w:rPr>
          <w:bCs/>
          <w:color w:val="000000"/>
          <w:szCs w:val="21"/>
        </w:rPr>
      </w:pPr>
    </w:p>
    <w:p w14:paraId="205C9BF8" w14:textId="77777777" w:rsidR="004831C2" w:rsidRDefault="004831C2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FEB15" w14:textId="77777777" w:rsidR="00234424" w:rsidRDefault="00234424">
      <w:r>
        <w:separator/>
      </w:r>
    </w:p>
  </w:endnote>
  <w:endnote w:type="continuationSeparator" w:id="0">
    <w:p w14:paraId="1BD21BBB" w14:textId="77777777" w:rsidR="00234424" w:rsidRDefault="00234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F1A173" w14:textId="77777777" w:rsidR="00234424" w:rsidRDefault="00234424">
      <w:r>
        <w:separator/>
      </w:r>
    </w:p>
  </w:footnote>
  <w:footnote w:type="continuationSeparator" w:id="0">
    <w:p w14:paraId="7CCA1D4C" w14:textId="77777777" w:rsidR="00234424" w:rsidRDefault="00234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AF0108"/>
    <w:multiLevelType w:val="hybridMultilevel"/>
    <w:tmpl w:val="9B360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7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746FD"/>
    <w:rsid w:val="000800DD"/>
    <w:rsid w:val="000803A7"/>
    <w:rsid w:val="000809EA"/>
    <w:rsid w:val="00080CD8"/>
    <w:rsid w:val="000810D5"/>
    <w:rsid w:val="0008117D"/>
    <w:rsid w:val="00082504"/>
    <w:rsid w:val="0008781E"/>
    <w:rsid w:val="00087C70"/>
    <w:rsid w:val="000915E8"/>
    <w:rsid w:val="00091730"/>
    <w:rsid w:val="00093250"/>
    <w:rsid w:val="00093597"/>
    <w:rsid w:val="000A01BD"/>
    <w:rsid w:val="000A29D3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D644C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1651E"/>
    <w:rsid w:val="00120EAA"/>
    <w:rsid w:val="00121268"/>
    <w:rsid w:val="00123372"/>
    <w:rsid w:val="001239B7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6A46"/>
    <w:rsid w:val="00187D28"/>
    <w:rsid w:val="00187DAB"/>
    <w:rsid w:val="001936D9"/>
    <w:rsid w:val="00193733"/>
    <w:rsid w:val="00195D6F"/>
    <w:rsid w:val="001A0EE1"/>
    <w:rsid w:val="001A4EB7"/>
    <w:rsid w:val="001A75CE"/>
    <w:rsid w:val="001A7E0A"/>
    <w:rsid w:val="001B2196"/>
    <w:rsid w:val="001B51E3"/>
    <w:rsid w:val="001B679D"/>
    <w:rsid w:val="001C0DDF"/>
    <w:rsid w:val="001C42BA"/>
    <w:rsid w:val="001C512C"/>
    <w:rsid w:val="001C5EBF"/>
    <w:rsid w:val="001C6D65"/>
    <w:rsid w:val="001D0115"/>
    <w:rsid w:val="001D074E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1F766E"/>
    <w:rsid w:val="002025D7"/>
    <w:rsid w:val="00203F21"/>
    <w:rsid w:val="00206123"/>
    <w:rsid w:val="00206785"/>
    <w:rsid w:val="002068EA"/>
    <w:rsid w:val="0021330A"/>
    <w:rsid w:val="00213744"/>
    <w:rsid w:val="00214D06"/>
    <w:rsid w:val="00215BF8"/>
    <w:rsid w:val="00220E63"/>
    <w:rsid w:val="00222F45"/>
    <w:rsid w:val="00223278"/>
    <w:rsid w:val="002234B7"/>
    <w:rsid w:val="00223533"/>
    <w:rsid w:val="002243E8"/>
    <w:rsid w:val="002272BD"/>
    <w:rsid w:val="00227E6E"/>
    <w:rsid w:val="00231B7F"/>
    <w:rsid w:val="00232257"/>
    <w:rsid w:val="00234424"/>
    <w:rsid w:val="00236060"/>
    <w:rsid w:val="00236B97"/>
    <w:rsid w:val="00242834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05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2BF3"/>
    <w:rsid w:val="002B369F"/>
    <w:rsid w:val="002B5ADD"/>
    <w:rsid w:val="002B62F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0851"/>
    <w:rsid w:val="002E09CC"/>
    <w:rsid w:val="002E13E2"/>
    <w:rsid w:val="002E21FA"/>
    <w:rsid w:val="002E25C3"/>
    <w:rsid w:val="002E3BD1"/>
    <w:rsid w:val="002E4527"/>
    <w:rsid w:val="002E592A"/>
    <w:rsid w:val="002F182E"/>
    <w:rsid w:val="002F4152"/>
    <w:rsid w:val="002F564D"/>
    <w:rsid w:val="002F59D0"/>
    <w:rsid w:val="002F5DE6"/>
    <w:rsid w:val="002F7D55"/>
    <w:rsid w:val="0030065A"/>
    <w:rsid w:val="00304C83"/>
    <w:rsid w:val="003055AC"/>
    <w:rsid w:val="003056C1"/>
    <w:rsid w:val="00310AD2"/>
    <w:rsid w:val="00312D3B"/>
    <w:rsid w:val="0031401D"/>
    <w:rsid w:val="00314D8C"/>
    <w:rsid w:val="0031562D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5C7A"/>
    <w:rsid w:val="00336416"/>
    <w:rsid w:val="00340311"/>
    <w:rsid w:val="00340C73"/>
    <w:rsid w:val="00341881"/>
    <w:rsid w:val="00343151"/>
    <w:rsid w:val="0034331D"/>
    <w:rsid w:val="00351479"/>
    <w:rsid w:val="003514A6"/>
    <w:rsid w:val="00355E85"/>
    <w:rsid w:val="00357F6D"/>
    <w:rsid w:val="003646A1"/>
    <w:rsid w:val="00365966"/>
    <w:rsid w:val="00365F5D"/>
    <w:rsid w:val="003702ED"/>
    <w:rsid w:val="00372A51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2597"/>
    <w:rsid w:val="003A3423"/>
    <w:rsid w:val="003A3601"/>
    <w:rsid w:val="003A389A"/>
    <w:rsid w:val="003A5B82"/>
    <w:rsid w:val="003B16CC"/>
    <w:rsid w:val="003B3811"/>
    <w:rsid w:val="003B712C"/>
    <w:rsid w:val="003C524C"/>
    <w:rsid w:val="003C714A"/>
    <w:rsid w:val="003D49B4"/>
    <w:rsid w:val="003E1932"/>
    <w:rsid w:val="003F3A79"/>
    <w:rsid w:val="003F4DC2"/>
    <w:rsid w:val="003F745B"/>
    <w:rsid w:val="004039C9"/>
    <w:rsid w:val="00403BF3"/>
    <w:rsid w:val="00406C2F"/>
    <w:rsid w:val="00407188"/>
    <w:rsid w:val="00411503"/>
    <w:rsid w:val="00411B60"/>
    <w:rsid w:val="00415275"/>
    <w:rsid w:val="00422383"/>
    <w:rsid w:val="00422BE4"/>
    <w:rsid w:val="00423D9C"/>
    <w:rsid w:val="00427236"/>
    <w:rsid w:val="00433082"/>
    <w:rsid w:val="00435906"/>
    <w:rsid w:val="0043727C"/>
    <w:rsid w:val="00442D09"/>
    <w:rsid w:val="00442F7B"/>
    <w:rsid w:val="00452949"/>
    <w:rsid w:val="00460B02"/>
    <w:rsid w:val="00463EB8"/>
    <w:rsid w:val="00464704"/>
    <w:rsid w:val="004655CB"/>
    <w:rsid w:val="004700BD"/>
    <w:rsid w:val="00470F14"/>
    <w:rsid w:val="00476503"/>
    <w:rsid w:val="00477097"/>
    <w:rsid w:val="004831C2"/>
    <w:rsid w:val="0048541A"/>
    <w:rsid w:val="00485E2E"/>
    <w:rsid w:val="00486E31"/>
    <w:rsid w:val="004912CC"/>
    <w:rsid w:val="00493890"/>
    <w:rsid w:val="004948D2"/>
    <w:rsid w:val="004A1E2E"/>
    <w:rsid w:val="004A2003"/>
    <w:rsid w:val="004A2E5F"/>
    <w:rsid w:val="004B0B31"/>
    <w:rsid w:val="004B676E"/>
    <w:rsid w:val="004B7778"/>
    <w:rsid w:val="004C4664"/>
    <w:rsid w:val="004D1ADC"/>
    <w:rsid w:val="004D592D"/>
    <w:rsid w:val="004D5ADA"/>
    <w:rsid w:val="004E10F9"/>
    <w:rsid w:val="004E1E99"/>
    <w:rsid w:val="004E4C05"/>
    <w:rsid w:val="004F1C04"/>
    <w:rsid w:val="004F1E26"/>
    <w:rsid w:val="004F23C2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361D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3017"/>
    <w:rsid w:val="0054434C"/>
    <w:rsid w:val="00544F4E"/>
    <w:rsid w:val="0055057E"/>
    <w:rsid w:val="005508BD"/>
    <w:rsid w:val="005526FF"/>
    <w:rsid w:val="00552B92"/>
    <w:rsid w:val="00552EF3"/>
    <w:rsid w:val="00553CE6"/>
    <w:rsid w:val="00554EB4"/>
    <w:rsid w:val="00557A31"/>
    <w:rsid w:val="00564CE2"/>
    <w:rsid w:val="00564FD9"/>
    <w:rsid w:val="0056617F"/>
    <w:rsid w:val="005661DF"/>
    <w:rsid w:val="00583567"/>
    <w:rsid w:val="00585878"/>
    <w:rsid w:val="00586E1E"/>
    <w:rsid w:val="005878BC"/>
    <w:rsid w:val="00590790"/>
    <w:rsid w:val="005935B8"/>
    <w:rsid w:val="00595931"/>
    <w:rsid w:val="005974BA"/>
    <w:rsid w:val="00597BF3"/>
    <w:rsid w:val="005A5D4B"/>
    <w:rsid w:val="005A778F"/>
    <w:rsid w:val="005B0AE2"/>
    <w:rsid w:val="005B2CF5"/>
    <w:rsid w:val="005B444D"/>
    <w:rsid w:val="005B6F4D"/>
    <w:rsid w:val="005C244E"/>
    <w:rsid w:val="005C27DC"/>
    <w:rsid w:val="005C3F7F"/>
    <w:rsid w:val="005D0111"/>
    <w:rsid w:val="005D167F"/>
    <w:rsid w:val="005D1AE9"/>
    <w:rsid w:val="005D2702"/>
    <w:rsid w:val="005D3FD9"/>
    <w:rsid w:val="005D4F2A"/>
    <w:rsid w:val="005D743E"/>
    <w:rsid w:val="005E316E"/>
    <w:rsid w:val="005E31E5"/>
    <w:rsid w:val="005E479C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5189"/>
    <w:rsid w:val="00606947"/>
    <w:rsid w:val="006073CF"/>
    <w:rsid w:val="00610C8C"/>
    <w:rsid w:val="0061388D"/>
    <w:rsid w:val="00614FA5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41C2"/>
    <w:rsid w:val="00654E17"/>
    <w:rsid w:val="00655F79"/>
    <w:rsid w:val="00655FA9"/>
    <w:rsid w:val="00657F70"/>
    <w:rsid w:val="006656BA"/>
    <w:rsid w:val="00665C42"/>
    <w:rsid w:val="00667A77"/>
    <w:rsid w:val="00667C85"/>
    <w:rsid w:val="0067762D"/>
    <w:rsid w:val="00680EFB"/>
    <w:rsid w:val="00681DDA"/>
    <w:rsid w:val="0068367E"/>
    <w:rsid w:val="00684657"/>
    <w:rsid w:val="006856DC"/>
    <w:rsid w:val="006A1916"/>
    <w:rsid w:val="006A4F4B"/>
    <w:rsid w:val="006A5F5C"/>
    <w:rsid w:val="006A6428"/>
    <w:rsid w:val="006A64E1"/>
    <w:rsid w:val="006B5C5C"/>
    <w:rsid w:val="006B6CAB"/>
    <w:rsid w:val="006C25D4"/>
    <w:rsid w:val="006C53DC"/>
    <w:rsid w:val="006C7035"/>
    <w:rsid w:val="006D1088"/>
    <w:rsid w:val="006D15FA"/>
    <w:rsid w:val="006D37ED"/>
    <w:rsid w:val="006D4FC0"/>
    <w:rsid w:val="006E2E2E"/>
    <w:rsid w:val="006E34B6"/>
    <w:rsid w:val="006E7282"/>
    <w:rsid w:val="006E7473"/>
    <w:rsid w:val="006E7DD5"/>
    <w:rsid w:val="006F096F"/>
    <w:rsid w:val="006F1E29"/>
    <w:rsid w:val="006F234E"/>
    <w:rsid w:val="006F29A6"/>
    <w:rsid w:val="006F3990"/>
    <w:rsid w:val="00701297"/>
    <w:rsid w:val="00701B34"/>
    <w:rsid w:val="00704C94"/>
    <w:rsid w:val="00706C11"/>
    <w:rsid w:val="007078E0"/>
    <w:rsid w:val="00713329"/>
    <w:rsid w:val="007146A9"/>
    <w:rsid w:val="00715F9D"/>
    <w:rsid w:val="00716293"/>
    <w:rsid w:val="00722569"/>
    <w:rsid w:val="00722D54"/>
    <w:rsid w:val="007230DA"/>
    <w:rsid w:val="00725740"/>
    <w:rsid w:val="0072726F"/>
    <w:rsid w:val="00727931"/>
    <w:rsid w:val="00733BEE"/>
    <w:rsid w:val="007419C0"/>
    <w:rsid w:val="007460A9"/>
    <w:rsid w:val="007463AD"/>
    <w:rsid w:val="0074640F"/>
    <w:rsid w:val="00747520"/>
    <w:rsid w:val="00747D43"/>
    <w:rsid w:val="0075002B"/>
    <w:rsid w:val="00750FEA"/>
    <w:rsid w:val="0075196D"/>
    <w:rsid w:val="00761403"/>
    <w:rsid w:val="007702A2"/>
    <w:rsid w:val="00771BAB"/>
    <w:rsid w:val="00773C12"/>
    <w:rsid w:val="00774233"/>
    <w:rsid w:val="00777EF1"/>
    <w:rsid w:val="007815D7"/>
    <w:rsid w:val="007822E5"/>
    <w:rsid w:val="007903E8"/>
    <w:rsid w:val="00792AB2"/>
    <w:rsid w:val="007962CA"/>
    <w:rsid w:val="007969E3"/>
    <w:rsid w:val="00797092"/>
    <w:rsid w:val="007A1107"/>
    <w:rsid w:val="007A1177"/>
    <w:rsid w:val="007A15FA"/>
    <w:rsid w:val="007A1D52"/>
    <w:rsid w:val="007A3991"/>
    <w:rsid w:val="007A513F"/>
    <w:rsid w:val="007A57B8"/>
    <w:rsid w:val="007A5AA6"/>
    <w:rsid w:val="007B1736"/>
    <w:rsid w:val="007B19B0"/>
    <w:rsid w:val="007B1AFA"/>
    <w:rsid w:val="007B3A95"/>
    <w:rsid w:val="007B4600"/>
    <w:rsid w:val="007B5222"/>
    <w:rsid w:val="007B5975"/>
    <w:rsid w:val="007B6993"/>
    <w:rsid w:val="007C1A42"/>
    <w:rsid w:val="007C3170"/>
    <w:rsid w:val="007C4BA4"/>
    <w:rsid w:val="007C5D7D"/>
    <w:rsid w:val="007C68DC"/>
    <w:rsid w:val="007D0F1D"/>
    <w:rsid w:val="007D262A"/>
    <w:rsid w:val="007D5288"/>
    <w:rsid w:val="007D54D1"/>
    <w:rsid w:val="007D69A1"/>
    <w:rsid w:val="007D6EEC"/>
    <w:rsid w:val="007E0691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6B3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46646"/>
    <w:rsid w:val="0084685D"/>
    <w:rsid w:val="008520C3"/>
    <w:rsid w:val="00852DF8"/>
    <w:rsid w:val="00853B83"/>
    <w:rsid w:val="00865331"/>
    <w:rsid w:val="00867535"/>
    <w:rsid w:val="008706FD"/>
    <w:rsid w:val="00872318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6BF"/>
    <w:rsid w:val="008A6811"/>
    <w:rsid w:val="008A7AE7"/>
    <w:rsid w:val="008A7DC3"/>
    <w:rsid w:val="008B0CC0"/>
    <w:rsid w:val="008B18DA"/>
    <w:rsid w:val="008B66DF"/>
    <w:rsid w:val="008B6A68"/>
    <w:rsid w:val="008B75EB"/>
    <w:rsid w:val="008C0063"/>
    <w:rsid w:val="008C0420"/>
    <w:rsid w:val="008C2DD2"/>
    <w:rsid w:val="008C48B7"/>
    <w:rsid w:val="008C4BCC"/>
    <w:rsid w:val="008C6808"/>
    <w:rsid w:val="008D0102"/>
    <w:rsid w:val="008D069E"/>
    <w:rsid w:val="008D07F2"/>
    <w:rsid w:val="008D278C"/>
    <w:rsid w:val="008D4F84"/>
    <w:rsid w:val="008E1137"/>
    <w:rsid w:val="008E1206"/>
    <w:rsid w:val="008E502B"/>
    <w:rsid w:val="008E5276"/>
    <w:rsid w:val="008E5A07"/>
    <w:rsid w:val="008E5DB7"/>
    <w:rsid w:val="008E5DFE"/>
    <w:rsid w:val="008F46C1"/>
    <w:rsid w:val="008F5D73"/>
    <w:rsid w:val="008F60FE"/>
    <w:rsid w:val="009001F7"/>
    <w:rsid w:val="00900AEC"/>
    <w:rsid w:val="009021CD"/>
    <w:rsid w:val="00903AB1"/>
    <w:rsid w:val="009054F3"/>
    <w:rsid w:val="00906691"/>
    <w:rsid w:val="00906B30"/>
    <w:rsid w:val="00907DFE"/>
    <w:rsid w:val="009102D6"/>
    <w:rsid w:val="00910BEB"/>
    <w:rsid w:val="009151A3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4112"/>
    <w:rsid w:val="0095006E"/>
    <w:rsid w:val="00951728"/>
    <w:rsid w:val="009534B9"/>
    <w:rsid w:val="0095366B"/>
    <w:rsid w:val="00953C63"/>
    <w:rsid w:val="009544B0"/>
    <w:rsid w:val="00955E13"/>
    <w:rsid w:val="0095633F"/>
    <w:rsid w:val="0095747D"/>
    <w:rsid w:val="009603CA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1BB"/>
    <w:rsid w:val="009836C5"/>
    <w:rsid w:val="009843E8"/>
    <w:rsid w:val="00986039"/>
    <w:rsid w:val="009860D5"/>
    <w:rsid w:val="00986EE7"/>
    <w:rsid w:val="0099069B"/>
    <w:rsid w:val="00992F91"/>
    <w:rsid w:val="00995581"/>
    <w:rsid w:val="00996023"/>
    <w:rsid w:val="009972EC"/>
    <w:rsid w:val="009A1093"/>
    <w:rsid w:val="009A4415"/>
    <w:rsid w:val="009A6F38"/>
    <w:rsid w:val="009A72D5"/>
    <w:rsid w:val="009A74D1"/>
    <w:rsid w:val="009B01A7"/>
    <w:rsid w:val="009B1478"/>
    <w:rsid w:val="009B2801"/>
    <w:rsid w:val="009B3943"/>
    <w:rsid w:val="009B68E4"/>
    <w:rsid w:val="009B6C40"/>
    <w:rsid w:val="009C0F6A"/>
    <w:rsid w:val="009C4C3A"/>
    <w:rsid w:val="009C536D"/>
    <w:rsid w:val="009C538D"/>
    <w:rsid w:val="009C66BB"/>
    <w:rsid w:val="009D09AC"/>
    <w:rsid w:val="009D1B71"/>
    <w:rsid w:val="009D3539"/>
    <w:rsid w:val="009D596E"/>
    <w:rsid w:val="009D653F"/>
    <w:rsid w:val="009D7859"/>
    <w:rsid w:val="009D7EA7"/>
    <w:rsid w:val="009E2906"/>
    <w:rsid w:val="009E3884"/>
    <w:rsid w:val="009E5739"/>
    <w:rsid w:val="009F0757"/>
    <w:rsid w:val="009F37C6"/>
    <w:rsid w:val="009F69F8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02F4"/>
    <w:rsid w:val="00A52D94"/>
    <w:rsid w:val="00A531FB"/>
    <w:rsid w:val="00A5385A"/>
    <w:rsid w:val="00A54A8E"/>
    <w:rsid w:val="00A54B52"/>
    <w:rsid w:val="00A56502"/>
    <w:rsid w:val="00A5727E"/>
    <w:rsid w:val="00A611EB"/>
    <w:rsid w:val="00A61C49"/>
    <w:rsid w:val="00A63852"/>
    <w:rsid w:val="00A647F1"/>
    <w:rsid w:val="00A65869"/>
    <w:rsid w:val="00A67AC4"/>
    <w:rsid w:val="00A71C5F"/>
    <w:rsid w:val="00A71EAE"/>
    <w:rsid w:val="00A7604E"/>
    <w:rsid w:val="00A81CC4"/>
    <w:rsid w:val="00A83229"/>
    <w:rsid w:val="00A866EC"/>
    <w:rsid w:val="00A86BB7"/>
    <w:rsid w:val="00A90D6D"/>
    <w:rsid w:val="00A90FC8"/>
    <w:rsid w:val="00A91D49"/>
    <w:rsid w:val="00A92789"/>
    <w:rsid w:val="00AA1858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1BB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E6B96"/>
    <w:rsid w:val="00AF0671"/>
    <w:rsid w:val="00B04340"/>
    <w:rsid w:val="00B057F1"/>
    <w:rsid w:val="00B0598E"/>
    <w:rsid w:val="00B05A00"/>
    <w:rsid w:val="00B07B34"/>
    <w:rsid w:val="00B122BA"/>
    <w:rsid w:val="00B1317C"/>
    <w:rsid w:val="00B14C7A"/>
    <w:rsid w:val="00B14E56"/>
    <w:rsid w:val="00B15DB4"/>
    <w:rsid w:val="00B24B34"/>
    <w:rsid w:val="00B254DB"/>
    <w:rsid w:val="00B262C1"/>
    <w:rsid w:val="00B3203A"/>
    <w:rsid w:val="00B34A5C"/>
    <w:rsid w:val="00B35C07"/>
    <w:rsid w:val="00B406D3"/>
    <w:rsid w:val="00B42651"/>
    <w:rsid w:val="00B453C9"/>
    <w:rsid w:val="00B46E7C"/>
    <w:rsid w:val="00B47582"/>
    <w:rsid w:val="00B47F18"/>
    <w:rsid w:val="00B514EA"/>
    <w:rsid w:val="00B527AD"/>
    <w:rsid w:val="00B53523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1A3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A7702"/>
    <w:rsid w:val="00BB12F9"/>
    <w:rsid w:val="00BB35D9"/>
    <w:rsid w:val="00BB38B3"/>
    <w:rsid w:val="00BB493B"/>
    <w:rsid w:val="00BB6A0E"/>
    <w:rsid w:val="00BB6E9B"/>
    <w:rsid w:val="00BC1F4C"/>
    <w:rsid w:val="00BC3360"/>
    <w:rsid w:val="00BC558C"/>
    <w:rsid w:val="00BD0ACA"/>
    <w:rsid w:val="00BD57A4"/>
    <w:rsid w:val="00BD7950"/>
    <w:rsid w:val="00BD7BD7"/>
    <w:rsid w:val="00BE0B5F"/>
    <w:rsid w:val="00BE36D7"/>
    <w:rsid w:val="00BE4C4A"/>
    <w:rsid w:val="00BE6763"/>
    <w:rsid w:val="00BE75F7"/>
    <w:rsid w:val="00BF1D2C"/>
    <w:rsid w:val="00BF20A3"/>
    <w:rsid w:val="00BF237B"/>
    <w:rsid w:val="00BF39E0"/>
    <w:rsid w:val="00BF523C"/>
    <w:rsid w:val="00BF5931"/>
    <w:rsid w:val="00BF7B6E"/>
    <w:rsid w:val="00C01700"/>
    <w:rsid w:val="00C03527"/>
    <w:rsid w:val="00C04DD5"/>
    <w:rsid w:val="00C0527C"/>
    <w:rsid w:val="00C061D1"/>
    <w:rsid w:val="00C07ED3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27BB1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3C62"/>
    <w:rsid w:val="00C44066"/>
    <w:rsid w:val="00C47EED"/>
    <w:rsid w:val="00C5650D"/>
    <w:rsid w:val="00C66F72"/>
    <w:rsid w:val="00C71CE9"/>
    <w:rsid w:val="00C71DBF"/>
    <w:rsid w:val="00C73AFB"/>
    <w:rsid w:val="00C73E8B"/>
    <w:rsid w:val="00C74B8A"/>
    <w:rsid w:val="00C77924"/>
    <w:rsid w:val="00C80BF1"/>
    <w:rsid w:val="00C82D73"/>
    <w:rsid w:val="00C835AD"/>
    <w:rsid w:val="00C9021F"/>
    <w:rsid w:val="00CA00E6"/>
    <w:rsid w:val="00CA032E"/>
    <w:rsid w:val="00CA0DE9"/>
    <w:rsid w:val="00CA1DDF"/>
    <w:rsid w:val="00CA35D4"/>
    <w:rsid w:val="00CA4144"/>
    <w:rsid w:val="00CB0505"/>
    <w:rsid w:val="00CB24C9"/>
    <w:rsid w:val="00CB3C65"/>
    <w:rsid w:val="00CB5B37"/>
    <w:rsid w:val="00CB6027"/>
    <w:rsid w:val="00CB6A3D"/>
    <w:rsid w:val="00CC1C1F"/>
    <w:rsid w:val="00CC3237"/>
    <w:rsid w:val="00CC4E78"/>
    <w:rsid w:val="00CC69DA"/>
    <w:rsid w:val="00CD1080"/>
    <w:rsid w:val="00CD3036"/>
    <w:rsid w:val="00CD409A"/>
    <w:rsid w:val="00CD6861"/>
    <w:rsid w:val="00CE1169"/>
    <w:rsid w:val="00CE14FC"/>
    <w:rsid w:val="00CE4FC2"/>
    <w:rsid w:val="00CE590F"/>
    <w:rsid w:val="00CE5F01"/>
    <w:rsid w:val="00CF05D8"/>
    <w:rsid w:val="00CF14B4"/>
    <w:rsid w:val="00CF7F72"/>
    <w:rsid w:val="00D068E5"/>
    <w:rsid w:val="00D106E8"/>
    <w:rsid w:val="00D1145A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016B"/>
    <w:rsid w:val="00D341FB"/>
    <w:rsid w:val="00D344E8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77BF1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0F4D"/>
    <w:rsid w:val="00DB3297"/>
    <w:rsid w:val="00DB4B1F"/>
    <w:rsid w:val="00DB6D5C"/>
    <w:rsid w:val="00DB7750"/>
    <w:rsid w:val="00DB7D8F"/>
    <w:rsid w:val="00DD094B"/>
    <w:rsid w:val="00DD4F03"/>
    <w:rsid w:val="00DD65DE"/>
    <w:rsid w:val="00DE00B4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2599B"/>
    <w:rsid w:val="00E32595"/>
    <w:rsid w:val="00E3263F"/>
    <w:rsid w:val="00E34497"/>
    <w:rsid w:val="00E35440"/>
    <w:rsid w:val="00E3617F"/>
    <w:rsid w:val="00E42920"/>
    <w:rsid w:val="00E43598"/>
    <w:rsid w:val="00E43D51"/>
    <w:rsid w:val="00E47F52"/>
    <w:rsid w:val="00E509A5"/>
    <w:rsid w:val="00E52729"/>
    <w:rsid w:val="00E536AD"/>
    <w:rsid w:val="00E54E5E"/>
    <w:rsid w:val="00E557C1"/>
    <w:rsid w:val="00E560BD"/>
    <w:rsid w:val="00E629DA"/>
    <w:rsid w:val="00E65115"/>
    <w:rsid w:val="00E70CA3"/>
    <w:rsid w:val="00E725A1"/>
    <w:rsid w:val="00E73643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5F3C"/>
    <w:rsid w:val="00EA6987"/>
    <w:rsid w:val="00EA74CC"/>
    <w:rsid w:val="00EB27B1"/>
    <w:rsid w:val="00EB4E4D"/>
    <w:rsid w:val="00EB79AD"/>
    <w:rsid w:val="00EC129D"/>
    <w:rsid w:val="00EC35CD"/>
    <w:rsid w:val="00EC644D"/>
    <w:rsid w:val="00ED1D72"/>
    <w:rsid w:val="00ED3054"/>
    <w:rsid w:val="00ED600D"/>
    <w:rsid w:val="00ED7F30"/>
    <w:rsid w:val="00EE446C"/>
    <w:rsid w:val="00EE4676"/>
    <w:rsid w:val="00EF60DB"/>
    <w:rsid w:val="00F033EC"/>
    <w:rsid w:val="00F0464D"/>
    <w:rsid w:val="00F10EBE"/>
    <w:rsid w:val="00F21C86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14C8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ABF"/>
    <w:rsid w:val="00F66B6F"/>
    <w:rsid w:val="00F708DB"/>
    <w:rsid w:val="00F71289"/>
    <w:rsid w:val="00F761B0"/>
    <w:rsid w:val="00F76AFD"/>
    <w:rsid w:val="00F80E8A"/>
    <w:rsid w:val="00F81F70"/>
    <w:rsid w:val="00F97391"/>
    <w:rsid w:val="00FA2346"/>
    <w:rsid w:val="00FA2810"/>
    <w:rsid w:val="00FA5D75"/>
    <w:rsid w:val="00FB1677"/>
    <w:rsid w:val="00FB277E"/>
    <w:rsid w:val="00FB5963"/>
    <w:rsid w:val="00FB67AC"/>
    <w:rsid w:val="00FC07E0"/>
    <w:rsid w:val="00FC3699"/>
    <w:rsid w:val="00FC5EEE"/>
    <w:rsid w:val="00FC6F93"/>
    <w:rsid w:val="00FC71A7"/>
    <w:rsid w:val="00FD049B"/>
    <w:rsid w:val="00FD0BAA"/>
    <w:rsid w:val="00FD2972"/>
    <w:rsid w:val="00FD3BC4"/>
    <w:rsid w:val="00FE00CD"/>
    <w:rsid w:val="00FE0374"/>
    <w:rsid w:val="00FE0B3A"/>
    <w:rsid w:val="00FE6C54"/>
    <w:rsid w:val="00FF01D6"/>
    <w:rsid w:val="00FF02B0"/>
    <w:rsid w:val="00FF0BC9"/>
    <w:rsid w:val="00FF1DEC"/>
    <w:rsid w:val="00FF3227"/>
    <w:rsid w:val="00FF4FA7"/>
    <w:rsid w:val="00FF7C1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hover-sent">
    <w:name w:val="hover-sent"/>
    <w:basedOn w:val="a0"/>
    <w:rsid w:val="0012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2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9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18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3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0CA01-731B-426D-AB7A-05302BB09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4</Pages>
  <Words>1393</Words>
  <Characters>1714</Characters>
  <Application>Microsoft Office Word</Application>
  <DocSecurity>0</DocSecurity>
  <Lines>95</Lines>
  <Paragraphs>88</Paragraphs>
  <ScaleCrop>false</ScaleCrop>
  <Company>2ndSpAcE</Company>
  <LinksUpToDate>false</LinksUpToDate>
  <CharactersWithSpaces>3019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189</cp:revision>
  <cp:lastPrinted>2005-06-10T06:33:00Z</cp:lastPrinted>
  <dcterms:created xsi:type="dcterms:W3CDTF">2024-11-28T07:09:00Z</dcterms:created>
  <dcterms:modified xsi:type="dcterms:W3CDTF">2026-07-02T05:59:00Z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