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D7FEAB3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1372630F" w:rsidR="00AE574A" w:rsidRPr="00BD0ACA" w:rsidRDefault="00AE574A">
      <w:pPr>
        <w:rPr>
          <w:b/>
          <w:color w:val="000000"/>
          <w:szCs w:val="21"/>
        </w:rPr>
      </w:pPr>
    </w:p>
    <w:p w14:paraId="3DA7336F" w14:textId="264F01E7" w:rsidR="00774233" w:rsidRPr="00774233" w:rsidRDefault="00AF2F06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2D03EEFB" wp14:editId="52C6708E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531620" cy="2328545"/>
            <wp:effectExtent l="0" t="0" r="0" b="0"/>
            <wp:wrapSquare wrapText="bothSides"/>
            <wp:docPr id="3" name="图片 3" descr="Cover for &#10;&#10;The Global Origins of Capitalism&#10;&#10;&#10;&#10;&#10;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ver for &#10;&#10;The Global Origins of Capitalism&#10;&#10;&#10;&#10;&#10;&#10;&#10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232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303635">
        <w:rPr>
          <w:rFonts w:hint="eastAsia"/>
          <w:b/>
          <w:bCs/>
          <w:color w:val="000000"/>
          <w:szCs w:val="21"/>
        </w:rPr>
        <w:t>资本主义的全球起源</w:t>
      </w:r>
      <w:r w:rsidR="00606947">
        <w:rPr>
          <w:rFonts w:hint="eastAsia"/>
          <w:b/>
          <w:bCs/>
          <w:color w:val="000000"/>
          <w:szCs w:val="21"/>
        </w:rPr>
        <w:t>：</w:t>
      </w:r>
      <w:r w:rsidR="00303635" w:rsidRPr="00303635">
        <w:rPr>
          <w:rFonts w:hint="eastAsia"/>
          <w:b/>
          <w:bCs/>
          <w:color w:val="000000"/>
          <w:szCs w:val="21"/>
        </w:rPr>
        <w:t>权力、生产力与现代市场社会的演</w:t>
      </w:r>
      <w:r w:rsidR="00303635">
        <w:rPr>
          <w:rFonts w:hint="eastAsia"/>
          <w:b/>
          <w:bCs/>
          <w:color w:val="000000"/>
          <w:szCs w:val="21"/>
        </w:rPr>
        <w:t>进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506AA3AD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bookmarkStart w:id="0" w:name="_Hlk225624264"/>
      <w:r w:rsidR="00087C70">
        <w:rPr>
          <w:b/>
          <w:bCs/>
          <w:color w:val="000000"/>
          <w:szCs w:val="21"/>
        </w:rPr>
        <w:t xml:space="preserve"> </w:t>
      </w:r>
      <w:r w:rsidR="00E7308C">
        <w:rPr>
          <w:b/>
          <w:bCs/>
          <w:color w:val="000000"/>
          <w:szCs w:val="21"/>
        </w:rPr>
        <w:t>THE GLOBAL ORIGINS OF CAPITALISM</w:t>
      </w:r>
      <w:r w:rsidR="000F7650" w:rsidRPr="000F7650">
        <w:rPr>
          <w:b/>
          <w:bCs/>
          <w:color w:val="000000"/>
          <w:szCs w:val="21"/>
        </w:rPr>
        <w:t xml:space="preserve">: </w:t>
      </w:r>
      <w:bookmarkEnd w:id="0"/>
      <w:r w:rsidR="00E7308C" w:rsidRPr="00E7308C">
        <w:rPr>
          <w:b/>
          <w:bCs/>
          <w:color w:val="000000"/>
          <w:szCs w:val="21"/>
        </w:rPr>
        <w:t>Power, Productivity, and the Evolution of Modern Market Societies</w:t>
      </w:r>
    </w:p>
    <w:p w14:paraId="39B7E419" w14:textId="4AA46CE6" w:rsidR="00774233" w:rsidRPr="00870488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870488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870488">
        <w:rPr>
          <w:b/>
          <w:bCs/>
          <w:color w:val="000000"/>
          <w:szCs w:val="21"/>
          <w:lang w:val="de-DE"/>
        </w:rPr>
        <w:t>：</w:t>
      </w:r>
      <w:r w:rsidR="00870488" w:rsidRPr="00870488">
        <w:rPr>
          <w:b/>
          <w:bCs/>
          <w:color w:val="000000"/>
          <w:szCs w:val="21"/>
          <w:lang w:val="de-DE"/>
        </w:rPr>
        <w:t>Yochai Benkler</w:t>
      </w:r>
      <w:r w:rsidR="00777EF1">
        <w:fldChar w:fldCharType="begin"/>
      </w:r>
      <w:r w:rsidR="00777EF1" w:rsidRPr="00870488">
        <w:rPr>
          <w:lang w:val="de-DE"/>
        </w:rPr>
        <w:instrText xml:space="preserve"> HYPERLINK "http://www.penguin.com.au/lookinside/spotlight.cfm?SBN=9780143009177&amp;AuthId=0000004220&amp;Page=Profile" </w:instrText>
      </w:r>
      <w:r w:rsidR="00777EF1">
        <w:fldChar w:fldCharType="end"/>
      </w:r>
    </w:p>
    <w:p w14:paraId="5EB65684" w14:textId="16E56A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8A66BF">
        <w:rPr>
          <w:b/>
          <w:bCs/>
          <w:color w:val="000000"/>
          <w:szCs w:val="21"/>
        </w:rPr>
        <w:t>O</w:t>
      </w:r>
      <w:r w:rsidR="008A66BF">
        <w:rPr>
          <w:rFonts w:hint="eastAsia"/>
          <w:b/>
          <w:bCs/>
          <w:color w:val="000000"/>
          <w:szCs w:val="21"/>
        </w:rPr>
        <w:t>xford</w:t>
      </w:r>
      <w:r w:rsidR="009D596E" w:rsidRPr="009D596E">
        <w:rPr>
          <w:b/>
          <w:bCs/>
          <w:color w:val="000000"/>
          <w:szCs w:val="21"/>
        </w:rPr>
        <w:t xml:space="preserve"> University Press</w:t>
      </w:r>
    </w:p>
    <w:p w14:paraId="1421F214" w14:textId="5E9C60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213744" w:rsidRPr="00213744">
        <w:rPr>
          <w:b/>
          <w:bCs/>
          <w:color w:val="000000"/>
          <w:szCs w:val="21"/>
        </w:rPr>
        <w:t>ANA/Jessica Wu</w:t>
      </w:r>
    </w:p>
    <w:p w14:paraId="7550A0DC" w14:textId="4A8A0B8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5F3D8F">
        <w:rPr>
          <w:b/>
          <w:bCs/>
          <w:color w:val="000000"/>
          <w:szCs w:val="21"/>
        </w:rPr>
        <w:t>1088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69A9902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5F3D8F">
        <w:rPr>
          <w:b/>
          <w:bCs/>
          <w:color w:val="000000"/>
          <w:szCs w:val="21"/>
        </w:rPr>
        <w:t>7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AF2F06">
        <w:rPr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13E7DB83" w:rsidR="00774233" w:rsidRPr="00774233" w:rsidRDefault="00AF2F06" w:rsidP="00774233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>
        <w:rPr>
          <w:b/>
          <w:bCs/>
          <w:szCs w:val="21"/>
        </w:rPr>
        <w:t>审读资料：暂无（可先登记兴趣）</w:t>
      </w:r>
    </w:p>
    <w:p w14:paraId="77C966FF" w14:textId="0F85BF01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9C538D">
        <w:rPr>
          <w:rFonts w:hint="eastAsia"/>
          <w:b/>
          <w:bCs/>
          <w:szCs w:val="21"/>
        </w:rPr>
        <w:t>历史</w:t>
      </w:r>
    </w:p>
    <w:p w14:paraId="6ED8D6D0" w14:textId="33B75FEE" w:rsidR="006073CF" w:rsidRDefault="006073CF">
      <w:pPr>
        <w:rPr>
          <w:b/>
          <w:bCs/>
          <w:color w:val="000000"/>
          <w:szCs w:val="21"/>
        </w:rPr>
      </w:pPr>
    </w:p>
    <w:p w14:paraId="1CE8026F" w14:textId="56F53092" w:rsidR="00A56502" w:rsidRDefault="00A56502">
      <w:pPr>
        <w:rPr>
          <w:b/>
          <w:bCs/>
          <w:color w:val="000000"/>
          <w:szCs w:val="21"/>
        </w:rPr>
      </w:pPr>
    </w:p>
    <w:p w14:paraId="6D37CCBA" w14:textId="7A2ADA27" w:rsidR="000915E8" w:rsidRPr="00AF2F06" w:rsidRDefault="000915E8">
      <w:pPr>
        <w:rPr>
          <w:b/>
          <w:color w:val="000000"/>
          <w:szCs w:val="21"/>
        </w:rPr>
      </w:pPr>
      <w:r w:rsidRPr="00AF2F06">
        <w:rPr>
          <w:rFonts w:hint="eastAsia"/>
          <w:b/>
          <w:color w:val="000000"/>
          <w:szCs w:val="21"/>
        </w:rPr>
        <w:t>卖点：</w:t>
      </w:r>
    </w:p>
    <w:p w14:paraId="5900026D" w14:textId="77777777" w:rsidR="000915E8" w:rsidRPr="000915E8" w:rsidRDefault="000915E8">
      <w:pPr>
        <w:rPr>
          <w:color w:val="000000"/>
          <w:szCs w:val="21"/>
        </w:rPr>
      </w:pPr>
    </w:p>
    <w:p w14:paraId="38035F10" w14:textId="7AD9A74C" w:rsidR="002E0851" w:rsidRDefault="002203C5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2203C5">
        <w:rPr>
          <w:rFonts w:hint="eastAsia"/>
          <w:color w:val="000000"/>
          <w:szCs w:val="21"/>
        </w:rPr>
        <w:t>对经济运作方式和一千年前</w:t>
      </w:r>
      <w:r>
        <w:rPr>
          <w:rFonts w:hint="eastAsia"/>
          <w:color w:val="000000"/>
          <w:szCs w:val="21"/>
        </w:rPr>
        <w:t>以来</w:t>
      </w:r>
      <w:r w:rsidRPr="002203C5">
        <w:rPr>
          <w:rFonts w:hint="eastAsia"/>
          <w:color w:val="000000"/>
          <w:szCs w:val="21"/>
        </w:rPr>
        <w:t>现代资本主义历史的重大重新解读</w:t>
      </w:r>
      <w:r>
        <w:rPr>
          <w:rFonts w:hint="eastAsia"/>
          <w:color w:val="000000"/>
          <w:szCs w:val="21"/>
        </w:rPr>
        <w:t>。</w:t>
      </w:r>
    </w:p>
    <w:p w14:paraId="4617A714" w14:textId="26695945" w:rsidR="001A75CE" w:rsidRPr="001A75CE" w:rsidRDefault="002203C5" w:rsidP="001A75CE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2203C5">
        <w:rPr>
          <w:rFonts w:hint="eastAsia"/>
          <w:color w:val="000000"/>
          <w:szCs w:val="21"/>
        </w:rPr>
        <w:t>注重制度和权力的重要性，</w:t>
      </w:r>
      <w:r>
        <w:rPr>
          <w:rFonts w:hint="eastAsia"/>
          <w:color w:val="000000"/>
          <w:szCs w:val="21"/>
        </w:rPr>
        <w:t>将</w:t>
      </w:r>
      <w:r w:rsidRPr="002203C5">
        <w:rPr>
          <w:rFonts w:hint="eastAsia"/>
          <w:color w:val="000000"/>
          <w:szCs w:val="21"/>
        </w:rPr>
        <w:t>政治经济</w:t>
      </w:r>
      <w:r>
        <w:rPr>
          <w:rFonts w:hint="eastAsia"/>
          <w:color w:val="000000"/>
          <w:szCs w:val="21"/>
        </w:rPr>
        <w:t>置于</w:t>
      </w:r>
      <w:r w:rsidRPr="002203C5">
        <w:rPr>
          <w:rFonts w:hint="eastAsia"/>
          <w:color w:val="000000"/>
          <w:szCs w:val="21"/>
        </w:rPr>
        <w:t>中心</w:t>
      </w:r>
      <w:r w:rsidR="001A75CE">
        <w:rPr>
          <w:rFonts w:hint="eastAsia"/>
          <w:color w:val="000000"/>
          <w:szCs w:val="21"/>
        </w:rPr>
        <w:t>。</w:t>
      </w:r>
    </w:p>
    <w:p w14:paraId="5FD15C31" w14:textId="1FF305DB" w:rsidR="006F3990" w:rsidRDefault="002203C5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2203C5">
        <w:rPr>
          <w:rFonts w:hint="eastAsia"/>
          <w:color w:val="000000"/>
          <w:szCs w:val="21"/>
        </w:rPr>
        <w:t>将对生产力和权力的解释整合到</w:t>
      </w:r>
      <w:r>
        <w:rPr>
          <w:rFonts w:hint="eastAsia"/>
          <w:color w:val="000000"/>
          <w:szCs w:val="21"/>
        </w:rPr>
        <w:t>同一个框架内，理解</w:t>
      </w:r>
      <w:r w:rsidRPr="002203C5">
        <w:rPr>
          <w:rFonts w:hint="eastAsia"/>
          <w:color w:val="000000"/>
          <w:szCs w:val="21"/>
        </w:rPr>
        <w:t>对资本主义如何</w:t>
      </w:r>
      <w:r>
        <w:rPr>
          <w:rFonts w:hint="eastAsia"/>
          <w:color w:val="000000"/>
          <w:szCs w:val="21"/>
        </w:rPr>
        <w:t>发展壮大</w:t>
      </w:r>
      <w:r w:rsidRPr="002203C5">
        <w:rPr>
          <w:rFonts w:hint="eastAsia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延续至今</w:t>
      </w:r>
      <w:r w:rsidRPr="002203C5">
        <w:rPr>
          <w:rFonts w:hint="eastAsia"/>
          <w:color w:val="000000"/>
          <w:szCs w:val="21"/>
        </w:rPr>
        <w:t>以及如何在不同的市场社会中分化</w:t>
      </w:r>
      <w:r w:rsidR="00D1145A">
        <w:rPr>
          <w:rFonts w:hint="eastAsia"/>
          <w:color w:val="000000"/>
          <w:szCs w:val="21"/>
        </w:rPr>
        <w:t>。</w:t>
      </w:r>
    </w:p>
    <w:p w14:paraId="493464DF" w14:textId="44F6EFD0" w:rsidR="002203C5" w:rsidRDefault="002203C5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探索</w:t>
      </w:r>
      <w:r w:rsidRPr="002203C5">
        <w:rPr>
          <w:rFonts w:hint="eastAsia"/>
          <w:color w:val="000000"/>
          <w:szCs w:val="21"/>
        </w:rPr>
        <w:t>并证明建立后新自由主义秩序所必需转型的核心支柱</w:t>
      </w:r>
      <w:r>
        <w:rPr>
          <w:rFonts w:hint="eastAsia"/>
          <w:color w:val="000000"/>
          <w:szCs w:val="21"/>
        </w:rPr>
        <w:t>。</w:t>
      </w:r>
    </w:p>
    <w:p w14:paraId="191EE19B" w14:textId="2930D9F8" w:rsidR="002B62FD" w:rsidRDefault="002B62FD" w:rsidP="002B62FD">
      <w:pPr>
        <w:rPr>
          <w:color w:val="000000"/>
          <w:szCs w:val="21"/>
        </w:rPr>
      </w:pPr>
    </w:p>
    <w:p w14:paraId="5226DACE" w14:textId="77777777" w:rsidR="002B62FD" w:rsidRPr="002B62FD" w:rsidRDefault="002B62FD" w:rsidP="002B62FD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18A38462" w14:textId="6911830F" w:rsidR="003A2597" w:rsidRPr="00AF2F06" w:rsidRDefault="00DA4B44" w:rsidP="003A2597">
      <w:pPr>
        <w:ind w:firstLineChars="200" w:firstLine="422"/>
        <w:rPr>
          <w:b/>
          <w:bCs/>
          <w:color w:val="000000"/>
          <w:szCs w:val="21"/>
        </w:rPr>
      </w:pPr>
      <w:r w:rsidRPr="00AF2F06">
        <w:rPr>
          <w:rFonts w:hint="eastAsia"/>
          <w:b/>
          <w:bCs/>
          <w:color w:val="000000"/>
          <w:szCs w:val="21"/>
        </w:rPr>
        <w:t>《资本主义的全球起源》这部力作带领读者跨越数个世纪的光阴，直抵当下，将重塑我们对经济史的理解</w:t>
      </w:r>
      <w:r w:rsidR="003A2597" w:rsidRPr="00AF2F06">
        <w:rPr>
          <w:rFonts w:hint="eastAsia"/>
          <w:b/>
          <w:bCs/>
          <w:color w:val="000000"/>
          <w:szCs w:val="21"/>
        </w:rPr>
        <w:t>。</w:t>
      </w:r>
    </w:p>
    <w:p w14:paraId="037E2DF4" w14:textId="77777777" w:rsidR="0031562D" w:rsidRPr="00AF2F06" w:rsidRDefault="0031562D" w:rsidP="003A2597">
      <w:pPr>
        <w:ind w:firstLineChars="200" w:firstLine="422"/>
        <w:rPr>
          <w:b/>
          <w:bCs/>
          <w:color w:val="000000"/>
          <w:szCs w:val="21"/>
        </w:rPr>
      </w:pPr>
    </w:p>
    <w:p w14:paraId="0F073384" w14:textId="6CC97C1C" w:rsidR="00DA4B44" w:rsidRDefault="00DA4B44" w:rsidP="00DA4B44">
      <w:pPr>
        <w:ind w:firstLineChars="200" w:firstLine="420"/>
        <w:rPr>
          <w:bCs/>
          <w:color w:val="000000"/>
          <w:szCs w:val="21"/>
        </w:rPr>
      </w:pPr>
      <w:r w:rsidRPr="00DA4B44">
        <w:rPr>
          <w:rFonts w:hint="eastAsia"/>
          <w:bCs/>
          <w:color w:val="000000"/>
          <w:szCs w:val="21"/>
        </w:rPr>
        <w:t>民主市场社会正处于危机之中。</w:t>
      </w:r>
      <w:r>
        <w:rPr>
          <w:rFonts w:hint="eastAsia"/>
          <w:bCs/>
          <w:color w:val="000000"/>
          <w:szCs w:val="21"/>
        </w:rPr>
        <w:t>一面是</w:t>
      </w:r>
      <w:r w:rsidRPr="00DA4B44">
        <w:rPr>
          <w:rFonts w:hint="eastAsia"/>
          <w:bCs/>
          <w:color w:val="000000"/>
          <w:szCs w:val="21"/>
        </w:rPr>
        <w:t>社会混乱、失范和全球生态崩溃</w:t>
      </w:r>
      <w:r>
        <w:rPr>
          <w:rFonts w:hint="eastAsia"/>
          <w:bCs/>
          <w:color w:val="000000"/>
          <w:szCs w:val="21"/>
        </w:rPr>
        <w:t>，一面是</w:t>
      </w:r>
      <w:r w:rsidRPr="00DA4B44">
        <w:rPr>
          <w:rFonts w:hint="eastAsia"/>
          <w:bCs/>
          <w:color w:val="000000"/>
          <w:szCs w:val="21"/>
        </w:rPr>
        <w:t>难以想象的财富。随着全球健康</w:t>
      </w:r>
      <w:r>
        <w:rPr>
          <w:rFonts w:hint="eastAsia"/>
          <w:bCs/>
          <w:color w:val="000000"/>
          <w:szCs w:val="21"/>
        </w:rPr>
        <w:t>的</w:t>
      </w:r>
      <w:r w:rsidRPr="00DA4B44">
        <w:rPr>
          <w:rFonts w:hint="eastAsia"/>
          <w:bCs/>
          <w:color w:val="000000"/>
          <w:szCs w:val="21"/>
        </w:rPr>
        <w:t>真正改善</w:t>
      </w:r>
      <w:r>
        <w:rPr>
          <w:rFonts w:hint="eastAsia"/>
          <w:bCs/>
          <w:color w:val="000000"/>
          <w:szCs w:val="21"/>
        </w:rPr>
        <w:t>和人类寿命的延长</w:t>
      </w:r>
      <w:r w:rsidRPr="00DA4B44">
        <w:rPr>
          <w:rFonts w:hint="eastAsia"/>
          <w:bCs/>
          <w:color w:val="000000"/>
          <w:szCs w:val="21"/>
        </w:rPr>
        <w:t>，我们发现自己</w:t>
      </w:r>
      <w:r>
        <w:rPr>
          <w:rFonts w:hint="eastAsia"/>
          <w:bCs/>
          <w:color w:val="000000"/>
          <w:szCs w:val="21"/>
        </w:rPr>
        <w:t>正遭受着</w:t>
      </w:r>
      <w:r w:rsidRPr="00DA4B44">
        <w:rPr>
          <w:rFonts w:hint="eastAsia"/>
          <w:bCs/>
          <w:color w:val="000000"/>
          <w:szCs w:val="21"/>
        </w:rPr>
        <w:t>超出我们能力或理解范围的永无止境的力量循环的冲击。一千多年来，资本主义逐渐接管了人类生活，改变了我们的社会关系和意识。</w:t>
      </w:r>
    </w:p>
    <w:p w14:paraId="08AB3DC7" w14:textId="77777777" w:rsidR="00DA4B44" w:rsidRPr="00DA4B44" w:rsidRDefault="00DA4B44" w:rsidP="00DA4B44">
      <w:pPr>
        <w:ind w:firstLineChars="200" w:firstLine="420"/>
        <w:rPr>
          <w:bCs/>
          <w:color w:val="000000"/>
          <w:szCs w:val="21"/>
        </w:rPr>
      </w:pPr>
    </w:p>
    <w:p w14:paraId="224FFFF5" w14:textId="0D6503E6" w:rsidR="00DA4B44" w:rsidRDefault="00DA4B44" w:rsidP="00DA4B44">
      <w:pPr>
        <w:ind w:firstLineChars="200" w:firstLine="420"/>
        <w:rPr>
          <w:bCs/>
          <w:color w:val="000000"/>
          <w:szCs w:val="21"/>
        </w:rPr>
      </w:pPr>
      <w:r w:rsidRPr="00DA4B44">
        <w:rPr>
          <w:rFonts w:hint="eastAsia"/>
          <w:bCs/>
          <w:color w:val="000000"/>
          <w:szCs w:val="21"/>
        </w:rPr>
        <w:t>在《资本主义的全球起源》一书中，耶查·本克勒</w:t>
      </w:r>
      <w:r>
        <w:rPr>
          <w:rFonts w:hint="eastAsia"/>
          <w:bCs/>
          <w:color w:val="000000"/>
          <w:szCs w:val="21"/>
        </w:rPr>
        <w:t>（</w:t>
      </w:r>
      <w:r w:rsidRPr="00DA4B44">
        <w:rPr>
          <w:rFonts w:hint="eastAsia"/>
          <w:bCs/>
          <w:color w:val="000000"/>
          <w:szCs w:val="21"/>
        </w:rPr>
        <w:t xml:space="preserve">Yochai </w:t>
      </w:r>
      <w:proofErr w:type="spellStart"/>
      <w:r w:rsidRPr="00DA4B44">
        <w:rPr>
          <w:rFonts w:hint="eastAsia"/>
          <w:bCs/>
          <w:color w:val="000000"/>
          <w:szCs w:val="21"/>
        </w:rPr>
        <w:t>Benkler</w:t>
      </w:r>
      <w:proofErr w:type="spellEnd"/>
      <w:r>
        <w:rPr>
          <w:rFonts w:hint="eastAsia"/>
          <w:bCs/>
          <w:color w:val="000000"/>
          <w:szCs w:val="21"/>
        </w:rPr>
        <w:t>）</w:t>
      </w:r>
      <w:r w:rsidRPr="00DA4B44">
        <w:rPr>
          <w:rFonts w:hint="eastAsia"/>
          <w:bCs/>
          <w:color w:val="000000"/>
          <w:szCs w:val="21"/>
        </w:rPr>
        <w:t>描述了这种不受人类控制的</w:t>
      </w:r>
      <w:r>
        <w:rPr>
          <w:rFonts w:hint="eastAsia"/>
          <w:bCs/>
          <w:color w:val="000000"/>
          <w:szCs w:val="21"/>
        </w:rPr>
        <w:t>变动</w:t>
      </w:r>
      <w:r w:rsidRPr="00DA4B44">
        <w:rPr>
          <w:rFonts w:hint="eastAsia"/>
          <w:bCs/>
          <w:color w:val="000000"/>
          <w:szCs w:val="21"/>
        </w:rPr>
        <w:t>如何</w:t>
      </w:r>
      <w:r>
        <w:rPr>
          <w:rFonts w:hint="eastAsia"/>
          <w:bCs/>
          <w:color w:val="000000"/>
          <w:szCs w:val="21"/>
        </w:rPr>
        <w:t>演进，直到它</w:t>
      </w:r>
      <w:r w:rsidRPr="00DA4B44">
        <w:rPr>
          <w:rFonts w:hint="eastAsia"/>
          <w:bCs/>
          <w:color w:val="000000"/>
          <w:szCs w:val="21"/>
        </w:rPr>
        <w:t>压倒所有</w:t>
      </w:r>
      <w:r>
        <w:rPr>
          <w:rFonts w:hint="eastAsia"/>
          <w:bCs/>
          <w:color w:val="000000"/>
          <w:szCs w:val="21"/>
        </w:rPr>
        <w:t>的</w:t>
      </w:r>
      <w:r w:rsidRPr="00DA4B44">
        <w:rPr>
          <w:rFonts w:hint="eastAsia"/>
          <w:bCs/>
          <w:color w:val="000000"/>
          <w:szCs w:val="21"/>
        </w:rPr>
        <w:t>反对</w:t>
      </w:r>
      <w:r>
        <w:rPr>
          <w:rFonts w:hint="eastAsia"/>
          <w:bCs/>
          <w:color w:val="000000"/>
          <w:szCs w:val="21"/>
        </w:rPr>
        <w:t>声音</w:t>
      </w:r>
      <w:r w:rsidRPr="00DA4B44">
        <w:rPr>
          <w:rFonts w:hint="eastAsia"/>
          <w:bCs/>
          <w:color w:val="000000"/>
          <w:szCs w:val="21"/>
        </w:rPr>
        <w:t>，</w:t>
      </w:r>
      <w:r w:rsidR="0010400A">
        <w:rPr>
          <w:rFonts w:hint="eastAsia"/>
          <w:bCs/>
          <w:color w:val="000000"/>
          <w:szCs w:val="21"/>
        </w:rPr>
        <w:t>同时</w:t>
      </w:r>
      <w:r w:rsidRPr="00DA4B44">
        <w:rPr>
          <w:rFonts w:hint="eastAsia"/>
          <w:bCs/>
          <w:color w:val="000000"/>
          <w:szCs w:val="21"/>
        </w:rPr>
        <w:t>带来难以想象的繁荣和反复出现的不平等和社会混乱，以及为什么所有驯服它的努力都失败了。</w:t>
      </w:r>
      <w:r w:rsidR="0010400A">
        <w:rPr>
          <w:rFonts w:hint="eastAsia"/>
          <w:bCs/>
          <w:color w:val="000000"/>
          <w:szCs w:val="21"/>
        </w:rPr>
        <w:t>由此</w:t>
      </w:r>
      <w:r w:rsidRPr="00DA4B44">
        <w:rPr>
          <w:rFonts w:hint="eastAsia"/>
          <w:bCs/>
          <w:color w:val="000000"/>
          <w:szCs w:val="21"/>
        </w:rPr>
        <w:t>，本克勒</w:t>
      </w:r>
      <w:r w:rsidR="0010400A">
        <w:rPr>
          <w:rFonts w:hint="eastAsia"/>
          <w:bCs/>
          <w:color w:val="000000"/>
          <w:szCs w:val="21"/>
        </w:rPr>
        <w:t>重新解读</w:t>
      </w:r>
      <w:r w:rsidRPr="00DA4B44">
        <w:rPr>
          <w:rFonts w:hint="eastAsia"/>
          <w:bCs/>
          <w:color w:val="000000"/>
          <w:szCs w:val="21"/>
        </w:rPr>
        <w:t>现代资本主义的整个历史</w:t>
      </w:r>
      <w:r w:rsidR="0010400A">
        <w:rPr>
          <w:rFonts w:hint="eastAsia"/>
          <w:bCs/>
          <w:color w:val="000000"/>
          <w:szCs w:val="21"/>
        </w:rPr>
        <w:t>——</w:t>
      </w:r>
      <w:r w:rsidRPr="00DA4B44">
        <w:rPr>
          <w:rFonts w:hint="eastAsia"/>
          <w:bCs/>
          <w:color w:val="000000"/>
          <w:szCs w:val="21"/>
        </w:rPr>
        <w:t>从巴格达的建立到现在，巴格达是机构和知识、技术和原材料、人员和产品</w:t>
      </w:r>
      <w:r w:rsidR="0010400A">
        <w:rPr>
          <w:rFonts w:hint="eastAsia"/>
          <w:bCs/>
          <w:color w:val="000000"/>
          <w:szCs w:val="21"/>
        </w:rPr>
        <w:lastRenderedPageBreak/>
        <w:t>在其中</w:t>
      </w:r>
      <w:r w:rsidRPr="00DA4B44">
        <w:rPr>
          <w:rFonts w:hint="eastAsia"/>
          <w:bCs/>
          <w:color w:val="000000"/>
          <w:szCs w:val="21"/>
        </w:rPr>
        <w:t>流动的半个全球网络中</w:t>
      </w:r>
      <w:r w:rsidR="0010400A">
        <w:rPr>
          <w:rFonts w:hint="eastAsia"/>
          <w:bCs/>
          <w:color w:val="000000"/>
          <w:szCs w:val="21"/>
        </w:rPr>
        <w:t>，</w:t>
      </w:r>
      <w:r w:rsidRPr="00DA4B44">
        <w:rPr>
          <w:rFonts w:hint="eastAsia"/>
          <w:bCs/>
          <w:color w:val="000000"/>
          <w:szCs w:val="21"/>
        </w:rPr>
        <w:t>第一个主要原资本主义节点。</w:t>
      </w:r>
    </w:p>
    <w:p w14:paraId="5CCABD39" w14:textId="1868F739" w:rsidR="0010400A" w:rsidRPr="00DA4B44" w:rsidRDefault="0010400A" w:rsidP="00DA4B44">
      <w:pPr>
        <w:ind w:firstLineChars="200" w:firstLine="420"/>
        <w:rPr>
          <w:bCs/>
          <w:color w:val="000000"/>
          <w:szCs w:val="21"/>
        </w:rPr>
      </w:pPr>
    </w:p>
    <w:p w14:paraId="721B2BE6" w14:textId="17143FF4" w:rsidR="00DA4B44" w:rsidRDefault="00DA4B44" w:rsidP="00DA4B44">
      <w:pPr>
        <w:ind w:firstLineChars="200" w:firstLine="420"/>
        <w:rPr>
          <w:bCs/>
          <w:color w:val="000000"/>
          <w:szCs w:val="21"/>
        </w:rPr>
      </w:pPr>
      <w:r w:rsidRPr="00DA4B44">
        <w:rPr>
          <w:rFonts w:hint="eastAsia"/>
          <w:bCs/>
          <w:color w:val="000000"/>
          <w:szCs w:val="21"/>
        </w:rPr>
        <w:t>创新、生产、贸易和分配总是涉及权力的创造和利用，但随着时间的推移，权力是一个主流经济学界逐渐将其视为</w:t>
      </w:r>
      <w:r w:rsidR="0010400A">
        <w:rPr>
          <w:rFonts w:hint="eastAsia"/>
          <w:bCs/>
          <w:color w:val="000000"/>
          <w:szCs w:val="21"/>
        </w:rPr>
        <w:t>无关紧要</w:t>
      </w:r>
      <w:r w:rsidRPr="00DA4B44">
        <w:rPr>
          <w:rFonts w:hint="eastAsia"/>
          <w:bCs/>
          <w:color w:val="000000"/>
          <w:szCs w:val="21"/>
        </w:rPr>
        <w:t>甚至微不足道的问题。因此，只有一种新的制度政治经济学，一种将权力置于分析核心的经济学，才能帮助我们掌握我们的</w:t>
      </w:r>
      <w:r w:rsidR="0010400A">
        <w:rPr>
          <w:rFonts w:hint="eastAsia"/>
          <w:bCs/>
          <w:color w:val="000000"/>
          <w:szCs w:val="21"/>
        </w:rPr>
        <w:t>现状</w:t>
      </w:r>
      <w:r w:rsidRPr="00DA4B44">
        <w:rPr>
          <w:rFonts w:hint="eastAsia"/>
          <w:bCs/>
          <w:color w:val="000000"/>
          <w:szCs w:val="21"/>
        </w:rPr>
        <w:t>，并为我们指明解决方案。新技术为生产创造了惊人的新可能性，但也引发了失业、移民和冲突，因为</w:t>
      </w:r>
      <w:r w:rsidR="007D75E3">
        <w:rPr>
          <w:rFonts w:hint="eastAsia"/>
          <w:bCs/>
          <w:color w:val="000000"/>
          <w:szCs w:val="21"/>
        </w:rPr>
        <w:t>创新</w:t>
      </w:r>
      <w:r w:rsidRPr="00DA4B44">
        <w:rPr>
          <w:rFonts w:hint="eastAsia"/>
          <w:bCs/>
          <w:color w:val="000000"/>
          <w:szCs w:val="21"/>
        </w:rPr>
        <w:t>扰乱了既定的生活方式，使一些人贫穷，另一些人富裕。金融的发明使第一批资本主义国家成为世界上最强大的国家，但也</w:t>
      </w:r>
      <w:r w:rsidR="007D75E3">
        <w:rPr>
          <w:rFonts w:hint="eastAsia"/>
          <w:bCs/>
          <w:color w:val="000000"/>
          <w:szCs w:val="21"/>
        </w:rPr>
        <w:t>带来了周期性的</w:t>
      </w:r>
      <w:r w:rsidRPr="00DA4B44">
        <w:rPr>
          <w:rFonts w:hint="eastAsia"/>
          <w:bCs/>
          <w:color w:val="000000"/>
          <w:szCs w:val="21"/>
        </w:rPr>
        <w:t>繁荣</w:t>
      </w:r>
      <w:r w:rsidR="007D75E3">
        <w:rPr>
          <w:rFonts w:hint="eastAsia"/>
          <w:bCs/>
          <w:color w:val="000000"/>
          <w:szCs w:val="21"/>
        </w:rPr>
        <w:t>与</w:t>
      </w:r>
      <w:r w:rsidRPr="00DA4B44">
        <w:rPr>
          <w:rFonts w:hint="eastAsia"/>
          <w:bCs/>
          <w:color w:val="000000"/>
          <w:szCs w:val="21"/>
        </w:rPr>
        <w:t>萧条，这些周期</w:t>
      </w:r>
      <w:r w:rsidR="007D75E3">
        <w:rPr>
          <w:rFonts w:hint="eastAsia"/>
          <w:bCs/>
          <w:color w:val="000000"/>
          <w:szCs w:val="21"/>
        </w:rPr>
        <w:t>从那时起一直</w:t>
      </w:r>
      <w:r w:rsidRPr="00DA4B44">
        <w:rPr>
          <w:rFonts w:hint="eastAsia"/>
          <w:bCs/>
          <w:color w:val="000000"/>
          <w:szCs w:val="21"/>
        </w:rPr>
        <w:t>破坏</w:t>
      </w:r>
      <w:r w:rsidR="007D75E3">
        <w:rPr>
          <w:rFonts w:hint="eastAsia"/>
          <w:bCs/>
          <w:color w:val="000000"/>
          <w:szCs w:val="21"/>
        </w:rPr>
        <w:t>着</w:t>
      </w:r>
      <w:r w:rsidRPr="00DA4B44">
        <w:rPr>
          <w:rFonts w:hint="eastAsia"/>
          <w:bCs/>
          <w:color w:val="000000"/>
          <w:szCs w:val="21"/>
        </w:rPr>
        <w:t>现代社会的稳定。在</w:t>
      </w:r>
      <w:r w:rsidR="007D75E3">
        <w:rPr>
          <w:rFonts w:hint="eastAsia"/>
          <w:bCs/>
          <w:color w:val="000000"/>
          <w:szCs w:val="21"/>
        </w:rPr>
        <w:t>从</w:t>
      </w:r>
      <w:r w:rsidRPr="00DA4B44">
        <w:rPr>
          <w:rFonts w:hint="eastAsia"/>
          <w:bCs/>
          <w:color w:val="000000"/>
          <w:szCs w:val="21"/>
        </w:rPr>
        <w:t>政治经济</w:t>
      </w:r>
      <w:r w:rsidR="007D75E3">
        <w:rPr>
          <w:rFonts w:hint="eastAsia"/>
          <w:bCs/>
          <w:color w:val="000000"/>
          <w:szCs w:val="21"/>
        </w:rPr>
        <w:t>的</w:t>
      </w:r>
      <w:r w:rsidRPr="00DA4B44">
        <w:rPr>
          <w:rFonts w:hint="eastAsia"/>
          <w:bCs/>
          <w:color w:val="000000"/>
          <w:szCs w:val="21"/>
        </w:rPr>
        <w:t>棱镜描绘了全球资本主义的整个轨迹后，本克勒最后分析了我们目前的危机，自</w:t>
      </w:r>
      <w:r w:rsidRPr="00DA4B44">
        <w:rPr>
          <w:rFonts w:hint="eastAsia"/>
          <w:bCs/>
          <w:color w:val="000000"/>
          <w:szCs w:val="21"/>
        </w:rPr>
        <w:t>20</w:t>
      </w:r>
      <w:r w:rsidRPr="00DA4B44">
        <w:rPr>
          <w:rFonts w:hint="eastAsia"/>
          <w:bCs/>
          <w:color w:val="000000"/>
          <w:szCs w:val="21"/>
        </w:rPr>
        <w:t>世纪</w:t>
      </w:r>
      <w:r w:rsidRPr="00DA4B44">
        <w:rPr>
          <w:rFonts w:hint="eastAsia"/>
          <w:bCs/>
          <w:color w:val="000000"/>
          <w:szCs w:val="21"/>
        </w:rPr>
        <w:t>70</w:t>
      </w:r>
      <w:r w:rsidRPr="00DA4B44">
        <w:rPr>
          <w:rFonts w:hint="eastAsia"/>
          <w:bCs/>
          <w:color w:val="000000"/>
          <w:szCs w:val="21"/>
        </w:rPr>
        <w:t>年代以来统治我们生活的体系正在我们周围崩溃。</w:t>
      </w:r>
    </w:p>
    <w:p w14:paraId="49B69CE2" w14:textId="77777777" w:rsidR="007D75E3" w:rsidRPr="00DA4B44" w:rsidRDefault="007D75E3" w:rsidP="00DA4B44">
      <w:pPr>
        <w:ind w:firstLineChars="200" w:firstLine="420"/>
        <w:rPr>
          <w:bCs/>
          <w:color w:val="000000"/>
          <w:szCs w:val="21"/>
        </w:rPr>
      </w:pPr>
    </w:p>
    <w:p w14:paraId="177004DA" w14:textId="7DAD6177" w:rsidR="00DA4B44" w:rsidRDefault="00DA4B44" w:rsidP="00DA4B44">
      <w:pPr>
        <w:ind w:firstLineChars="200" w:firstLine="420"/>
        <w:rPr>
          <w:bCs/>
          <w:color w:val="000000"/>
          <w:szCs w:val="21"/>
        </w:rPr>
      </w:pPr>
      <w:r w:rsidRPr="00DA4B44">
        <w:rPr>
          <w:rFonts w:hint="eastAsia"/>
          <w:bCs/>
          <w:color w:val="000000"/>
          <w:szCs w:val="21"/>
        </w:rPr>
        <w:t>《资本主义的全球起源》是一部跨越数个世纪的力作，直接与当下对话，展示了经济史和政治史是如何真正融为一体的。</w:t>
      </w:r>
    </w:p>
    <w:p w14:paraId="6C974476" w14:textId="3B760016" w:rsidR="002D02DB" w:rsidRPr="0095633F" w:rsidRDefault="002D02DB" w:rsidP="008167E8">
      <w:pPr>
        <w:rPr>
          <w:bCs/>
          <w:color w:val="000000"/>
          <w:szCs w:val="21"/>
        </w:rPr>
      </w:pPr>
    </w:p>
    <w:p w14:paraId="022A5A75" w14:textId="7A81E48E" w:rsidR="00A5385A" w:rsidRDefault="00A5385A" w:rsidP="008167E8">
      <w:pPr>
        <w:rPr>
          <w:bCs/>
          <w:color w:val="000000"/>
          <w:szCs w:val="21"/>
        </w:rPr>
      </w:pPr>
    </w:p>
    <w:p w14:paraId="6F304A7F" w14:textId="03E74740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8CC03C3" w:rsidR="00A63852" w:rsidRDefault="00A63852" w:rsidP="00A63852">
      <w:pPr>
        <w:rPr>
          <w:b/>
          <w:bCs/>
          <w:color w:val="000000"/>
          <w:szCs w:val="21"/>
        </w:rPr>
      </w:pPr>
    </w:p>
    <w:p w14:paraId="708830F4" w14:textId="38EE2ADB" w:rsidR="004E10F9" w:rsidRPr="00F54C85" w:rsidRDefault="00520C45" w:rsidP="00F54C85">
      <w:pPr>
        <w:ind w:firstLineChars="200" w:firstLine="420"/>
        <w:rPr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2AD1C5D9" wp14:editId="185B1BF0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949325" cy="1310640"/>
            <wp:effectExtent l="0" t="0" r="3175" b="3810"/>
            <wp:wrapSquare wrapText="bothSides"/>
            <wp:docPr id="5" name="图片 5" descr="Yochai Benk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ochai Benkl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897" cy="131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4C85" w:rsidRPr="00F54C85">
        <w:rPr>
          <w:rFonts w:hint="eastAsia"/>
          <w:b/>
          <w:color w:val="000000"/>
          <w:szCs w:val="21"/>
        </w:rPr>
        <w:t>耶查·本克勒（</w:t>
      </w:r>
      <w:r w:rsidR="00F54C85" w:rsidRPr="00F54C85">
        <w:rPr>
          <w:rFonts w:hint="eastAsia"/>
          <w:b/>
          <w:color w:val="000000"/>
          <w:szCs w:val="21"/>
        </w:rPr>
        <w:t xml:space="preserve">Yochai </w:t>
      </w:r>
      <w:proofErr w:type="spellStart"/>
      <w:r w:rsidR="00F54C85" w:rsidRPr="00F54C85">
        <w:rPr>
          <w:rFonts w:hint="eastAsia"/>
          <w:b/>
          <w:color w:val="000000"/>
          <w:szCs w:val="21"/>
        </w:rPr>
        <w:t>Benkler</w:t>
      </w:r>
      <w:proofErr w:type="spellEnd"/>
      <w:r w:rsidR="00F54C85" w:rsidRPr="00F54C85">
        <w:rPr>
          <w:rFonts w:hint="eastAsia"/>
          <w:b/>
          <w:color w:val="000000"/>
          <w:szCs w:val="21"/>
        </w:rPr>
        <w:t>）</w:t>
      </w:r>
      <w:r w:rsidR="00F54C85" w:rsidRPr="00F54C85">
        <w:rPr>
          <w:rFonts w:hint="eastAsia"/>
          <w:bCs/>
          <w:color w:val="000000"/>
          <w:szCs w:val="21"/>
        </w:rPr>
        <w:t>，</w:t>
      </w:r>
      <w:r w:rsidR="00F54C85" w:rsidRPr="00F54C85">
        <w:rPr>
          <w:rFonts w:hint="eastAsia"/>
          <w:bCs/>
          <w:noProof/>
          <w:color w:val="000000"/>
          <w:szCs w:val="21"/>
        </w:rPr>
        <w:t>哈佛法学院伯克曼创业法律研究教授，哈佛法学院法律和政治经济学项目主任，哈佛大学伯克曼克莱因互联网与社会中心主任。他</w:t>
      </w:r>
      <w:r w:rsidR="00F54C85">
        <w:rPr>
          <w:rFonts w:hint="eastAsia"/>
          <w:bCs/>
          <w:noProof/>
          <w:color w:val="000000"/>
          <w:szCs w:val="21"/>
        </w:rPr>
        <w:t>著有、合著和编有多部书籍</w:t>
      </w:r>
      <w:r w:rsidR="00F54C85" w:rsidRPr="00F54C85">
        <w:rPr>
          <w:rFonts w:hint="eastAsia"/>
          <w:bCs/>
          <w:noProof/>
          <w:color w:val="000000"/>
          <w:szCs w:val="21"/>
        </w:rPr>
        <w:t>，包括《网络</w:t>
      </w:r>
      <w:r w:rsidR="00F54C85">
        <w:rPr>
          <w:rFonts w:hint="eastAsia"/>
          <w:bCs/>
          <w:noProof/>
          <w:color w:val="000000"/>
          <w:szCs w:val="21"/>
        </w:rPr>
        <w:t>的</w:t>
      </w:r>
      <w:r w:rsidR="00F54C85" w:rsidRPr="00F54C85">
        <w:rPr>
          <w:rFonts w:hint="eastAsia"/>
          <w:bCs/>
          <w:noProof/>
          <w:color w:val="000000"/>
          <w:szCs w:val="21"/>
        </w:rPr>
        <w:t>财富》</w:t>
      </w:r>
      <w:r w:rsidR="00F54C85">
        <w:rPr>
          <w:rFonts w:hint="eastAsia"/>
          <w:bCs/>
          <w:noProof/>
          <w:color w:val="000000"/>
          <w:szCs w:val="21"/>
        </w:rPr>
        <w:t>（</w:t>
      </w:r>
      <w:r w:rsidR="00F54C85" w:rsidRPr="00F54C85">
        <w:rPr>
          <w:i/>
          <w:iCs/>
        </w:rPr>
        <w:t>The Wealth of Networks</w:t>
      </w:r>
      <w:r w:rsidR="00F54C85">
        <w:rPr>
          <w:rFonts w:hint="eastAsia"/>
        </w:rPr>
        <w:t>）</w:t>
      </w:r>
      <w:r w:rsidR="00F54C85" w:rsidRPr="00F54C85">
        <w:rPr>
          <w:rFonts w:hint="eastAsia"/>
          <w:bCs/>
          <w:noProof/>
          <w:color w:val="000000"/>
          <w:szCs w:val="21"/>
        </w:rPr>
        <w:t>、《网络宣传》</w:t>
      </w:r>
      <w:r w:rsidR="00F54C85">
        <w:rPr>
          <w:rFonts w:hint="eastAsia"/>
          <w:bCs/>
          <w:noProof/>
          <w:color w:val="000000"/>
          <w:szCs w:val="21"/>
        </w:rPr>
        <w:t>（</w:t>
      </w:r>
      <w:r w:rsidR="00F54C85" w:rsidRPr="00F54C85">
        <w:rPr>
          <w:i/>
          <w:iCs/>
        </w:rPr>
        <w:t>Network Propaganda</w:t>
      </w:r>
      <w:r w:rsidR="00F54C85">
        <w:rPr>
          <w:rFonts w:hint="eastAsia"/>
        </w:rPr>
        <w:t>）</w:t>
      </w:r>
      <w:r w:rsidR="00F54C85" w:rsidRPr="00F54C85">
        <w:rPr>
          <w:rFonts w:hint="eastAsia"/>
          <w:bCs/>
          <w:noProof/>
          <w:color w:val="000000"/>
          <w:szCs w:val="21"/>
        </w:rPr>
        <w:t>和《正义的政治经济学》</w:t>
      </w:r>
      <w:r w:rsidR="00F54C85">
        <w:rPr>
          <w:rFonts w:hint="eastAsia"/>
          <w:bCs/>
          <w:noProof/>
          <w:color w:val="000000"/>
          <w:szCs w:val="21"/>
        </w:rPr>
        <w:t>（</w:t>
      </w:r>
      <w:r w:rsidR="00F54C85" w:rsidRPr="00F54C85">
        <w:rPr>
          <w:i/>
          <w:iCs/>
        </w:rPr>
        <w:t>The Political Economy of Justice</w:t>
      </w:r>
      <w:r w:rsidR="00F54C85">
        <w:rPr>
          <w:rFonts w:hint="eastAsia"/>
        </w:rPr>
        <w:t>）</w:t>
      </w:r>
      <w:r w:rsidR="00F54C85" w:rsidRPr="00F54C85">
        <w:rPr>
          <w:rFonts w:hint="eastAsia"/>
          <w:bCs/>
          <w:noProof/>
          <w:color w:val="000000"/>
          <w:szCs w:val="21"/>
        </w:rPr>
        <w:t>。在</w:t>
      </w:r>
      <w:r w:rsidR="00F54C85" w:rsidRPr="00F54C85">
        <w:rPr>
          <w:rFonts w:hint="eastAsia"/>
          <w:bCs/>
          <w:noProof/>
          <w:color w:val="000000"/>
          <w:szCs w:val="21"/>
        </w:rPr>
        <w:t>20</w:t>
      </w:r>
      <w:r w:rsidR="00F54C85" w:rsidRPr="00F54C85">
        <w:rPr>
          <w:rFonts w:hint="eastAsia"/>
          <w:bCs/>
          <w:noProof/>
          <w:color w:val="000000"/>
          <w:szCs w:val="21"/>
        </w:rPr>
        <w:t>世纪</w:t>
      </w:r>
      <w:r w:rsidR="00F54C85" w:rsidRPr="00F54C85">
        <w:rPr>
          <w:rFonts w:hint="eastAsia"/>
          <w:bCs/>
          <w:noProof/>
          <w:color w:val="000000"/>
          <w:szCs w:val="21"/>
        </w:rPr>
        <w:t>90</w:t>
      </w:r>
      <w:r w:rsidR="00F54C85" w:rsidRPr="00F54C85">
        <w:rPr>
          <w:rFonts w:hint="eastAsia"/>
          <w:bCs/>
          <w:noProof/>
          <w:color w:val="000000"/>
          <w:szCs w:val="21"/>
        </w:rPr>
        <w:t>年代和</w:t>
      </w:r>
      <w:r w:rsidR="00F54C85" w:rsidRPr="00F54C85">
        <w:rPr>
          <w:rFonts w:hint="eastAsia"/>
          <w:bCs/>
          <w:noProof/>
          <w:color w:val="000000"/>
          <w:szCs w:val="21"/>
        </w:rPr>
        <w:t>21</w:t>
      </w:r>
      <w:r w:rsidR="00F54C85" w:rsidRPr="00F54C85">
        <w:rPr>
          <w:rFonts w:hint="eastAsia"/>
          <w:bCs/>
          <w:noProof/>
          <w:color w:val="000000"/>
          <w:szCs w:val="21"/>
        </w:rPr>
        <w:t>世纪初，他</w:t>
      </w:r>
      <w:r w:rsidR="005B4ACA">
        <w:rPr>
          <w:rFonts w:hint="eastAsia"/>
          <w:bCs/>
          <w:noProof/>
          <w:color w:val="000000"/>
          <w:szCs w:val="21"/>
        </w:rPr>
        <w:t>的研究发挥了核心作用，阐释如何</w:t>
      </w:r>
      <w:r w:rsidR="00F54C85" w:rsidRPr="00F54C85">
        <w:rPr>
          <w:rFonts w:hint="eastAsia"/>
          <w:bCs/>
          <w:noProof/>
          <w:color w:val="000000"/>
          <w:szCs w:val="21"/>
        </w:rPr>
        <w:t>理解信息共享和分散协作以实现网络经济和社会中的创新、信息生产和自由。</w:t>
      </w:r>
      <w:r w:rsidR="00F54C85" w:rsidRPr="00F54C85">
        <w:rPr>
          <w:rFonts w:hint="eastAsia"/>
          <w:bCs/>
          <w:noProof/>
          <w:color w:val="000000"/>
          <w:szCs w:val="21"/>
        </w:rPr>
        <w:t>2012</w:t>
      </w:r>
      <w:r w:rsidR="00F54C85" w:rsidRPr="00F54C85">
        <w:rPr>
          <w:rFonts w:hint="eastAsia"/>
          <w:bCs/>
          <w:noProof/>
          <w:color w:val="000000"/>
          <w:szCs w:val="21"/>
        </w:rPr>
        <w:t>年，他获得了牛津大学颁发的终身成就奖，以表彰他在这一领域的贡献。在</w:t>
      </w:r>
      <w:r w:rsidR="00F54C85" w:rsidRPr="00F54C85">
        <w:rPr>
          <w:rFonts w:hint="eastAsia"/>
          <w:bCs/>
          <w:noProof/>
          <w:color w:val="000000"/>
          <w:szCs w:val="21"/>
        </w:rPr>
        <w:t>2010</w:t>
      </w:r>
      <w:r w:rsidR="00F54C85" w:rsidRPr="00F54C85">
        <w:rPr>
          <w:rFonts w:hint="eastAsia"/>
          <w:bCs/>
          <w:noProof/>
          <w:color w:val="000000"/>
          <w:szCs w:val="21"/>
        </w:rPr>
        <w:t>年代，他在网络</w:t>
      </w:r>
      <w:r w:rsidR="005B4ACA">
        <w:rPr>
          <w:rFonts w:hint="eastAsia"/>
          <w:bCs/>
          <w:noProof/>
          <w:color w:val="000000"/>
          <w:szCs w:val="21"/>
        </w:rPr>
        <w:t>虚假</w:t>
      </w:r>
      <w:r w:rsidR="00F54C85" w:rsidRPr="00F54C85">
        <w:rPr>
          <w:rFonts w:hint="eastAsia"/>
          <w:bCs/>
          <w:noProof/>
          <w:color w:val="000000"/>
          <w:szCs w:val="21"/>
        </w:rPr>
        <w:t>信息和</w:t>
      </w:r>
      <w:r w:rsidR="005B4ACA">
        <w:rPr>
          <w:rFonts w:hint="eastAsia"/>
          <w:bCs/>
          <w:noProof/>
          <w:color w:val="000000"/>
          <w:szCs w:val="21"/>
        </w:rPr>
        <w:t>虚假</w:t>
      </w:r>
      <w:r w:rsidR="00F54C85" w:rsidRPr="00F54C85">
        <w:rPr>
          <w:rFonts w:hint="eastAsia"/>
          <w:bCs/>
          <w:noProof/>
          <w:color w:val="000000"/>
          <w:szCs w:val="21"/>
        </w:rPr>
        <w:t>宣传方面</w:t>
      </w:r>
      <w:r w:rsidR="005B4ACA">
        <w:rPr>
          <w:rFonts w:hint="eastAsia"/>
          <w:bCs/>
          <w:noProof/>
          <w:color w:val="000000"/>
          <w:szCs w:val="21"/>
        </w:rPr>
        <w:t>的研究</w:t>
      </w:r>
      <w:r w:rsidR="00F54C85" w:rsidRPr="00F54C85">
        <w:rPr>
          <w:rFonts w:hint="eastAsia"/>
          <w:bCs/>
          <w:noProof/>
          <w:color w:val="000000"/>
          <w:szCs w:val="21"/>
        </w:rPr>
        <w:t>做出了重要贡献。他的工作具有社会参与性，为他赢得了</w:t>
      </w:r>
      <w:r w:rsidR="00F54C85" w:rsidRPr="00F54C85">
        <w:rPr>
          <w:rFonts w:hint="eastAsia"/>
          <w:bCs/>
          <w:noProof/>
          <w:color w:val="000000"/>
          <w:szCs w:val="21"/>
        </w:rPr>
        <w:t>2011</w:t>
      </w:r>
      <w:r w:rsidR="00F54C85" w:rsidRPr="00F54C85">
        <w:rPr>
          <w:rFonts w:hint="eastAsia"/>
          <w:bCs/>
          <w:noProof/>
          <w:color w:val="000000"/>
          <w:szCs w:val="21"/>
        </w:rPr>
        <w:t>年福特基金会远见奖、</w:t>
      </w:r>
      <w:r w:rsidR="00F54C85" w:rsidRPr="00F54C85">
        <w:rPr>
          <w:rFonts w:hint="eastAsia"/>
          <w:bCs/>
          <w:noProof/>
          <w:color w:val="000000"/>
          <w:szCs w:val="21"/>
        </w:rPr>
        <w:t>2007</w:t>
      </w:r>
      <w:r w:rsidR="00F54C85" w:rsidRPr="00F54C85">
        <w:rPr>
          <w:rFonts w:hint="eastAsia"/>
          <w:bCs/>
          <w:noProof/>
          <w:color w:val="000000"/>
          <w:szCs w:val="21"/>
        </w:rPr>
        <w:t>年电子前沿基金会先锋奖和</w:t>
      </w:r>
      <w:r w:rsidR="00F54C85" w:rsidRPr="00F54C85">
        <w:rPr>
          <w:rFonts w:hint="eastAsia"/>
          <w:bCs/>
          <w:noProof/>
          <w:color w:val="000000"/>
          <w:szCs w:val="21"/>
        </w:rPr>
        <w:t>2006</w:t>
      </w:r>
      <w:r w:rsidR="00F54C85" w:rsidRPr="00F54C85">
        <w:rPr>
          <w:rFonts w:hint="eastAsia"/>
          <w:bCs/>
          <w:noProof/>
          <w:color w:val="000000"/>
          <w:szCs w:val="21"/>
        </w:rPr>
        <w:t>年公共知识</w:t>
      </w:r>
      <w:r w:rsidR="00F54C85" w:rsidRPr="00F54C85">
        <w:rPr>
          <w:rFonts w:hint="eastAsia"/>
          <w:bCs/>
          <w:noProof/>
          <w:color w:val="000000"/>
          <w:szCs w:val="21"/>
        </w:rPr>
        <w:t>IP3</w:t>
      </w:r>
      <w:r w:rsidR="00F54C85" w:rsidRPr="00F54C85">
        <w:rPr>
          <w:rFonts w:hint="eastAsia"/>
          <w:bCs/>
          <w:noProof/>
          <w:color w:val="000000"/>
          <w:szCs w:val="21"/>
        </w:rPr>
        <w:t>奖。</w:t>
      </w:r>
      <w:r w:rsidR="00BF44EF" w:rsidRPr="00BF44EF">
        <w:rPr>
          <w:rFonts w:hint="eastAsia"/>
          <w:bCs/>
          <w:noProof/>
          <w:color w:val="000000"/>
          <w:szCs w:val="21"/>
        </w:rPr>
        <w:t>本克勒</w:t>
      </w:r>
      <w:r w:rsidR="00F54C85" w:rsidRPr="00F54C85">
        <w:rPr>
          <w:rFonts w:hint="eastAsia"/>
          <w:bCs/>
          <w:noProof/>
          <w:color w:val="000000"/>
          <w:szCs w:val="21"/>
        </w:rPr>
        <w:t>曾为政府和国际组织提供创新政策和电信方面的建议，并在</w:t>
      </w:r>
      <w:r w:rsidR="005B4ACA">
        <w:rPr>
          <w:rFonts w:hint="eastAsia"/>
          <w:bCs/>
          <w:noProof/>
          <w:color w:val="000000"/>
          <w:szCs w:val="21"/>
        </w:rPr>
        <w:t>数个</w:t>
      </w:r>
      <w:r w:rsidR="00F54C85" w:rsidRPr="00F54C85">
        <w:rPr>
          <w:rFonts w:hint="eastAsia"/>
          <w:bCs/>
          <w:noProof/>
          <w:color w:val="000000"/>
          <w:szCs w:val="21"/>
        </w:rPr>
        <w:t>致力于开放社会的非营利组织的董事会任职。</w:t>
      </w:r>
    </w:p>
    <w:p w14:paraId="093D8639" w14:textId="53E703E6" w:rsidR="004E10F9" w:rsidRDefault="004E10F9" w:rsidP="003B16CC">
      <w:pPr>
        <w:rPr>
          <w:color w:val="000000"/>
          <w:szCs w:val="21"/>
        </w:rPr>
      </w:pPr>
    </w:p>
    <w:p w14:paraId="608D7834" w14:textId="77777777" w:rsidR="000F07B5" w:rsidRDefault="000F07B5" w:rsidP="003B16CC">
      <w:pPr>
        <w:rPr>
          <w:color w:val="000000"/>
          <w:szCs w:val="21"/>
        </w:rPr>
      </w:pPr>
    </w:p>
    <w:p w14:paraId="23067D56" w14:textId="5944F38F" w:rsidR="00C43C62" w:rsidRDefault="00C43C62" w:rsidP="00C43C62">
      <w:pPr>
        <w:jc w:val="center"/>
        <w:rPr>
          <w:bCs/>
          <w:color w:val="000000"/>
          <w:sz w:val="30"/>
          <w:szCs w:val="30"/>
        </w:rPr>
      </w:pPr>
      <w:r>
        <w:rPr>
          <w:rFonts w:hint="eastAsia"/>
          <w:b/>
          <w:bCs/>
          <w:color w:val="000000"/>
          <w:sz w:val="30"/>
          <w:szCs w:val="30"/>
        </w:rPr>
        <w:t>《</w:t>
      </w:r>
      <w:r w:rsidR="00100FE2" w:rsidRPr="00100FE2">
        <w:rPr>
          <w:rFonts w:hint="eastAsia"/>
          <w:b/>
          <w:bCs/>
          <w:color w:val="000000"/>
          <w:sz w:val="30"/>
          <w:szCs w:val="30"/>
        </w:rPr>
        <w:t>资本主义的全球起源：权力、生产力与现代市场社会的演进</w:t>
      </w:r>
      <w:r>
        <w:rPr>
          <w:rFonts w:hint="eastAsia"/>
          <w:b/>
          <w:bCs/>
          <w:color w:val="000000"/>
          <w:sz w:val="30"/>
          <w:szCs w:val="30"/>
        </w:rPr>
        <w:t>》</w:t>
      </w:r>
    </w:p>
    <w:p w14:paraId="4B030B1B" w14:textId="12A3F4B1" w:rsidR="00C43C62" w:rsidRDefault="00C43C62" w:rsidP="00C43C62">
      <w:pPr>
        <w:jc w:val="center"/>
        <w:rPr>
          <w:bCs/>
          <w:color w:val="000000"/>
          <w:szCs w:val="21"/>
        </w:rPr>
      </w:pPr>
    </w:p>
    <w:p w14:paraId="36EED54F" w14:textId="03D8F945" w:rsidR="00630CBB" w:rsidRDefault="00630CBB" w:rsidP="00C43C62">
      <w:pPr>
        <w:jc w:val="center"/>
        <w:rPr>
          <w:bCs/>
          <w:color w:val="000000"/>
          <w:szCs w:val="21"/>
        </w:rPr>
      </w:pPr>
      <w:r w:rsidRPr="00630CBB">
        <w:rPr>
          <w:rFonts w:hint="eastAsia"/>
          <w:bCs/>
          <w:color w:val="000000"/>
          <w:szCs w:val="21"/>
        </w:rPr>
        <w:t>引言：认真对待创造性</w:t>
      </w:r>
      <w:r>
        <w:rPr>
          <w:rFonts w:hint="eastAsia"/>
          <w:bCs/>
          <w:color w:val="000000"/>
          <w:szCs w:val="21"/>
        </w:rPr>
        <w:t>的</w:t>
      </w:r>
      <w:r w:rsidRPr="00630CBB">
        <w:rPr>
          <w:rFonts w:hint="eastAsia"/>
          <w:bCs/>
          <w:color w:val="000000"/>
          <w:szCs w:val="21"/>
        </w:rPr>
        <w:t>破坏</w:t>
      </w:r>
    </w:p>
    <w:p w14:paraId="35DF8370" w14:textId="0F2EB3D4" w:rsidR="00630CBB" w:rsidRDefault="00630CBB" w:rsidP="00C43C62">
      <w:pPr>
        <w:jc w:val="center"/>
        <w:rPr>
          <w:bCs/>
          <w:color w:val="000000"/>
          <w:szCs w:val="21"/>
        </w:rPr>
      </w:pPr>
      <w:r w:rsidRPr="00630CBB">
        <w:rPr>
          <w:rFonts w:hint="eastAsia"/>
          <w:bCs/>
          <w:color w:val="000000"/>
          <w:szCs w:val="21"/>
        </w:rPr>
        <w:t>第一章</w:t>
      </w:r>
      <w:r>
        <w:rPr>
          <w:rFonts w:hint="eastAsia"/>
          <w:bCs/>
          <w:color w:val="000000"/>
          <w:szCs w:val="21"/>
        </w:rPr>
        <w:t>：</w:t>
      </w:r>
      <w:r w:rsidRPr="00630CBB">
        <w:rPr>
          <w:rFonts w:hint="eastAsia"/>
          <w:bCs/>
          <w:color w:val="000000"/>
          <w:szCs w:val="21"/>
        </w:rPr>
        <w:t>制度政治经济学：概念与动态</w:t>
      </w:r>
    </w:p>
    <w:p w14:paraId="0DB574DB" w14:textId="0550A8D0" w:rsidR="00630CBB" w:rsidRDefault="00630CBB" w:rsidP="00C43C62">
      <w:pPr>
        <w:jc w:val="center"/>
        <w:rPr>
          <w:bCs/>
          <w:color w:val="000000"/>
          <w:szCs w:val="21"/>
        </w:rPr>
      </w:pPr>
    </w:p>
    <w:p w14:paraId="0268F055" w14:textId="54EE7EF1" w:rsidR="00630CBB" w:rsidRPr="00630CBB" w:rsidRDefault="00630CBB" w:rsidP="00C43C62">
      <w:pPr>
        <w:jc w:val="center"/>
        <w:rPr>
          <w:b/>
          <w:color w:val="000000"/>
          <w:szCs w:val="21"/>
        </w:rPr>
      </w:pPr>
      <w:r w:rsidRPr="00630CBB">
        <w:rPr>
          <w:rFonts w:hint="eastAsia"/>
          <w:b/>
          <w:color w:val="000000"/>
          <w:szCs w:val="21"/>
        </w:rPr>
        <w:t>第一部分：非洲</w:t>
      </w:r>
      <w:r w:rsidRPr="00630CBB">
        <w:rPr>
          <w:rFonts w:hint="eastAsia"/>
          <w:b/>
          <w:color w:val="000000"/>
          <w:szCs w:val="21"/>
        </w:rPr>
        <w:t>-</w:t>
      </w:r>
      <w:r w:rsidRPr="00630CBB">
        <w:rPr>
          <w:rFonts w:hint="eastAsia"/>
          <w:b/>
          <w:color w:val="000000"/>
          <w:szCs w:val="21"/>
        </w:rPr>
        <w:t>欧亚网络中的原始资本主义：从巴格达的建立到安特卫普的沦陷</w:t>
      </w:r>
    </w:p>
    <w:p w14:paraId="7EFB9903" w14:textId="1978CCC0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二</w:t>
      </w:r>
      <w:r>
        <w:rPr>
          <w:rFonts w:hint="eastAsia"/>
          <w:bCs/>
          <w:color w:val="000000"/>
          <w:szCs w:val="21"/>
        </w:rPr>
        <w:t>章：</w:t>
      </w:r>
      <w:r w:rsidR="00630CBB" w:rsidRPr="00630CBB">
        <w:rPr>
          <w:rFonts w:hint="eastAsia"/>
          <w:bCs/>
          <w:color w:val="000000"/>
          <w:szCs w:val="21"/>
        </w:rPr>
        <w:t>伊斯兰非洲</w:t>
      </w:r>
      <w:r w:rsidR="00630CBB" w:rsidRPr="00630CBB">
        <w:rPr>
          <w:rFonts w:hint="eastAsia"/>
          <w:bCs/>
          <w:color w:val="000000"/>
          <w:szCs w:val="21"/>
        </w:rPr>
        <w:t>-</w:t>
      </w:r>
      <w:r w:rsidR="00630CBB" w:rsidRPr="00630CBB">
        <w:rPr>
          <w:rFonts w:hint="eastAsia"/>
          <w:bCs/>
          <w:color w:val="000000"/>
          <w:szCs w:val="21"/>
        </w:rPr>
        <w:t>欧亚网络中的原始资本主义</w:t>
      </w:r>
    </w:p>
    <w:p w14:paraId="06B58C35" w14:textId="3BBE3B7C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三</w:t>
      </w:r>
      <w:r>
        <w:rPr>
          <w:rFonts w:hint="eastAsia"/>
          <w:bCs/>
          <w:color w:val="000000"/>
          <w:szCs w:val="21"/>
        </w:rPr>
        <w:t>章：</w:t>
      </w:r>
      <w:r w:rsidR="00630CBB" w:rsidRPr="00630CBB">
        <w:rPr>
          <w:rFonts w:hint="eastAsia"/>
          <w:bCs/>
          <w:color w:val="000000"/>
          <w:szCs w:val="21"/>
        </w:rPr>
        <w:t>意大利支点：意大利北部和法兰德斯在外围崛起</w:t>
      </w:r>
    </w:p>
    <w:p w14:paraId="41AE05B4" w14:textId="3F16C9EB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四</w:t>
      </w:r>
      <w:r>
        <w:rPr>
          <w:rFonts w:hint="eastAsia"/>
          <w:bCs/>
          <w:color w:val="000000"/>
          <w:szCs w:val="21"/>
        </w:rPr>
        <w:t>章：</w:t>
      </w:r>
      <w:r w:rsidR="00EA5661" w:rsidRPr="00EA5661">
        <w:rPr>
          <w:rFonts w:hint="eastAsia"/>
        </w:rPr>
        <w:t>资本主义帝国共生</w:t>
      </w:r>
      <w:r w:rsidR="00EA5661" w:rsidRPr="00EA5661">
        <w:rPr>
          <w:rFonts w:hint="eastAsia"/>
        </w:rPr>
        <w:t>I</w:t>
      </w:r>
      <w:r w:rsidR="00EA5661" w:rsidRPr="00EA5661">
        <w:rPr>
          <w:rFonts w:hint="eastAsia"/>
        </w:rPr>
        <w:t>：蒙古</w:t>
      </w:r>
      <w:r w:rsidR="00EA5661">
        <w:rPr>
          <w:rFonts w:hint="eastAsia"/>
        </w:rPr>
        <w:t>治下的</w:t>
      </w:r>
      <w:r w:rsidR="00EA5661" w:rsidRPr="00EA5661">
        <w:rPr>
          <w:rFonts w:hint="eastAsia"/>
        </w:rPr>
        <w:t>和平与穆斯林和热那亚企业在蒙古殖民中国、波斯和东欧中的作用</w:t>
      </w:r>
    </w:p>
    <w:p w14:paraId="13947FCA" w14:textId="25BB8674" w:rsidR="004831C2" w:rsidRDefault="004831C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五</w:t>
      </w:r>
      <w:r>
        <w:rPr>
          <w:rFonts w:hint="eastAsia"/>
          <w:bCs/>
          <w:color w:val="000000"/>
          <w:szCs w:val="21"/>
        </w:rPr>
        <w:t>章：</w:t>
      </w:r>
      <w:r w:rsidR="00EA5661" w:rsidRPr="00EA5661">
        <w:rPr>
          <w:rFonts w:ascii="Verdana" w:hAnsi="Verdana" w:hint="eastAsia"/>
          <w:color w:val="000000"/>
          <w:shd w:val="clear" w:color="auto" w:fill="FFFFFF"/>
        </w:rPr>
        <w:t>蒙古崩溃和黑死病后非洲</w:t>
      </w:r>
      <w:r w:rsidR="00EA5661" w:rsidRPr="00EA5661">
        <w:rPr>
          <w:rFonts w:ascii="Verdana" w:hAnsi="Verdana" w:hint="eastAsia"/>
          <w:color w:val="000000"/>
          <w:shd w:val="clear" w:color="auto" w:fill="FFFFFF"/>
        </w:rPr>
        <w:t>-</w:t>
      </w:r>
      <w:r w:rsidR="00EA5661" w:rsidRPr="00EA5661">
        <w:rPr>
          <w:rFonts w:ascii="Verdana" w:hAnsi="Verdana" w:hint="eastAsia"/>
          <w:color w:val="000000"/>
          <w:shd w:val="clear" w:color="auto" w:fill="FFFFFF"/>
        </w:rPr>
        <w:t>欧亚网络转向西方：中国、埃及和意大利</w:t>
      </w:r>
    </w:p>
    <w:p w14:paraId="46B2AF55" w14:textId="2724971E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lastRenderedPageBreak/>
        <w:t>第六章：</w:t>
      </w:r>
      <w:r w:rsidR="00EA5661" w:rsidRPr="00EA5661">
        <w:rPr>
          <w:rFonts w:hint="eastAsia"/>
          <w:bCs/>
          <w:color w:val="000000"/>
          <w:szCs w:val="21"/>
        </w:rPr>
        <w:t>近代早期国家形成的多样化路径：黑死病后荷兰、英国和德国国家能力和阶级结构的</w:t>
      </w:r>
      <w:r w:rsidR="00EA5661">
        <w:rPr>
          <w:rFonts w:hint="eastAsia"/>
          <w:bCs/>
          <w:color w:val="000000"/>
          <w:szCs w:val="21"/>
        </w:rPr>
        <w:t>协同</w:t>
      </w:r>
      <w:r w:rsidR="00EA5661" w:rsidRPr="00EA5661">
        <w:rPr>
          <w:rFonts w:hint="eastAsia"/>
          <w:bCs/>
          <w:color w:val="000000"/>
          <w:szCs w:val="21"/>
        </w:rPr>
        <w:t>演变</w:t>
      </w:r>
    </w:p>
    <w:p w14:paraId="5746CEB6" w14:textId="349D3A53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第七章：</w:t>
      </w:r>
      <w:r w:rsidR="00EA5661" w:rsidRPr="00EA5661">
        <w:rPr>
          <w:rFonts w:hint="eastAsia"/>
          <w:bCs/>
          <w:color w:val="000000"/>
          <w:szCs w:val="21"/>
        </w:rPr>
        <w:t>伊比利亚和</w:t>
      </w:r>
      <w:proofErr w:type="gramStart"/>
      <w:r w:rsidR="00EA5661" w:rsidRPr="00EA5661">
        <w:rPr>
          <w:rFonts w:hint="eastAsia"/>
          <w:bCs/>
          <w:color w:val="000000"/>
          <w:szCs w:val="21"/>
        </w:rPr>
        <w:t>奥斯曼</w:t>
      </w:r>
      <w:proofErr w:type="gramEnd"/>
      <w:r w:rsidR="00EA5661" w:rsidRPr="00EA5661">
        <w:rPr>
          <w:rFonts w:hint="eastAsia"/>
          <w:bCs/>
          <w:color w:val="000000"/>
          <w:szCs w:val="21"/>
        </w:rPr>
        <w:t>帝国扩张中的资本主义帝国共生：糖、香料、银和奴隶</w:t>
      </w:r>
    </w:p>
    <w:p w14:paraId="0ED34332" w14:textId="59C57BC0" w:rsidR="00FC1D14" w:rsidRDefault="00FC1D14" w:rsidP="00C43C62">
      <w:pPr>
        <w:jc w:val="center"/>
        <w:rPr>
          <w:bCs/>
          <w:color w:val="000000"/>
          <w:szCs w:val="21"/>
        </w:rPr>
      </w:pPr>
    </w:p>
    <w:p w14:paraId="0829637F" w14:textId="6856F0ED" w:rsidR="00FC1D14" w:rsidRPr="00FC1D14" w:rsidRDefault="00FC1D14" w:rsidP="00C43C62">
      <w:pPr>
        <w:jc w:val="center"/>
        <w:rPr>
          <w:b/>
          <w:color w:val="000000"/>
          <w:szCs w:val="21"/>
        </w:rPr>
      </w:pPr>
      <w:r w:rsidRPr="00FC1D14">
        <w:rPr>
          <w:rFonts w:hint="eastAsia"/>
          <w:b/>
          <w:color w:val="000000"/>
          <w:szCs w:val="21"/>
        </w:rPr>
        <w:t>第二部分：资本主义达到逃逸速度（并征服全球）</w:t>
      </w:r>
    </w:p>
    <w:p w14:paraId="48F1D432" w14:textId="0796393D" w:rsidR="002E09CC" w:rsidRPr="0029505B" w:rsidRDefault="002E09CC" w:rsidP="0029505B">
      <w:pPr>
        <w:widowControl/>
        <w:shd w:val="clear" w:color="auto" w:fill="FFFFFF"/>
        <w:jc w:val="center"/>
        <w:rPr>
          <w:rFonts w:ascii="Helvetica" w:hAnsi="Helvetica" w:cs="Helvetica"/>
          <w:color w:val="71777D"/>
          <w:szCs w:val="21"/>
        </w:rPr>
      </w:pPr>
      <w:r>
        <w:rPr>
          <w:rFonts w:hint="eastAsia"/>
          <w:bCs/>
          <w:color w:val="000000"/>
          <w:szCs w:val="21"/>
        </w:rPr>
        <w:t>第八章：</w:t>
      </w:r>
      <w:r w:rsidR="00FC1D14" w:rsidRPr="00FC1D14">
        <w:rPr>
          <w:rFonts w:hint="eastAsia"/>
          <w:bCs/>
          <w:color w:val="000000"/>
          <w:szCs w:val="21"/>
        </w:rPr>
        <w:t>荷兰黄金时代的权力与生产力</w:t>
      </w:r>
    </w:p>
    <w:p w14:paraId="65AB4015" w14:textId="1621F3F3" w:rsidR="00DE00B4" w:rsidRDefault="00DE00B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第九章：</w:t>
      </w:r>
      <w:r w:rsidR="00FC1D14" w:rsidRPr="00FC1D14">
        <w:rPr>
          <w:rFonts w:hint="eastAsia"/>
          <w:bCs/>
          <w:color w:val="000000"/>
          <w:szCs w:val="21"/>
        </w:rPr>
        <w:t>衰落中的荷兰共和国的停滞、殖民化和金融化</w:t>
      </w:r>
    </w:p>
    <w:p w14:paraId="1D100CED" w14:textId="5A754672" w:rsidR="00630CBB" w:rsidRDefault="00630CBB" w:rsidP="00630CB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第十章：</w:t>
      </w:r>
      <w:r w:rsidR="00FC1D14" w:rsidRPr="00FC1D14">
        <w:rPr>
          <w:rFonts w:hint="eastAsia"/>
          <w:bCs/>
          <w:color w:val="000000"/>
          <w:szCs w:val="21"/>
        </w:rPr>
        <w:t>资本主义催生自由主义和专业化法治：资本主义起义中合法性和法律结构的共同演变</w:t>
      </w:r>
    </w:p>
    <w:p w14:paraId="601C6246" w14:textId="4C666FE6" w:rsidR="00FC1D14" w:rsidRDefault="00FC1D14" w:rsidP="00630CB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第十一章：</w:t>
      </w:r>
      <w:r w:rsidRPr="00FC1D14">
        <w:rPr>
          <w:rFonts w:hint="eastAsia"/>
          <w:bCs/>
          <w:color w:val="000000"/>
          <w:szCs w:val="21"/>
        </w:rPr>
        <w:t>资本主义、奴隶制和种族化</w:t>
      </w:r>
    </w:p>
    <w:p w14:paraId="59513FF9" w14:textId="4ED262A6" w:rsidR="00630CBB" w:rsidRDefault="00FC1D14" w:rsidP="00C43C62">
      <w:pPr>
        <w:jc w:val="center"/>
        <w:rPr>
          <w:bCs/>
          <w:color w:val="000000"/>
          <w:szCs w:val="21"/>
        </w:rPr>
      </w:pPr>
      <w:r w:rsidRPr="00FC1D14">
        <w:rPr>
          <w:rFonts w:hint="eastAsia"/>
          <w:bCs/>
          <w:color w:val="000000"/>
          <w:szCs w:val="21"/>
        </w:rPr>
        <w:t>第十二章</w:t>
      </w:r>
      <w:r>
        <w:rPr>
          <w:rFonts w:hint="eastAsia"/>
          <w:bCs/>
          <w:color w:val="000000"/>
          <w:szCs w:val="21"/>
        </w:rPr>
        <w:t>：永恒狂风</w:t>
      </w:r>
      <w:r w:rsidRPr="00FC1D14">
        <w:rPr>
          <w:rFonts w:hint="eastAsia"/>
          <w:bCs/>
          <w:color w:val="000000"/>
          <w:szCs w:val="21"/>
        </w:rPr>
        <w:t>中的改善和贫困</w:t>
      </w:r>
    </w:p>
    <w:p w14:paraId="781F5052" w14:textId="536ABA6C" w:rsidR="00FC1D14" w:rsidRDefault="00FC1D14" w:rsidP="00C43C62">
      <w:pPr>
        <w:jc w:val="center"/>
        <w:rPr>
          <w:bCs/>
          <w:color w:val="000000"/>
          <w:szCs w:val="21"/>
        </w:rPr>
      </w:pPr>
      <w:r w:rsidRPr="00FC1D14">
        <w:rPr>
          <w:rFonts w:hint="eastAsia"/>
          <w:bCs/>
          <w:color w:val="000000"/>
          <w:szCs w:val="21"/>
        </w:rPr>
        <w:t>第</w:t>
      </w:r>
      <w:r>
        <w:rPr>
          <w:rFonts w:hint="eastAsia"/>
          <w:bCs/>
          <w:color w:val="000000"/>
          <w:szCs w:val="21"/>
        </w:rPr>
        <w:t>十三</w:t>
      </w:r>
      <w:r w:rsidRPr="00FC1D14">
        <w:rPr>
          <w:rFonts w:hint="eastAsia"/>
          <w:bCs/>
          <w:color w:val="000000"/>
          <w:szCs w:val="21"/>
        </w:rPr>
        <w:t>章</w:t>
      </w:r>
      <w:r>
        <w:rPr>
          <w:rFonts w:hint="eastAsia"/>
          <w:bCs/>
          <w:color w:val="000000"/>
          <w:szCs w:val="21"/>
        </w:rPr>
        <w:t>：</w:t>
      </w:r>
      <w:r w:rsidRPr="00FC1D14">
        <w:rPr>
          <w:rFonts w:hint="eastAsia"/>
          <w:bCs/>
          <w:color w:val="000000"/>
          <w:szCs w:val="21"/>
        </w:rPr>
        <w:t>法律、游说和合法化</w:t>
      </w:r>
    </w:p>
    <w:p w14:paraId="407EB05A" w14:textId="2B9EF1A2" w:rsidR="00FC1D14" w:rsidRDefault="00FC1D1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第十四章：</w:t>
      </w:r>
      <w:r w:rsidRPr="00FC1D14">
        <w:rPr>
          <w:rFonts w:hint="eastAsia"/>
          <w:bCs/>
          <w:color w:val="000000"/>
          <w:szCs w:val="21"/>
        </w:rPr>
        <w:t>战争、泡沫与</w:t>
      </w:r>
      <w:proofErr w:type="gramStart"/>
      <w:r w:rsidRPr="00FC1D14">
        <w:rPr>
          <w:rFonts w:hint="eastAsia"/>
          <w:bCs/>
          <w:color w:val="000000"/>
          <w:szCs w:val="21"/>
        </w:rPr>
        <w:t>纾</w:t>
      </w:r>
      <w:proofErr w:type="gramEnd"/>
      <w:r w:rsidRPr="00FC1D14">
        <w:rPr>
          <w:rFonts w:hint="eastAsia"/>
          <w:bCs/>
          <w:color w:val="000000"/>
          <w:szCs w:val="21"/>
        </w:rPr>
        <w:t>困：帝国与金融</w:t>
      </w:r>
    </w:p>
    <w:p w14:paraId="0BA89D6F" w14:textId="5EAC6D09" w:rsidR="00FC1D14" w:rsidRDefault="00FC1D14" w:rsidP="00C43C62">
      <w:pPr>
        <w:jc w:val="center"/>
        <w:rPr>
          <w:bCs/>
          <w:color w:val="000000"/>
          <w:szCs w:val="21"/>
        </w:rPr>
      </w:pPr>
    </w:p>
    <w:p w14:paraId="17DFD793" w14:textId="28B2072C" w:rsidR="00FC1D14" w:rsidRPr="007350A9" w:rsidRDefault="00FC1D14" w:rsidP="00C43C62">
      <w:pPr>
        <w:jc w:val="center"/>
        <w:rPr>
          <w:b/>
          <w:color w:val="000000"/>
          <w:szCs w:val="21"/>
        </w:rPr>
      </w:pPr>
      <w:r w:rsidRPr="007350A9">
        <w:rPr>
          <w:rFonts w:hint="eastAsia"/>
          <w:b/>
          <w:color w:val="000000"/>
          <w:szCs w:val="21"/>
        </w:rPr>
        <w:t>第三部分：尽可能快地奔跑，只为原地不动：红皇后的动态过去、现在、未来</w:t>
      </w:r>
    </w:p>
    <w:p w14:paraId="633C31D7" w14:textId="40F5170F" w:rsidR="00FC1D14" w:rsidRDefault="00FC1D14" w:rsidP="00C43C62">
      <w:pPr>
        <w:jc w:val="center"/>
        <w:rPr>
          <w:bCs/>
          <w:color w:val="000000"/>
          <w:szCs w:val="21"/>
        </w:rPr>
      </w:pPr>
      <w:r w:rsidRPr="00FC1D14">
        <w:rPr>
          <w:rFonts w:hint="eastAsia"/>
          <w:bCs/>
          <w:color w:val="000000"/>
          <w:szCs w:val="21"/>
        </w:rPr>
        <w:t>第</w:t>
      </w:r>
      <w:r>
        <w:rPr>
          <w:rFonts w:hint="eastAsia"/>
          <w:bCs/>
          <w:color w:val="000000"/>
          <w:szCs w:val="21"/>
        </w:rPr>
        <w:t>十五</w:t>
      </w:r>
      <w:r w:rsidRPr="00FC1D14">
        <w:rPr>
          <w:rFonts w:hint="eastAsia"/>
          <w:bCs/>
          <w:color w:val="000000"/>
          <w:szCs w:val="21"/>
        </w:rPr>
        <w:t>章</w:t>
      </w:r>
      <w:r>
        <w:rPr>
          <w:rFonts w:hint="eastAsia"/>
          <w:bCs/>
          <w:color w:val="000000"/>
          <w:szCs w:val="21"/>
        </w:rPr>
        <w:t>：</w:t>
      </w:r>
      <w:r w:rsidRPr="00FC1D14">
        <w:rPr>
          <w:rFonts w:hint="eastAsia"/>
          <w:bCs/>
          <w:color w:val="000000"/>
          <w:szCs w:val="21"/>
        </w:rPr>
        <w:t>变化与适应：威权主义社团主</w:t>
      </w:r>
      <w:bookmarkStart w:id="1" w:name="_GoBack"/>
      <w:bookmarkEnd w:id="1"/>
      <w:r w:rsidRPr="00FC1D14">
        <w:rPr>
          <w:rFonts w:hint="eastAsia"/>
          <w:bCs/>
          <w:color w:val="000000"/>
          <w:szCs w:val="21"/>
        </w:rPr>
        <w:t>义、社会民主党、后殖民发展与欠发达</w:t>
      </w:r>
    </w:p>
    <w:p w14:paraId="15826B60" w14:textId="5C311B78" w:rsidR="00FC1D14" w:rsidRDefault="00FC1D14" w:rsidP="00C43C62">
      <w:pPr>
        <w:jc w:val="center"/>
        <w:rPr>
          <w:bCs/>
          <w:color w:val="000000"/>
          <w:szCs w:val="21"/>
        </w:rPr>
      </w:pPr>
      <w:r w:rsidRPr="00FC1D14">
        <w:rPr>
          <w:rFonts w:hint="eastAsia"/>
          <w:bCs/>
          <w:color w:val="000000"/>
          <w:szCs w:val="21"/>
        </w:rPr>
        <w:t>第</w:t>
      </w:r>
      <w:r>
        <w:rPr>
          <w:rFonts w:hint="eastAsia"/>
          <w:bCs/>
          <w:color w:val="000000"/>
          <w:szCs w:val="21"/>
        </w:rPr>
        <w:t>十六</w:t>
      </w:r>
      <w:r w:rsidRPr="00FC1D14">
        <w:rPr>
          <w:rFonts w:hint="eastAsia"/>
          <w:bCs/>
          <w:color w:val="000000"/>
          <w:szCs w:val="21"/>
        </w:rPr>
        <w:t>章</w:t>
      </w:r>
      <w:r>
        <w:rPr>
          <w:rFonts w:hint="eastAsia"/>
          <w:bCs/>
          <w:color w:val="000000"/>
          <w:szCs w:val="21"/>
        </w:rPr>
        <w:t>：</w:t>
      </w:r>
      <w:r w:rsidRPr="00FC1D14">
        <w:rPr>
          <w:rFonts w:hint="eastAsia"/>
          <w:bCs/>
          <w:color w:val="000000"/>
          <w:szCs w:val="21"/>
        </w:rPr>
        <w:t>利用红皇后动力：</w:t>
      </w:r>
      <w:r w:rsidRPr="00FC1D14">
        <w:rPr>
          <w:rFonts w:hint="eastAsia"/>
          <w:bCs/>
          <w:color w:val="000000"/>
          <w:szCs w:val="21"/>
        </w:rPr>
        <w:t>20</w:t>
      </w:r>
      <w:r w:rsidRPr="00FC1D14">
        <w:rPr>
          <w:rFonts w:hint="eastAsia"/>
          <w:bCs/>
          <w:color w:val="000000"/>
          <w:szCs w:val="21"/>
        </w:rPr>
        <w:t>世纪</w:t>
      </w:r>
      <w:r>
        <w:rPr>
          <w:rFonts w:hint="eastAsia"/>
          <w:bCs/>
          <w:color w:val="000000"/>
          <w:szCs w:val="21"/>
        </w:rPr>
        <w:t>的教训，</w:t>
      </w:r>
      <w:r w:rsidRPr="00FC1D14">
        <w:rPr>
          <w:rFonts w:hint="eastAsia"/>
          <w:bCs/>
          <w:color w:val="000000"/>
          <w:szCs w:val="21"/>
        </w:rPr>
        <w:t>如何</w:t>
      </w:r>
      <w:r>
        <w:rPr>
          <w:rFonts w:hint="eastAsia"/>
          <w:bCs/>
          <w:color w:val="000000"/>
          <w:szCs w:val="21"/>
        </w:rPr>
        <w:t>正确</w:t>
      </w:r>
      <w:r w:rsidRPr="00FC1D14">
        <w:rPr>
          <w:rFonts w:hint="eastAsia"/>
          <w:bCs/>
          <w:color w:val="000000"/>
          <w:szCs w:val="21"/>
        </w:rPr>
        <w:t>创建高生产率增长模型以及如何失去它</w:t>
      </w:r>
    </w:p>
    <w:p w14:paraId="62F7A76E" w14:textId="6991C674" w:rsidR="00FC1D14" w:rsidRDefault="00FC1D1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第十七章：</w:t>
      </w:r>
      <w:r w:rsidRPr="00FC1D14">
        <w:rPr>
          <w:rFonts w:hint="eastAsia"/>
          <w:bCs/>
          <w:color w:val="000000"/>
          <w:szCs w:val="21"/>
        </w:rPr>
        <w:t>前进之路：社会化市场中的真正自由</w:t>
      </w:r>
    </w:p>
    <w:p w14:paraId="18773526" w14:textId="303EA096" w:rsidR="00C432BB" w:rsidRDefault="00C432BB" w:rsidP="00C43C62">
      <w:pPr>
        <w:jc w:val="center"/>
        <w:rPr>
          <w:bCs/>
          <w:color w:val="000000"/>
          <w:szCs w:val="21"/>
        </w:rPr>
      </w:pPr>
    </w:p>
    <w:p w14:paraId="465352A9" w14:textId="3F9B3E81" w:rsidR="00C432BB" w:rsidRPr="00C432BB" w:rsidRDefault="00C432BB" w:rsidP="00C432B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注释</w:t>
      </w:r>
    </w:p>
    <w:p w14:paraId="6DA373A8" w14:textId="059709D2" w:rsidR="00C432BB" w:rsidRDefault="00C432BB" w:rsidP="00C432BB">
      <w:pPr>
        <w:jc w:val="center"/>
        <w:rPr>
          <w:bCs/>
          <w:color w:val="000000"/>
          <w:szCs w:val="21"/>
        </w:rPr>
      </w:pPr>
      <w:r w:rsidRPr="00C432BB">
        <w:rPr>
          <w:rFonts w:hint="eastAsia"/>
          <w:bCs/>
          <w:color w:val="000000"/>
          <w:szCs w:val="21"/>
        </w:rPr>
        <w:t>索引</w:t>
      </w:r>
    </w:p>
    <w:p w14:paraId="205C9BF8" w14:textId="0E606A66" w:rsidR="004831C2" w:rsidRDefault="004831C2" w:rsidP="00A5385A">
      <w:pPr>
        <w:rPr>
          <w:bCs/>
          <w:color w:val="000000"/>
          <w:szCs w:val="21"/>
        </w:rPr>
      </w:pPr>
    </w:p>
    <w:p w14:paraId="23DE8BDF" w14:textId="77777777" w:rsidR="00C432BB" w:rsidRDefault="00C432BB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DA3379" w14:textId="77777777" w:rsidR="003E609E" w:rsidRDefault="003E609E">
      <w:r>
        <w:separator/>
      </w:r>
    </w:p>
  </w:endnote>
  <w:endnote w:type="continuationSeparator" w:id="0">
    <w:p w14:paraId="42FB510D" w14:textId="77777777" w:rsidR="003E609E" w:rsidRDefault="003E6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7AB9B" w14:textId="77777777" w:rsidR="003E609E" w:rsidRDefault="003E609E">
      <w:r>
        <w:separator/>
      </w:r>
    </w:p>
  </w:footnote>
  <w:footnote w:type="continuationSeparator" w:id="0">
    <w:p w14:paraId="7E201B15" w14:textId="77777777" w:rsidR="003E609E" w:rsidRDefault="003E60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AF0108"/>
    <w:multiLevelType w:val="hybridMultilevel"/>
    <w:tmpl w:val="9B360B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7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3C32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87C70"/>
    <w:rsid w:val="00087DD9"/>
    <w:rsid w:val="000915E8"/>
    <w:rsid w:val="00091730"/>
    <w:rsid w:val="0009325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07B5"/>
    <w:rsid w:val="000F50D0"/>
    <w:rsid w:val="000F5FEC"/>
    <w:rsid w:val="000F7650"/>
    <w:rsid w:val="00100FE2"/>
    <w:rsid w:val="001017C7"/>
    <w:rsid w:val="00102500"/>
    <w:rsid w:val="0010400A"/>
    <w:rsid w:val="00110260"/>
    <w:rsid w:val="00110405"/>
    <w:rsid w:val="0011264B"/>
    <w:rsid w:val="001134E9"/>
    <w:rsid w:val="00113F8E"/>
    <w:rsid w:val="00120EAA"/>
    <w:rsid w:val="00121268"/>
    <w:rsid w:val="00123372"/>
    <w:rsid w:val="001239B7"/>
    <w:rsid w:val="00125D6C"/>
    <w:rsid w:val="001264AF"/>
    <w:rsid w:val="00131C8D"/>
    <w:rsid w:val="0013229D"/>
    <w:rsid w:val="00132397"/>
    <w:rsid w:val="00132921"/>
    <w:rsid w:val="00134987"/>
    <w:rsid w:val="001408D1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6A46"/>
    <w:rsid w:val="00187D28"/>
    <w:rsid w:val="00187DAB"/>
    <w:rsid w:val="001936D9"/>
    <w:rsid w:val="00193733"/>
    <w:rsid w:val="00195D6F"/>
    <w:rsid w:val="001A0EE1"/>
    <w:rsid w:val="001A75CE"/>
    <w:rsid w:val="001A7E0A"/>
    <w:rsid w:val="001B2196"/>
    <w:rsid w:val="001B51E3"/>
    <w:rsid w:val="001B679D"/>
    <w:rsid w:val="001C0DDF"/>
    <w:rsid w:val="001C42BA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1F766E"/>
    <w:rsid w:val="00203F21"/>
    <w:rsid w:val="00206123"/>
    <w:rsid w:val="00206785"/>
    <w:rsid w:val="002068EA"/>
    <w:rsid w:val="0021330A"/>
    <w:rsid w:val="00213744"/>
    <w:rsid w:val="00214D06"/>
    <w:rsid w:val="00215BF8"/>
    <w:rsid w:val="002203C5"/>
    <w:rsid w:val="00220E63"/>
    <w:rsid w:val="00222F45"/>
    <w:rsid w:val="00223278"/>
    <w:rsid w:val="002234B7"/>
    <w:rsid w:val="00223533"/>
    <w:rsid w:val="002243E8"/>
    <w:rsid w:val="002272BD"/>
    <w:rsid w:val="00227E6E"/>
    <w:rsid w:val="00231B7F"/>
    <w:rsid w:val="00236060"/>
    <w:rsid w:val="00236B97"/>
    <w:rsid w:val="00242834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384F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05B"/>
    <w:rsid w:val="00295FD8"/>
    <w:rsid w:val="0029676A"/>
    <w:rsid w:val="002978E2"/>
    <w:rsid w:val="00297BD7"/>
    <w:rsid w:val="002A0C2F"/>
    <w:rsid w:val="002A14DF"/>
    <w:rsid w:val="002A254D"/>
    <w:rsid w:val="002A2981"/>
    <w:rsid w:val="002A629D"/>
    <w:rsid w:val="002A7E4E"/>
    <w:rsid w:val="002B1918"/>
    <w:rsid w:val="002B2BF3"/>
    <w:rsid w:val="002B369F"/>
    <w:rsid w:val="002B5ADD"/>
    <w:rsid w:val="002B62F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0851"/>
    <w:rsid w:val="002E09CC"/>
    <w:rsid w:val="002E13E2"/>
    <w:rsid w:val="002E21FA"/>
    <w:rsid w:val="002E25C3"/>
    <w:rsid w:val="002E3BD1"/>
    <w:rsid w:val="002E3CEF"/>
    <w:rsid w:val="002E4527"/>
    <w:rsid w:val="002E592A"/>
    <w:rsid w:val="002F182E"/>
    <w:rsid w:val="002F4152"/>
    <w:rsid w:val="002F564D"/>
    <w:rsid w:val="002F59D0"/>
    <w:rsid w:val="002F5DE6"/>
    <w:rsid w:val="002F7D55"/>
    <w:rsid w:val="0030065A"/>
    <w:rsid w:val="00303635"/>
    <w:rsid w:val="00304C83"/>
    <w:rsid w:val="003055AC"/>
    <w:rsid w:val="003056C1"/>
    <w:rsid w:val="00310AD2"/>
    <w:rsid w:val="00312D3B"/>
    <w:rsid w:val="00314D8C"/>
    <w:rsid w:val="0031562D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5C7A"/>
    <w:rsid w:val="00336416"/>
    <w:rsid w:val="00340311"/>
    <w:rsid w:val="00340C73"/>
    <w:rsid w:val="00341881"/>
    <w:rsid w:val="00343151"/>
    <w:rsid w:val="0034331D"/>
    <w:rsid w:val="00351479"/>
    <w:rsid w:val="003514A6"/>
    <w:rsid w:val="00355E85"/>
    <w:rsid w:val="00357F6D"/>
    <w:rsid w:val="003646A1"/>
    <w:rsid w:val="00365966"/>
    <w:rsid w:val="00365F5D"/>
    <w:rsid w:val="003702ED"/>
    <w:rsid w:val="00372A51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2597"/>
    <w:rsid w:val="003A3423"/>
    <w:rsid w:val="003A3601"/>
    <w:rsid w:val="003A389A"/>
    <w:rsid w:val="003A5B82"/>
    <w:rsid w:val="003B16CC"/>
    <w:rsid w:val="003B3811"/>
    <w:rsid w:val="003B712C"/>
    <w:rsid w:val="003C524C"/>
    <w:rsid w:val="003C714A"/>
    <w:rsid w:val="003D49B4"/>
    <w:rsid w:val="003E1932"/>
    <w:rsid w:val="003E609E"/>
    <w:rsid w:val="003F3A79"/>
    <w:rsid w:val="003F4DC2"/>
    <w:rsid w:val="003F745B"/>
    <w:rsid w:val="004039C9"/>
    <w:rsid w:val="00403BF3"/>
    <w:rsid w:val="00406C2F"/>
    <w:rsid w:val="00407188"/>
    <w:rsid w:val="00411503"/>
    <w:rsid w:val="00411B60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0B02"/>
    <w:rsid w:val="00463EB8"/>
    <w:rsid w:val="00464704"/>
    <w:rsid w:val="004655CB"/>
    <w:rsid w:val="004700BD"/>
    <w:rsid w:val="00470F14"/>
    <w:rsid w:val="00476503"/>
    <w:rsid w:val="00477097"/>
    <w:rsid w:val="004831C2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3354"/>
    <w:rsid w:val="004B676E"/>
    <w:rsid w:val="004B7778"/>
    <w:rsid w:val="004C4664"/>
    <w:rsid w:val="004D592D"/>
    <w:rsid w:val="004D5ADA"/>
    <w:rsid w:val="004E10F9"/>
    <w:rsid w:val="004E1E99"/>
    <w:rsid w:val="004E4C05"/>
    <w:rsid w:val="004F1C04"/>
    <w:rsid w:val="004F1E26"/>
    <w:rsid w:val="004F23C2"/>
    <w:rsid w:val="004F5C0C"/>
    <w:rsid w:val="004F6FDA"/>
    <w:rsid w:val="004F785F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0C45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44F4E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5878"/>
    <w:rsid w:val="00586E1E"/>
    <w:rsid w:val="005878BC"/>
    <w:rsid w:val="00590790"/>
    <w:rsid w:val="005935B8"/>
    <w:rsid w:val="00595931"/>
    <w:rsid w:val="005974BA"/>
    <w:rsid w:val="00597BF3"/>
    <w:rsid w:val="005A5D4B"/>
    <w:rsid w:val="005A778F"/>
    <w:rsid w:val="005B0AE2"/>
    <w:rsid w:val="005B2CF5"/>
    <w:rsid w:val="005B444D"/>
    <w:rsid w:val="005B4ACA"/>
    <w:rsid w:val="005B6F4D"/>
    <w:rsid w:val="005C244E"/>
    <w:rsid w:val="005C27DC"/>
    <w:rsid w:val="005C3F7F"/>
    <w:rsid w:val="005D0111"/>
    <w:rsid w:val="005D167F"/>
    <w:rsid w:val="005D1AE9"/>
    <w:rsid w:val="005D2702"/>
    <w:rsid w:val="005D3FD9"/>
    <w:rsid w:val="005D4F2A"/>
    <w:rsid w:val="005D743E"/>
    <w:rsid w:val="005E316E"/>
    <w:rsid w:val="005E31E5"/>
    <w:rsid w:val="005E479C"/>
    <w:rsid w:val="005E4C0C"/>
    <w:rsid w:val="005E6DEC"/>
    <w:rsid w:val="005E70B8"/>
    <w:rsid w:val="005F146D"/>
    <w:rsid w:val="005F20CE"/>
    <w:rsid w:val="005F26FF"/>
    <w:rsid w:val="005F2EC6"/>
    <w:rsid w:val="005F3D8F"/>
    <w:rsid w:val="005F4D4D"/>
    <w:rsid w:val="005F5420"/>
    <w:rsid w:val="005F5550"/>
    <w:rsid w:val="005F6BCF"/>
    <w:rsid w:val="00602D94"/>
    <w:rsid w:val="0060467A"/>
    <w:rsid w:val="00604E54"/>
    <w:rsid w:val="00605189"/>
    <w:rsid w:val="00606947"/>
    <w:rsid w:val="006073CF"/>
    <w:rsid w:val="00610C8C"/>
    <w:rsid w:val="0061388D"/>
    <w:rsid w:val="00614FA5"/>
    <w:rsid w:val="00616A0F"/>
    <w:rsid w:val="006176AA"/>
    <w:rsid w:val="00624740"/>
    <w:rsid w:val="006247F7"/>
    <w:rsid w:val="00626B30"/>
    <w:rsid w:val="00630CBB"/>
    <w:rsid w:val="0063115A"/>
    <w:rsid w:val="00636ECB"/>
    <w:rsid w:val="0063758D"/>
    <w:rsid w:val="00641A9F"/>
    <w:rsid w:val="00642256"/>
    <w:rsid w:val="00644A66"/>
    <w:rsid w:val="0064689C"/>
    <w:rsid w:val="00647494"/>
    <w:rsid w:val="00654E17"/>
    <w:rsid w:val="00655F79"/>
    <w:rsid w:val="00655FA9"/>
    <w:rsid w:val="00656647"/>
    <w:rsid w:val="00657F70"/>
    <w:rsid w:val="006656BA"/>
    <w:rsid w:val="00665C42"/>
    <w:rsid w:val="00667A77"/>
    <w:rsid w:val="00667C85"/>
    <w:rsid w:val="0067762D"/>
    <w:rsid w:val="00680EFB"/>
    <w:rsid w:val="00681DDA"/>
    <w:rsid w:val="0068367E"/>
    <w:rsid w:val="00684657"/>
    <w:rsid w:val="006856DC"/>
    <w:rsid w:val="006A100D"/>
    <w:rsid w:val="006A1916"/>
    <w:rsid w:val="006A4F4B"/>
    <w:rsid w:val="006A5F5C"/>
    <w:rsid w:val="006A6428"/>
    <w:rsid w:val="006A64E1"/>
    <w:rsid w:val="006B5C5C"/>
    <w:rsid w:val="006B6CAB"/>
    <w:rsid w:val="006C25D4"/>
    <w:rsid w:val="006C53DC"/>
    <w:rsid w:val="006C7035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3990"/>
    <w:rsid w:val="00701297"/>
    <w:rsid w:val="00701B34"/>
    <w:rsid w:val="00704C9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350A9"/>
    <w:rsid w:val="007419C0"/>
    <w:rsid w:val="007460A9"/>
    <w:rsid w:val="007463AD"/>
    <w:rsid w:val="0074640F"/>
    <w:rsid w:val="00747520"/>
    <w:rsid w:val="00747D43"/>
    <w:rsid w:val="0075002B"/>
    <w:rsid w:val="00750FEA"/>
    <w:rsid w:val="0075196D"/>
    <w:rsid w:val="00761403"/>
    <w:rsid w:val="007702A2"/>
    <w:rsid w:val="00771BAB"/>
    <w:rsid w:val="00773C12"/>
    <w:rsid w:val="00774233"/>
    <w:rsid w:val="00777EF1"/>
    <w:rsid w:val="007815D7"/>
    <w:rsid w:val="007903E8"/>
    <w:rsid w:val="00792AB2"/>
    <w:rsid w:val="007962CA"/>
    <w:rsid w:val="007969E3"/>
    <w:rsid w:val="00797092"/>
    <w:rsid w:val="007A1107"/>
    <w:rsid w:val="007A1177"/>
    <w:rsid w:val="007A15FA"/>
    <w:rsid w:val="007A1D52"/>
    <w:rsid w:val="007A3991"/>
    <w:rsid w:val="007A513F"/>
    <w:rsid w:val="007A57B8"/>
    <w:rsid w:val="007A5AA6"/>
    <w:rsid w:val="007B173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54D1"/>
    <w:rsid w:val="007D69A1"/>
    <w:rsid w:val="007D6EEC"/>
    <w:rsid w:val="007D75E3"/>
    <w:rsid w:val="007E0691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4685D"/>
    <w:rsid w:val="008520C3"/>
    <w:rsid w:val="00852DF8"/>
    <w:rsid w:val="00865331"/>
    <w:rsid w:val="00867535"/>
    <w:rsid w:val="00870488"/>
    <w:rsid w:val="008706FD"/>
    <w:rsid w:val="00872318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6BF"/>
    <w:rsid w:val="008A6811"/>
    <w:rsid w:val="008A7AE7"/>
    <w:rsid w:val="008A7DC3"/>
    <w:rsid w:val="008B0CC0"/>
    <w:rsid w:val="008B18DA"/>
    <w:rsid w:val="008B66DF"/>
    <w:rsid w:val="008B6A68"/>
    <w:rsid w:val="008B75EB"/>
    <w:rsid w:val="008C0063"/>
    <w:rsid w:val="008C0420"/>
    <w:rsid w:val="008C2DD2"/>
    <w:rsid w:val="008C48B7"/>
    <w:rsid w:val="008C4BCC"/>
    <w:rsid w:val="008C6808"/>
    <w:rsid w:val="008D069E"/>
    <w:rsid w:val="008D07F2"/>
    <w:rsid w:val="008D278C"/>
    <w:rsid w:val="008D4F84"/>
    <w:rsid w:val="008E1137"/>
    <w:rsid w:val="008E1206"/>
    <w:rsid w:val="008E4851"/>
    <w:rsid w:val="008E502B"/>
    <w:rsid w:val="008E5276"/>
    <w:rsid w:val="008E5A07"/>
    <w:rsid w:val="008E5DFE"/>
    <w:rsid w:val="008F46C1"/>
    <w:rsid w:val="008F5D73"/>
    <w:rsid w:val="008F60FE"/>
    <w:rsid w:val="009001F7"/>
    <w:rsid w:val="009021CD"/>
    <w:rsid w:val="00903AB1"/>
    <w:rsid w:val="00906691"/>
    <w:rsid w:val="00906B30"/>
    <w:rsid w:val="00907DFE"/>
    <w:rsid w:val="009102D6"/>
    <w:rsid w:val="00910BEB"/>
    <w:rsid w:val="009151A3"/>
    <w:rsid w:val="0091529A"/>
    <w:rsid w:val="009163D0"/>
    <w:rsid w:val="009165C2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44112"/>
    <w:rsid w:val="0095006E"/>
    <w:rsid w:val="00951728"/>
    <w:rsid w:val="009534B9"/>
    <w:rsid w:val="0095366B"/>
    <w:rsid w:val="00953C63"/>
    <w:rsid w:val="009544B0"/>
    <w:rsid w:val="00955E13"/>
    <w:rsid w:val="0095633F"/>
    <w:rsid w:val="0095747D"/>
    <w:rsid w:val="009603CA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1BB"/>
    <w:rsid w:val="009836C5"/>
    <w:rsid w:val="009843E8"/>
    <w:rsid w:val="00986039"/>
    <w:rsid w:val="009860D5"/>
    <w:rsid w:val="00986EE7"/>
    <w:rsid w:val="0099069B"/>
    <w:rsid w:val="00992F91"/>
    <w:rsid w:val="00995581"/>
    <w:rsid w:val="00996023"/>
    <w:rsid w:val="009972EC"/>
    <w:rsid w:val="009A1093"/>
    <w:rsid w:val="009A6F38"/>
    <w:rsid w:val="009A72D5"/>
    <w:rsid w:val="009A74D1"/>
    <w:rsid w:val="009B01A7"/>
    <w:rsid w:val="009B1478"/>
    <w:rsid w:val="009B2801"/>
    <w:rsid w:val="009B3943"/>
    <w:rsid w:val="009B68E4"/>
    <w:rsid w:val="009B6C40"/>
    <w:rsid w:val="009C0F6A"/>
    <w:rsid w:val="009C4C3A"/>
    <w:rsid w:val="009C536D"/>
    <w:rsid w:val="009C538D"/>
    <w:rsid w:val="009C66BB"/>
    <w:rsid w:val="009D09AC"/>
    <w:rsid w:val="009D1B71"/>
    <w:rsid w:val="009D3539"/>
    <w:rsid w:val="009D596E"/>
    <w:rsid w:val="009D653F"/>
    <w:rsid w:val="009D7859"/>
    <w:rsid w:val="009D7EA7"/>
    <w:rsid w:val="009E2906"/>
    <w:rsid w:val="009E3884"/>
    <w:rsid w:val="009E5739"/>
    <w:rsid w:val="009F0757"/>
    <w:rsid w:val="009F37C6"/>
    <w:rsid w:val="009F69F8"/>
    <w:rsid w:val="00A05112"/>
    <w:rsid w:val="00A05123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02F4"/>
    <w:rsid w:val="00A52D94"/>
    <w:rsid w:val="00A531FB"/>
    <w:rsid w:val="00A5385A"/>
    <w:rsid w:val="00A54A8E"/>
    <w:rsid w:val="00A54B52"/>
    <w:rsid w:val="00A56502"/>
    <w:rsid w:val="00A5727E"/>
    <w:rsid w:val="00A611EB"/>
    <w:rsid w:val="00A61C49"/>
    <w:rsid w:val="00A63852"/>
    <w:rsid w:val="00A647F1"/>
    <w:rsid w:val="00A65869"/>
    <w:rsid w:val="00A67AC4"/>
    <w:rsid w:val="00A71C5F"/>
    <w:rsid w:val="00A71EAE"/>
    <w:rsid w:val="00A7604E"/>
    <w:rsid w:val="00A81CC4"/>
    <w:rsid w:val="00A83229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E6B96"/>
    <w:rsid w:val="00AF0671"/>
    <w:rsid w:val="00AF2F06"/>
    <w:rsid w:val="00B006FF"/>
    <w:rsid w:val="00B057F1"/>
    <w:rsid w:val="00B0598E"/>
    <w:rsid w:val="00B05A00"/>
    <w:rsid w:val="00B122BA"/>
    <w:rsid w:val="00B1317C"/>
    <w:rsid w:val="00B14E56"/>
    <w:rsid w:val="00B15DB4"/>
    <w:rsid w:val="00B24B34"/>
    <w:rsid w:val="00B254DB"/>
    <w:rsid w:val="00B262C1"/>
    <w:rsid w:val="00B3203A"/>
    <w:rsid w:val="00B34A5C"/>
    <w:rsid w:val="00B35C07"/>
    <w:rsid w:val="00B406D3"/>
    <w:rsid w:val="00B42651"/>
    <w:rsid w:val="00B46E7C"/>
    <w:rsid w:val="00B47582"/>
    <w:rsid w:val="00B47F18"/>
    <w:rsid w:val="00B514EA"/>
    <w:rsid w:val="00B527AD"/>
    <w:rsid w:val="00B53523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A7702"/>
    <w:rsid w:val="00BB12F9"/>
    <w:rsid w:val="00BB35D9"/>
    <w:rsid w:val="00BB38B3"/>
    <w:rsid w:val="00BB493B"/>
    <w:rsid w:val="00BB6A0E"/>
    <w:rsid w:val="00BB6E9B"/>
    <w:rsid w:val="00BC1F4C"/>
    <w:rsid w:val="00BC3360"/>
    <w:rsid w:val="00BC558C"/>
    <w:rsid w:val="00BD0ACA"/>
    <w:rsid w:val="00BD57A4"/>
    <w:rsid w:val="00BD7950"/>
    <w:rsid w:val="00BD7BD7"/>
    <w:rsid w:val="00BE0B5F"/>
    <w:rsid w:val="00BE36D7"/>
    <w:rsid w:val="00BE4C4A"/>
    <w:rsid w:val="00BE6763"/>
    <w:rsid w:val="00BE75F7"/>
    <w:rsid w:val="00BF1D2C"/>
    <w:rsid w:val="00BF20A3"/>
    <w:rsid w:val="00BF237B"/>
    <w:rsid w:val="00BF39E0"/>
    <w:rsid w:val="00BF44EF"/>
    <w:rsid w:val="00BF523C"/>
    <w:rsid w:val="00BF5931"/>
    <w:rsid w:val="00BF7B6E"/>
    <w:rsid w:val="00C01700"/>
    <w:rsid w:val="00C03527"/>
    <w:rsid w:val="00C04DD5"/>
    <w:rsid w:val="00C0527C"/>
    <w:rsid w:val="00C061D1"/>
    <w:rsid w:val="00C117A9"/>
    <w:rsid w:val="00C12D15"/>
    <w:rsid w:val="00C1399B"/>
    <w:rsid w:val="00C160F7"/>
    <w:rsid w:val="00C16D2E"/>
    <w:rsid w:val="00C231C4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2BB"/>
    <w:rsid w:val="00C437A2"/>
    <w:rsid w:val="00C43C62"/>
    <w:rsid w:val="00C44066"/>
    <w:rsid w:val="00C5650D"/>
    <w:rsid w:val="00C66F72"/>
    <w:rsid w:val="00C71CE9"/>
    <w:rsid w:val="00C71DBF"/>
    <w:rsid w:val="00C73AFB"/>
    <w:rsid w:val="00C73E8B"/>
    <w:rsid w:val="00C77924"/>
    <w:rsid w:val="00C80BF1"/>
    <w:rsid w:val="00C82D73"/>
    <w:rsid w:val="00C835AD"/>
    <w:rsid w:val="00C9021F"/>
    <w:rsid w:val="00CA00E6"/>
    <w:rsid w:val="00CA032E"/>
    <w:rsid w:val="00CA0DE9"/>
    <w:rsid w:val="00CA1DDF"/>
    <w:rsid w:val="00CA4144"/>
    <w:rsid w:val="00CB0505"/>
    <w:rsid w:val="00CB24C9"/>
    <w:rsid w:val="00CB5B37"/>
    <w:rsid w:val="00CB6027"/>
    <w:rsid w:val="00CB6A3D"/>
    <w:rsid w:val="00CC1C1F"/>
    <w:rsid w:val="00CC3237"/>
    <w:rsid w:val="00CC4E78"/>
    <w:rsid w:val="00CC69DA"/>
    <w:rsid w:val="00CD1080"/>
    <w:rsid w:val="00CD3036"/>
    <w:rsid w:val="00CD409A"/>
    <w:rsid w:val="00CD6861"/>
    <w:rsid w:val="00CE1169"/>
    <w:rsid w:val="00CE14FC"/>
    <w:rsid w:val="00CE4FC2"/>
    <w:rsid w:val="00CE590F"/>
    <w:rsid w:val="00CE5F01"/>
    <w:rsid w:val="00CF7F72"/>
    <w:rsid w:val="00D068E5"/>
    <w:rsid w:val="00D106E8"/>
    <w:rsid w:val="00D1145A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016B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77BF1"/>
    <w:rsid w:val="00D82AB4"/>
    <w:rsid w:val="00D84C0D"/>
    <w:rsid w:val="00D9257D"/>
    <w:rsid w:val="00D94BD5"/>
    <w:rsid w:val="00DA053B"/>
    <w:rsid w:val="00DA29AD"/>
    <w:rsid w:val="00DA3453"/>
    <w:rsid w:val="00DA4B44"/>
    <w:rsid w:val="00DA5EA3"/>
    <w:rsid w:val="00DB0A2B"/>
    <w:rsid w:val="00DB0F4D"/>
    <w:rsid w:val="00DB3297"/>
    <w:rsid w:val="00DB4B1F"/>
    <w:rsid w:val="00DB6D5C"/>
    <w:rsid w:val="00DB7750"/>
    <w:rsid w:val="00DB7D8F"/>
    <w:rsid w:val="00DD094B"/>
    <w:rsid w:val="00DD4F03"/>
    <w:rsid w:val="00DD65DE"/>
    <w:rsid w:val="00DE00B4"/>
    <w:rsid w:val="00DE2907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3617F"/>
    <w:rsid w:val="00E42920"/>
    <w:rsid w:val="00E43598"/>
    <w:rsid w:val="00E43D51"/>
    <w:rsid w:val="00E47F52"/>
    <w:rsid w:val="00E509A5"/>
    <w:rsid w:val="00E52729"/>
    <w:rsid w:val="00E54E5E"/>
    <w:rsid w:val="00E557C1"/>
    <w:rsid w:val="00E560BD"/>
    <w:rsid w:val="00E629DA"/>
    <w:rsid w:val="00E65115"/>
    <w:rsid w:val="00E70CA3"/>
    <w:rsid w:val="00E725A1"/>
    <w:rsid w:val="00E7308C"/>
    <w:rsid w:val="00E73643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231C"/>
    <w:rsid w:val="00EA5661"/>
    <w:rsid w:val="00EA6987"/>
    <w:rsid w:val="00EA74CC"/>
    <w:rsid w:val="00EB27B1"/>
    <w:rsid w:val="00EB4E4D"/>
    <w:rsid w:val="00EB79AD"/>
    <w:rsid w:val="00EC129D"/>
    <w:rsid w:val="00EC35CD"/>
    <w:rsid w:val="00ED1D72"/>
    <w:rsid w:val="00ED3054"/>
    <w:rsid w:val="00ED600D"/>
    <w:rsid w:val="00ED7F30"/>
    <w:rsid w:val="00EE446C"/>
    <w:rsid w:val="00EE4676"/>
    <w:rsid w:val="00EF60DB"/>
    <w:rsid w:val="00F033EC"/>
    <w:rsid w:val="00F0464D"/>
    <w:rsid w:val="00F10EBE"/>
    <w:rsid w:val="00F21C86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14C8"/>
    <w:rsid w:val="00F4494B"/>
    <w:rsid w:val="00F4621E"/>
    <w:rsid w:val="00F466C2"/>
    <w:rsid w:val="00F5113F"/>
    <w:rsid w:val="00F54836"/>
    <w:rsid w:val="00F54C85"/>
    <w:rsid w:val="00F55047"/>
    <w:rsid w:val="00F57001"/>
    <w:rsid w:val="00F578E8"/>
    <w:rsid w:val="00F57900"/>
    <w:rsid w:val="00F66841"/>
    <w:rsid w:val="00F668A4"/>
    <w:rsid w:val="00F66ABF"/>
    <w:rsid w:val="00F66B6F"/>
    <w:rsid w:val="00F708DB"/>
    <w:rsid w:val="00F71289"/>
    <w:rsid w:val="00F761B0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1D14"/>
    <w:rsid w:val="00FC3699"/>
    <w:rsid w:val="00FC71A7"/>
    <w:rsid w:val="00FD049B"/>
    <w:rsid w:val="00FD0BAA"/>
    <w:rsid w:val="00FD2131"/>
    <w:rsid w:val="00FD2972"/>
    <w:rsid w:val="00FD3BC4"/>
    <w:rsid w:val="00FE00CD"/>
    <w:rsid w:val="00FE0374"/>
    <w:rsid w:val="00FE0B3A"/>
    <w:rsid w:val="00FF01D6"/>
    <w:rsid w:val="00FF02B0"/>
    <w:rsid w:val="00FF0BC9"/>
    <w:rsid w:val="00FF1DEC"/>
    <w:rsid w:val="00FF3227"/>
    <w:rsid w:val="00FF4FA7"/>
    <w:rsid w:val="00FF7C1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  <w:style w:type="character" w:customStyle="1" w:styleId="hover-sent">
    <w:name w:val="hover-sent"/>
    <w:basedOn w:val="a0"/>
    <w:rsid w:val="00123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2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5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94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318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83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4BAE8-3AD4-4DCA-81A2-86685ADF7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4</Pages>
  <Words>1442</Words>
  <Characters>1774</Characters>
  <Application>Microsoft Office Word</Application>
  <DocSecurity>0</DocSecurity>
  <Lines>84</Lines>
  <Paragraphs>74</Paragraphs>
  <ScaleCrop>false</ScaleCrop>
  <Company>2ndSpAcE</Company>
  <LinksUpToDate>false</LinksUpToDate>
  <CharactersWithSpaces>3142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168</cp:revision>
  <cp:lastPrinted>2005-06-10T06:33:00Z</cp:lastPrinted>
  <dcterms:created xsi:type="dcterms:W3CDTF">2024-11-28T07:09:00Z</dcterms:created>
  <dcterms:modified xsi:type="dcterms:W3CDTF">2026-07-02T06:16:00Z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