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A3F5F">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CA3F5F">
      <w:pPr>
        <w:rPr>
          <w:rFonts w:hint="eastAsia"/>
          <w:b/>
          <w:bCs/>
          <w:sz w:val="36"/>
        </w:rPr>
      </w:pPr>
    </w:p>
    <w:p w:rsidR="00000000" w:rsidRDefault="00847239">
      <w:pPr>
        <w:tabs>
          <w:tab w:val="left" w:pos="341"/>
          <w:tab w:val="left" w:pos="5235"/>
        </w:tabs>
        <w:rPr>
          <w:b/>
          <w:bCs/>
          <w:color w:val="000000"/>
          <w:szCs w:val="21"/>
        </w:rPr>
      </w:pPr>
      <w:r>
        <w:rPr>
          <w:rFonts w:hint="eastAsia"/>
          <w:noProof/>
          <w:color w:val="000000"/>
          <w:szCs w:val="21"/>
        </w:rPr>
        <w:drawing>
          <wp:anchor distT="0" distB="0" distL="114300" distR="114300" simplePos="0" relativeHeight="251657728" behindDoc="0" locked="0" layoutInCell="1" allowOverlap="1">
            <wp:simplePos x="0" y="0"/>
            <wp:positionH relativeFrom="margin">
              <wp:align>right</wp:align>
            </wp:positionH>
            <wp:positionV relativeFrom="paragraph">
              <wp:posOffset>10160</wp:posOffset>
            </wp:positionV>
            <wp:extent cx="1403985" cy="2133600"/>
            <wp:effectExtent l="0" t="0" r="5715" b="0"/>
            <wp:wrapSquare wrapText="bothSides"/>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98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3F5F">
        <w:rPr>
          <w:b/>
          <w:bCs/>
          <w:color w:val="000000"/>
          <w:szCs w:val="21"/>
        </w:rPr>
        <w:t>中文书名：</w:t>
      </w:r>
      <w:bookmarkStart w:id="0" w:name="_Hlt89834866"/>
      <w:bookmarkEnd w:id="0"/>
      <w:r w:rsidR="00CA3F5F">
        <w:rPr>
          <w:rFonts w:hint="eastAsia"/>
          <w:b/>
          <w:bCs/>
          <w:color w:val="000000"/>
          <w:szCs w:val="21"/>
        </w:rPr>
        <w:t>《镇痛之战：鸦片、资本主义与止痛药全球史》</w:t>
      </w:r>
    </w:p>
    <w:p w:rsidR="00000000" w:rsidRDefault="00CA3F5F">
      <w:pPr>
        <w:rPr>
          <w:rFonts w:hint="eastAsia"/>
          <w:b/>
          <w:bCs/>
          <w:i/>
          <w:iCs/>
          <w:color w:val="000000"/>
          <w:szCs w:val="21"/>
        </w:rPr>
      </w:pPr>
      <w:r>
        <w:rPr>
          <w:b/>
          <w:bCs/>
          <w:color w:val="000000"/>
          <w:szCs w:val="21"/>
        </w:rPr>
        <w:t>英文书名</w:t>
      </w:r>
      <w:r>
        <w:rPr>
          <w:rFonts w:hint="eastAsia"/>
          <w:b/>
          <w:bCs/>
          <w:color w:val="000000"/>
          <w:szCs w:val="21"/>
        </w:rPr>
        <w:t>：</w:t>
      </w:r>
      <w:r>
        <w:rPr>
          <w:b/>
          <w:bCs/>
          <w:i/>
          <w:iCs/>
          <w:color w:val="000000"/>
          <w:szCs w:val="21"/>
        </w:rPr>
        <w:t>Markets of Pain</w:t>
      </w:r>
      <w:r>
        <w:rPr>
          <w:rFonts w:hint="eastAsia"/>
          <w:b/>
          <w:bCs/>
          <w:i/>
          <w:iCs/>
          <w:color w:val="000000"/>
          <w:szCs w:val="21"/>
        </w:rPr>
        <w:t>：</w:t>
      </w:r>
      <w:r>
        <w:rPr>
          <w:b/>
          <w:bCs/>
          <w:i/>
          <w:iCs/>
          <w:color w:val="000000"/>
          <w:szCs w:val="21"/>
        </w:rPr>
        <w:t>Opium, Capitalism, and the Global History of Painkillers</w:t>
      </w:r>
    </w:p>
    <w:p w:rsidR="00000000" w:rsidRDefault="00CA3F5F">
      <w:pPr>
        <w:tabs>
          <w:tab w:val="left" w:pos="341"/>
          <w:tab w:val="left" w:pos="5235"/>
        </w:tabs>
        <w:rPr>
          <w:rFonts w:hint="eastAsia"/>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Benjamin Robert Siegel</w:t>
      </w:r>
    </w:p>
    <w:p w:rsidR="00000000" w:rsidRDefault="00CA3F5F">
      <w:pPr>
        <w:tabs>
          <w:tab w:val="left" w:pos="341"/>
          <w:tab w:val="left" w:pos="5235"/>
        </w:tabs>
        <w:rPr>
          <w:rFonts w:hint="eastAsia"/>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b/>
          <w:bCs/>
          <w:color w:val="000000"/>
          <w:szCs w:val="21"/>
        </w:rPr>
        <w:t>O</w:t>
      </w:r>
      <w:r>
        <w:rPr>
          <w:rFonts w:hint="eastAsia"/>
          <w:b/>
          <w:bCs/>
          <w:color w:val="000000"/>
          <w:szCs w:val="21"/>
        </w:rPr>
        <w:t xml:space="preserve">xford </w:t>
      </w:r>
      <w:r>
        <w:rPr>
          <w:b/>
          <w:bCs/>
          <w:color w:val="000000"/>
          <w:szCs w:val="21"/>
        </w:rPr>
        <w:t>U</w:t>
      </w:r>
      <w:r>
        <w:rPr>
          <w:rFonts w:hint="eastAsia"/>
          <w:b/>
          <w:bCs/>
          <w:color w:val="000000"/>
          <w:szCs w:val="21"/>
        </w:rPr>
        <w:t xml:space="preserve">niversity </w:t>
      </w:r>
      <w:r>
        <w:rPr>
          <w:b/>
          <w:bCs/>
          <w:color w:val="000000"/>
          <w:szCs w:val="21"/>
        </w:rPr>
        <w:t>P</w:t>
      </w:r>
      <w:r>
        <w:rPr>
          <w:rFonts w:hint="eastAsia"/>
          <w:b/>
          <w:bCs/>
          <w:color w:val="000000"/>
          <w:szCs w:val="21"/>
        </w:rPr>
        <w:t>ress</w:t>
      </w:r>
    </w:p>
    <w:p w:rsidR="00000000" w:rsidRDefault="00CA3F5F">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CA3F5F">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Pr>
          <w:rFonts w:hint="eastAsia"/>
          <w:b/>
          <w:bCs/>
          <w:color w:val="000000"/>
          <w:szCs w:val="21"/>
        </w:rPr>
        <w:t>368</w:t>
      </w:r>
      <w:r>
        <w:rPr>
          <w:rFonts w:hint="eastAsia"/>
          <w:b/>
          <w:bCs/>
          <w:color w:val="000000"/>
          <w:szCs w:val="21"/>
        </w:rPr>
        <w:t>页</w:t>
      </w:r>
      <w:r w:rsidR="007D0AB2" w:rsidRPr="007D0AB2">
        <w:rPr>
          <w:rFonts w:hint="eastAsia"/>
          <w:b/>
          <w:bCs/>
          <w:color w:val="000000"/>
          <w:szCs w:val="21"/>
        </w:rPr>
        <w:t>（含</w:t>
      </w:r>
      <w:r w:rsidR="007D0AB2">
        <w:rPr>
          <w:b/>
          <w:bCs/>
          <w:color w:val="000000"/>
          <w:szCs w:val="21"/>
        </w:rPr>
        <w:t>20</w:t>
      </w:r>
      <w:r w:rsidR="007D0AB2" w:rsidRPr="007D0AB2">
        <w:rPr>
          <w:rFonts w:hint="eastAsia"/>
          <w:b/>
          <w:bCs/>
          <w:color w:val="000000"/>
          <w:szCs w:val="21"/>
        </w:rPr>
        <w:t>张黑白插图）</w:t>
      </w:r>
    </w:p>
    <w:p w:rsidR="00000000" w:rsidRDefault="00CA3F5F">
      <w:pPr>
        <w:tabs>
          <w:tab w:val="left" w:pos="341"/>
          <w:tab w:val="left" w:pos="5235"/>
        </w:tabs>
        <w:rPr>
          <w:b/>
          <w:bCs/>
          <w:color w:val="000000"/>
          <w:szCs w:val="21"/>
        </w:rPr>
      </w:pPr>
      <w:r>
        <w:rPr>
          <w:b/>
          <w:bCs/>
          <w:color w:val="000000"/>
          <w:szCs w:val="21"/>
        </w:rPr>
        <w:t>出版时间：</w:t>
      </w:r>
      <w:r>
        <w:rPr>
          <w:rFonts w:hint="eastAsia"/>
          <w:b/>
          <w:bCs/>
          <w:color w:val="000000"/>
          <w:szCs w:val="21"/>
        </w:rPr>
        <w:t>2026</w:t>
      </w:r>
      <w:r>
        <w:rPr>
          <w:b/>
          <w:bCs/>
          <w:color w:val="000000"/>
          <w:szCs w:val="21"/>
        </w:rPr>
        <w:t>年</w:t>
      </w:r>
      <w:r w:rsidR="007D0AB2">
        <w:rPr>
          <w:b/>
          <w:bCs/>
          <w:color w:val="000000"/>
          <w:szCs w:val="21"/>
        </w:rPr>
        <w:t>4</w:t>
      </w:r>
      <w:r>
        <w:rPr>
          <w:b/>
          <w:bCs/>
          <w:color w:val="000000"/>
          <w:szCs w:val="21"/>
        </w:rPr>
        <w:t>月</w:t>
      </w:r>
      <w:r>
        <w:rPr>
          <w:b/>
          <w:bCs/>
          <w:color w:val="000000"/>
          <w:szCs w:val="21"/>
        </w:rPr>
        <w:t xml:space="preserve"> </w:t>
      </w:r>
    </w:p>
    <w:p w:rsidR="00000000" w:rsidRDefault="00CA3F5F">
      <w:pPr>
        <w:rPr>
          <w:b/>
          <w:bCs/>
          <w:color w:val="000000"/>
        </w:rPr>
      </w:pPr>
      <w:r>
        <w:rPr>
          <w:b/>
          <w:bCs/>
          <w:color w:val="000000"/>
        </w:rPr>
        <w:t>代理地区：中国大陆、台湾</w:t>
      </w:r>
    </w:p>
    <w:p w:rsidR="00000000" w:rsidRDefault="00CA3F5F">
      <w:pPr>
        <w:tabs>
          <w:tab w:val="left" w:pos="341"/>
          <w:tab w:val="left" w:pos="5235"/>
        </w:tabs>
        <w:rPr>
          <w:rFonts w:hint="eastAsia"/>
          <w:b/>
          <w:bCs/>
          <w:szCs w:val="21"/>
        </w:rPr>
      </w:pPr>
      <w:r>
        <w:rPr>
          <w:b/>
          <w:bCs/>
          <w:szCs w:val="21"/>
        </w:rPr>
        <w:t>审读资料：电子稿</w:t>
      </w:r>
    </w:p>
    <w:p w:rsidR="00000000" w:rsidRDefault="00CA3F5F">
      <w:pPr>
        <w:tabs>
          <w:tab w:val="left" w:pos="341"/>
          <w:tab w:val="left" w:pos="5235"/>
        </w:tabs>
        <w:rPr>
          <w:b/>
          <w:bCs/>
          <w:szCs w:val="21"/>
        </w:rPr>
      </w:pPr>
      <w:r>
        <w:rPr>
          <w:b/>
          <w:bCs/>
          <w:szCs w:val="21"/>
        </w:rPr>
        <w:t>类</w:t>
      </w:r>
      <w:r>
        <w:rPr>
          <w:b/>
          <w:bCs/>
          <w:szCs w:val="21"/>
        </w:rPr>
        <w:t xml:space="preserve">    </w:t>
      </w:r>
      <w:r>
        <w:rPr>
          <w:b/>
          <w:bCs/>
          <w:szCs w:val="21"/>
        </w:rPr>
        <w:t>型：</w:t>
      </w:r>
      <w:r>
        <w:rPr>
          <w:rFonts w:hint="eastAsia"/>
          <w:b/>
          <w:bCs/>
          <w:szCs w:val="21"/>
        </w:rPr>
        <w:t>历史</w:t>
      </w:r>
    </w:p>
    <w:p w:rsidR="00145C78" w:rsidRDefault="00145C78" w:rsidP="00847239">
      <w:pPr>
        <w:tabs>
          <w:tab w:val="left" w:pos="341"/>
          <w:tab w:val="left" w:pos="5235"/>
        </w:tabs>
        <w:rPr>
          <w:b/>
          <w:bCs/>
          <w:szCs w:val="21"/>
        </w:rPr>
      </w:pPr>
      <w:r w:rsidRPr="00145C78">
        <w:rPr>
          <w:rFonts w:hint="eastAsia"/>
          <w:b/>
          <w:bCs/>
          <w:szCs w:val="21"/>
        </w:rPr>
        <w:t>O</w:t>
      </w:r>
      <w:r w:rsidRPr="00145C78">
        <w:rPr>
          <w:b/>
          <w:bCs/>
          <w:szCs w:val="21"/>
        </w:rPr>
        <w:t>UP</w:t>
      </w:r>
      <w:r w:rsidRPr="00145C78">
        <w:rPr>
          <w:b/>
          <w:bCs/>
          <w:szCs w:val="21"/>
        </w:rPr>
        <w:t>推介视频：</w:t>
      </w:r>
      <w:hyperlink r:id="rId8" w:history="1">
        <w:r w:rsidRPr="00C929D9">
          <w:rPr>
            <w:rStyle w:val="aa"/>
            <w:b/>
            <w:bCs/>
            <w:szCs w:val="21"/>
          </w:rPr>
          <w:t>https://pan.baidu.com/s/11lBpFHx7uGmDXhArPbduVw</w:t>
        </w:r>
      </w:hyperlink>
    </w:p>
    <w:p w:rsidR="00847239" w:rsidRPr="00847239" w:rsidRDefault="00847239" w:rsidP="00847239">
      <w:pPr>
        <w:tabs>
          <w:tab w:val="left" w:pos="341"/>
          <w:tab w:val="left" w:pos="5235"/>
        </w:tabs>
        <w:rPr>
          <w:b/>
          <w:bCs/>
          <w:color w:val="FF0000"/>
          <w:szCs w:val="21"/>
        </w:rPr>
      </w:pPr>
      <w:r w:rsidRPr="00847239">
        <w:rPr>
          <w:b/>
          <w:bCs/>
          <w:color w:val="FF0000"/>
          <w:szCs w:val="21"/>
        </w:rPr>
        <w:t>Best Sellers Rank:</w:t>
      </w:r>
    </w:p>
    <w:p w:rsidR="00847239" w:rsidRPr="00847239" w:rsidRDefault="00847239" w:rsidP="00847239">
      <w:pPr>
        <w:tabs>
          <w:tab w:val="left" w:pos="341"/>
          <w:tab w:val="left" w:pos="5235"/>
        </w:tabs>
        <w:rPr>
          <w:b/>
          <w:bCs/>
          <w:color w:val="FF0000"/>
          <w:szCs w:val="21"/>
        </w:rPr>
      </w:pPr>
      <w:r w:rsidRPr="00847239">
        <w:rPr>
          <w:b/>
          <w:bCs/>
          <w:color w:val="FF0000"/>
          <w:szCs w:val="21"/>
        </w:rPr>
        <w:t>#107 in Pharmaceutical &amp; Biotechnology Industry (Books)</w:t>
      </w:r>
    </w:p>
    <w:p w:rsidR="00847239" w:rsidRPr="00847239" w:rsidRDefault="00847239" w:rsidP="00847239">
      <w:pPr>
        <w:tabs>
          <w:tab w:val="left" w:pos="341"/>
          <w:tab w:val="left" w:pos="5235"/>
        </w:tabs>
        <w:rPr>
          <w:rFonts w:hint="eastAsia"/>
          <w:b/>
          <w:bCs/>
          <w:color w:val="FF0000"/>
          <w:szCs w:val="21"/>
        </w:rPr>
      </w:pPr>
      <w:r w:rsidRPr="00847239">
        <w:rPr>
          <w:b/>
          <w:bCs/>
          <w:color w:val="FF0000"/>
          <w:szCs w:val="21"/>
        </w:rPr>
        <w:t>#173 in History of Medicine (Books)</w:t>
      </w:r>
    </w:p>
    <w:p w:rsidR="00000000" w:rsidRDefault="00CA3F5F">
      <w:pPr>
        <w:rPr>
          <w:rFonts w:ascii="Arial" w:hAnsi="Arial" w:cs="Arial"/>
          <w:b/>
          <w:bCs/>
          <w:color w:val="000000"/>
          <w:spacing w:val="-3"/>
          <w:sz w:val="11"/>
          <w:szCs w:val="11"/>
          <w:shd w:val="clear" w:color="auto" w:fill="FFFFFF"/>
        </w:rPr>
      </w:pPr>
    </w:p>
    <w:p w:rsidR="007D0AB2" w:rsidRDefault="007D0AB2">
      <w:pPr>
        <w:rPr>
          <w:rFonts w:ascii="Arial" w:hAnsi="Arial" w:cs="Arial" w:hint="eastAsia"/>
          <w:b/>
          <w:bCs/>
          <w:color w:val="000000"/>
          <w:spacing w:val="-3"/>
          <w:sz w:val="11"/>
          <w:szCs w:val="11"/>
          <w:shd w:val="clear" w:color="auto" w:fill="FFFFFF"/>
        </w:rPr>
      </w:pPr>
    </w:p>
    <w:p w:rsidR="00000000" w:rsidRDefault="00CA3F5F">
      <w:pPr>
        <w:rPr>
          <w:b/>
          <w:bCs/>
          <w:color w:val="000000"/>
        </w:rPr>
      </w:pPr>
      <w:r>
        <w:rPr>
          <w:b/>
          <w:bCs/>
          <w:color w:val="000000"/>
        </w:rPr>
        <w:t>内容简介</w:t>
      </w:r>
      <w:r>
        <w:rPr>
          <w:b/>
          <w:bCs/>
          <w:color w:val="000000"/>
        </w:rPr>
        <w:t>：</w:t>
      </w:r>
    </w:p>
    <w:p w:rsidR="00000000" w:rsidRDefault="00CA3F5F">
      <w:pPr>
        <w:rPr>
          <w:bCs/>
          <w:color w:val="000000"/>
        </w:rPr>
      </w:pPr>
    </w:p>
    <w:p w:rsidR="00000000" w:rsidRDefault="00CA3F5F">
      <w:pPr>
        <w:ind w:firstLineChars="200" w:firstLine="420"/>
        <w:rPr>
          <w:rFonts w:hint="eastAsia"/>
          <w:bCs/>
          <w:color w:val="000000"/>
        </w:rPr>
      </w:pPr>
      <w:r>
        <w:rPr>
          <w:rFonts w:hint="eastAsia"/>
          <w:bCs/>
          <w:color w:val="000000"/>
        </w:rPr>
        <w:t>•</w:t>
      </w:r>
      <w:r>
        <w:rPr>
          <w:rFonts w:hint="eastAsia"/>
          <w:bCs/>
          <w:color w:val="000000"/>
        </w:rPr>
        <w:t xml:space="preserve"> </w:t>
      </w:r>
      <w:r>
        <w:rPr>
          <w:rFonts w:hint="eastAsia"/>
          <w:bCs/>
          <w:color w:val="000000"/>
        </w:rPr>
        <w:t>重新诠释了法律管制下的鸦片贸易的历史，将其视为推动全球资本主义、医学发展以及国家权力的重要因素</w:t>
      </w:r>
    </w:p>
    <w:p w:rsidR="00000000" w:rsidRDefault="00CA3F5F">
      <w:pPr>
        <w:ind w:firstLineChars="200" w:firstLine="420"/>
        <w:rPr>
          <w:rFonts w:hint="eastAsia"/>
          <w:bCs/>
          <w:color w:val="000000"/>
        </w:rPr>
      </w:pPr>
      <w:r>
        <w:rPr>
          <w:rFonts w:hint="eastAsia"/>
          <w:bCs/>
          <w:color w:val="000000"/>
        </w:rPr>
        <w:t>•</w:t>
      </w:r>
      <w:r>
        <w:rPr>
          <w:rFonts w:hint="eastAsia"/>
          <w:bCs/>
          <w:color w:val="000000"/>
        </w:rPr>
        <w:t xml:space="preserve"> </w:t>
      </w:r>
      <w:r>
        <w:rPr>
          <w:rFonts w:hint="eastAsia"/>
          <w:bCs/>
          <w:color w:val="000000"/>
        </w:rPr>
        <w:t>跟踪了鸦片经济在印度、土耳其和澳大利亚的演变过程，以展示后殖民国家如何塑造了全球制药业和美国的药物政策</w:t>
      </w:r>
    </w:p>
    <w:p w:rsidR="00000000" w:rsidRDefault="00CA3F5F">
      <w:pPr>
        <w:ind w:firstLineChars="200" w:firstLine="420"/>
        <w:rPr>
          <w:bCs/>
          <w:color w:val="000000"/>
        </w:rPr>
      </w:pPr>
      <w:r>
        <w:rPr>
          <w:rFonts w:hint="eastAsia"/>
          <w:bCs/>
          <w:color w:val="000000"/>
        </w:rPr>
        <w:t>•</w:t>
      </w:r>
      <w:r>
        <w:rPr>
          <w:rFonts w:hint="eastAsia"/>
          <w:bCs/>
          <w:color w:val="000000"/>
        </w:rPr>
        <w:t xml:space="preserve"> </w:t>
      </w:r>
      <w:r>
        <w:rPr>
          <w:rFonts w:hint="eastAsia"/>
          <w:bCs/>
          <w:color w:val="000000"/>
        </w:rPr>
        <w:t>分析了农民、化学家和官员们在维持合法鸦片贸易过程中所秉持的不同主张，为一个建立在矛盾基础上的全球产业提供了多层次的解读</w:t>
      </w:r>
    </w:p>
    <w:p w:rsidR="00000000" w:rsidRDefault="00CA3F5F">
      <w:pPr>
        <w:ind w:firstLineChars="200" w:firstLine="420"/>
        <w:rPr>
          <w:rFonts w:hint="eastAsia"/>
          <w:bCs/>
          <w:color w:val="000000"/>
        </w:rPr>
      </w:pPr>
    </w:p>
    <w:p w:rsidR="00000000" w:rsidRPr="00847239" w:rsidRDefault="00CA3F5F">
      <w:pPr>
        <w:ind w:firstLineChars="200" w:firstLine="422"/>
        <w:rPr>
          <w:b/>
          <w:color w:val="000000"/>
        </w:rPr>
      </w:pPr>
      <w:r w:rsidRPr="00847239">
        <w:rPr>
          <w:rFonts w:hint="eastAsia"/>
          <w:b/>
          <w:color w:val="000000"/>
        </w:rPr>
        <w:t>《</w:t>
      </w:r>
      <w:r w:rsidRPr="00847239">
        <w:rPr>
          <w:rFonts w:hint="eastAsia"/>
          <w:b/>
          <w:color w:val="000000"/>
        </w:rPr>
        <w:t>镇痛之战</w:t>
      </w:r>
      <w:r w:rsidRPr="00847239">
        <w:rPr>
          <w:rFonts w:hint="eastAsia"/>
          <w:b/>
          <w:color w:val="000000"/>
        </w:rPr>
        <w:t>》全面回顾了合法鸦片贸易的历史——追踪了种植者、商人、科学家和政策制定者的一系列经历——并展示了这种强效作物如何改变了全球贸易、医学和国际格局。</w:t>
      </w:r>
    </w:p>
    <w:p w:rsidR="00000000" w:rsidRDefault="00CA3F5F">
      <w:pPr>
        <w:ind w:firstLineChars="200" w:firstLine="420"/>
        <w:rPr>
          <w:rFonts w:hint="eastAsia"/>
          <w:color w:val="000000"/>
        </w:rPr>
      </w:pPr>
    </w:p>
    <w:p w:rsidR="00000000" w:rsidRDefault="00CA3F5F">
      <w:pPr>
        <w:ind w:firstLineChars="200" w:firstLine="420"/>
        <w:rPr>
          <w:color w:val="000000"/>
        </w:rPr>
      </w:pPr>
      <w:r>
        <w:rPr>
          <w:rFonts w:hint="eastAsia"/>
          <w:color w:val="000000"/>
        </w:rPr>
        <w:t>数百年来，鸦片</w:t>
      </w:r>
      <w:r>
        <w:rPr>
          <w:rFonts w:hint="eastAsia"/>
          <w:color w:val="000000"/>
        </w:rPr>
        <w:t>既是利润的来源，也是危险的根源，其影响与成瘾、帝国主义以及全球贸易与国家发展之间的复杂互动紧密相连。尽管非法的鸦片贸易臭名昭著，但合法的鸦片——其种植、提炼以及如何被用于推动现代医学发展和塑造国家权力的历程——却在很大程度上鲜为人知。</w:t>
      </w:r>
    </w:p>
    <w:p w:rsidR="00000000" w:rsidRDefault="00CA3F5F">
      <w:pPr>
        <w:ind w:firstLineChars="200" w:firstLine="420"/>
        <w:rPr>
          <w:color w:val="000000"/>
        </w:rPr>
      </w:pPr>
    </w:p>
    <w:p w:rsidR="00000000" w:rsidRDefault="00CA3F5F">
      <w:pPr>
        <w:ind w:firstLineChars="200" w:firstLine="420"/>
        <w:rPr>
          <w:color w:val="000000"/>
        </w:rPr>
      </w:pPr>
      <w:r>
        <w:rPr>
          <w:rFonts w:hint="eastAsia"/>
          <w:color w:val="000000"/>
        </w:rPr>
        <w:t>通过查阅来自亚洲、欧洲和美国的档案资料，《</w:t>
      </w:r>
      <w:r>
        <w:rPr>
          <w:rFonts w:hint="eastAsia"/>
          <w:color w:val="000000"/>
        </w:rPr>
        <w:t>镇痛之战</w:t>
      </w:r>
      <w:r>
        <w:rPr>
          <w:rFonts w:hint="eastAsia"/>
          <w:color w:val="000000"/>
        </w:rPr>
        <w:t>》追溯了合法鸦片在全球范围内</w:t>
      </w:r>
      <w:r>
        <w:rPr>
          <w:rFonts w:hint="eastAsia"/>
          <w:color w:val="000000"/>
        </w:rPr>
        <w:lastRenderedPageBreak/>
        <w:t>的流转轨迹，从印度、土耳其和澳大利亚的罂粟种植地和加工工厂，一直到现代医学的诊所和实验室。该书展示了奥斯</w:t>
      </w:r>
      <w:proofErr w:type="gramStart"/>
      <w:r>
        <w:rPr>
          <w:rFonts w:hint="eastAsia"/>
          <w:color w:val="000000"/>
        </w:rPr>
        <w:t>曼</w:t>
      </w:r>
      <w:proofErr w:type="gramEnd"/>
      <w:r>
        <w:rPr>
          <w:rFonts w:hint="eastAsia"/>
          <w:color w:val="000000"/>
        </w:rPr>
        <w:t>帝国和土耳其共和国如何将罂粟视为国家资源，并将其作为提升国际地位的手段。相比之下，在后殖民</w:t>
      </w:r>
      <w:r>
        <w:rPr>
          <w:rFonts w:hint="eastAsia"/>
          <w:color w:val="000000"/>
        </w:rPr>
        <w:t>时期的印度，民族主义领导人起初拒绝了鸦片帝国的遗产，但在冷战的潮流变化中，他们又开始重视其战略价值。这个故事的核心人物是那些塑造了合法鸦片贸易并努力应对其深远影响的种植者、科学家、官员和政策制定者。他们的工作</w:t>
      </w:r>
      <w:proofErr w:type="gramStart"/>
      <w:r>
        <w:rPr>
          <w:rFonts w:hint="eastAsia"/>
          <w:color w:val="000000"/>
        </w:rPr>
        <w:t>和愿景</w:t>
      </w:r>
      <w:proofErr w:type="gramEnd"/>
      <w:r>
        <w:rPr>
          <w:rFonts w:hint="eastAsia"/>
          <w:color w:val="000000"/>
        </w:rPr>
        <w:t>表明，殖民帝国和后殖民国家如何帮助打造了全球制药业，而这个制药业在试图管控一种无法放弃的药物时却陷入了困境。</w:t>
      </w:r>
    </w:p>
    <w:p w:rsidR="00000000" w:rsidRDefault="00CA3F5F">
      <w:pPr>
        <w:ind w:firstLineChars="200" w:firstLine="420"/>
        <w:rPr>
          <w:rFonts w:hint="eastAsia"/>
          <w:color w:val="000000"/>
        </w:rPr>
      </w:pPr>
    </w:p>
    <w:p w:rsidR="00000000" w:rsidRDefault="00CA3F5F">
      <w:pPr>
        <w:ind w:firstLineChars="200" w:firstLine="420"/>
        <w:rPr>
          <w:color w:val="000000"/>
        </w:rPr>
      </w:pPr>
      <w:r>
        <w:rPr>
          <w:rFonts w:hint="eastAsia"/>
          <w:color w:val="000000"/>
        </w:rPr>
        <w:t>《</w:t>
      </w:r>
      <w:r>
        <w:rPr>
          <w:rFonts w:hint="eastAsia"/>
          <w:color w:val="000000"/>
        </w:rPr>
        <w:t>镇痛之战</w:t>
      </w:r>
      <w:r>
        <w:rPr>
          <w:rFonts w:hint="eastAsia"/>
          <w:color w:val="000000"/>
        </w:rPr>
        <w:t>》一书揭示了一个看似不起眼的作物如何成为推动现代化进程的不寻常力量、冷战地缘政治的工具，并成为当今全球阿片类药物危机的先兆。本杰明·罗伯特·西格尔（</w:t>
      </w:r>
      <w:r>
        <w:rPr>
          <w:color w:val="000000"/>
        </w:rPr>
        <w:t>Benjamin Rober</w:t>
      </w:r>
      <w:r>
        <w:rPr>
          <w:color w:val="000000"/>
        </w:rPr>
        <w:t>t Siegel</w:t>
      </w:r>
      <w:r>
        <w:rPr>
          <w:rFonts w:hint="eastAsia"/>
          <w:color w:val="000000"/>
        </w:rPr>
        <w:t>）将罂粟种植和工厂的生动场景与对科学和外交档案的深刻分析相结合，重现了一段被埋没的历史，这段历史对于全球供应链、国际权力和公共卫生具有紧迫的现实意义。</w:t>
      </w:r>
    </w:p>
    <w:p w:rsidR="00000000" w:rsidRDefault="00CA3F5F">
      <w:pPr>
        <w:ind w:firstLineChars="200" w:firstLine="422"/>
        <w:rPr>
          <w:b/>
          <w:bCs/>
          <w:color w:val="000000"/>
        </w:rPr>
      </w:pPr>
    </w:p>
    <w:p w:rsidR="00847239" w:rsidRDefault="00847239">
      <w:pPr>
        <w:ind w:firstLineChars="200" w:firstLine="422"/>
        <w:rPr>
          <w:rFonts w:hint="eastAsia"/>
          <w:b/>
          <w:bCs/>
          <w:color w:val="000000"/>
        </w:rPr>
      </w:pPr>
    </w:p>
    <w:p w:rsidR="00000000" w:rsidRDefault="00CA3F5F">
      <w:pPr>
        <w:rPr>
          <w:b/>
          <w:color w:val="000000"/>
          <w:szCs w:val="21"/>
        </w:rPr>
      </w:pPr>
      <w:r>
        <w:rPr>
          <w:b/>
          <w:color w:val="000000"/>
          <w:szCs w:val="21"/>
        </w:rPr>
        <w:t>作者简介：</w:t>
      </w:r>
    </w:p>
    <w:p w:rsidR="00000000" w:rsidRDefault="00CA3F5F">
      <w:pPr>
        <w:rPr>
          <w:b/>
          <w:color w:val="000000"/>
          <w:szCs w:val="21"/>
        </w:rPr>
      </w:pPr>
    </w:p>
    <w:p w:rsidR="00000000" w:rsidRDefault="00CA3F5F">
      <w:pPr>
        <w:ind w:firstLineChars="200" w:firstLine="422"/>
        <w:rPr>
          <w:color w:val="000000"/>
          <w:szCs w:val="21"/>
        </w:rPr>
      </w:pPr>
      <w:r>
        <w:rPr>
          <w:b/>
          <w:bCs/>
          <w:color w:val="000000"/>
          <w:szCs w:val="21"/>
        </w:rPr>
        <w:t>本杰明</w:t>
      </w:r>
      <w:r>
        <w:rPr>
          <w:rFonts w:hint="eastAsia"/>
          <w:b/>
          <w:bCs/>
          <w:color w:val="000000"/>
        </w:rPr>
        <w:t>·</w:t>
      </w:r>
      <w:r>
        <w:rPr>
          <w:b/>
          <w:bCs/>
          <w:color w:val="000000"/>
          <w:szCs w:val="21"/>
        </w:rPr>
        <w:t>罗伯特</w:t>
      </w:r>
      <w:r>
        <w:rPr>
          <w:rFonts w:hint="eastAsia"/>
          <w:b/>
          <w:bCs/>
          <w:color w:val="000000"/>
        </w:rPr>
        <w:t>·</w:t>
      </w:r>
      <w:r>
        <w:rPr>
          <w:b/>
          <w:bCs/>
          <w:color w:val="000000"/>
          <w:szCs w:val="21"/>
        </w:rPr>
        <w:t>西格尔</w:t>
      </w:r>
      <w:r>
        <w:rPr>
          <w:rFonts w:hint="eastAsia"/>
          <w:b/>
          <w:bCs/>
          <w:color w:val="000000"/>
          <w:szCs w:val="21"/>
        </w:rPr>
        <w:t>（</w:t>
      </w:r>
      <w:r>
        <w:rPr>
          <w:b/>
          <w:bCs/>
          <w:color w:val="000000"/>
        </w:rPr>
        <w:t>Benjamin Robert Siegel</w:t>
      </w:r>
      <w:r>
        <w:rPr>
          <w:rFonts w:hint="eastAsia"/>
          <w:b/>
          <w:bCs/>
          <w:color w:val="000000"/>
          <w:szCs w:val="21"/>
        </w:rPr>
        <w:t>）</w:t>
      </w:r>
      <w:r>
        <w:rPr>
          <w:rFonts w:hint="eastAsia"/>
          <w:color w:val="000000"/>
          <w:szCs w:val="21"/>
        </w:rPr>
        <w:t>是波士顿大学的历史学副教授。西格尔著有《饥饿的国度：食物、饥荒与现代印度的形成》（</w:t>
      </w:r>
      <w:r>
        <w:rPr>
          <w:i/>
          <w:iCs/>
          <w:color w:val="000000"/>
          <w:szCs w:val="21"/>
        </w:rPr>
        <w:t> Hungry Nation: Food, Famine, and the Making of Modern India</w:t>
      </w:r>
      <w:r>
        <w:rPr>
          <w:rFonts w:hint="eastAsia"/>
          <w:color w:val="000000"/>
          <w:szCs w:val="21"/>
        </w:rPr>
        <w:t>）一书。他曾是《时代》（</w:t>
      </w:r>
      <w:r>
        <w:rPr>
          <w:color w:val="000000"/>
          <w:szCs w:val="21"/>
        </w:rPr>
        <w:t> </w:t>
      </w:r>
      <w:r>
        <w:rPr>
          <w:i/>
          <w:iCs/>
          <w:color w:val="000000"/>
          <w:szCs w:val="21"/>
        </w:rPr>
        <w:t>Time</w:t>
      </w:r>
      <w:r>
        <w:rPr>
          <w:rFonts w:hint="eastAsia"/>
          <w:color w:val="000000"/>
          <w:szCs w:val="21"/>
        </w:rPr>
        <w:t>）杂志驻新德里和香港的</w:t>
      </w:r>
      <w:r>
        <w:rPr>
          <w:rFonts w:hint="eastAsia"/>
          <w:color w:val="000000"/>
          <w:szCs w:val="21"/>
        </w:rPr>
        <w:t>记者，其作品发表于《副刊》（</w:t>
      </w:r>
      <w:r>
        <w:rPr>
          <w:i/>
          <w:iCs/>
          <w:color w:val="000000"/>
          <w:szCs w:val="21"/>
        </w:rPr>
        <w:t>Vice</w:t>
      </w:r>
      <w:r>
        <w:rPr>
          <w:rFonts w:hint="eastAsia"/>
          <w:color w:val="000000"/>
          <w:szCs w:val="21"/>
        </w:rPr>
        <w:t>）、《公共书籍》（</w:t>
      </w:r>
      <w:r>
        <w:rPr>
          <w:i/>
          <w:iCs/>
          <w:color w:val="000000"/>
          <w:szCs w:val="21"/>
        </w:rPr>
        <w:t>Public Books</w:t>
      </w:r>
      <w:r>
        <w:rPr>
          <w:rFonts w:hint="eastAsia"/>
          <w:color w:val="000000"/>
          <w:szCs w:val="21"/>
        </w:rPr>
        <w:t>）、《美国遗产》（</w:t>
      </w:r>
      <w:r>
        <w:rPr>
          <w:i/>
          <w:iCs/>
          <w:color w:val="000000"/>
          <w:szCs w:val="21"/>
        </w:rPr>
        <w:t>American Heritage</w:t>
      </w:r>
      <w:r>
        <w:rPr>
          <w:rFonts w:hint="eastAsia"/>
          <w:color w:val="000000"/>
          <w:szCs w:val="21"/>
        </w:rPr>
        <w:t>）和《基督教科学箴言报》（</w:t>
      </w:r>
      <w:r>
        <w:rPr>
          <w:color w:val="000000"/>
          <w:szCs w:val="21"/>
        </w:rPr>
        <w:t> </w:t>
      </w:r>
      <w:r>
        <w:rPr>
          <w:i/>
          <w:iCs/>
          <w:color w:val="000000"/>
          <w:szCs w:val="21"/>
        </w:rPr>
        <w:t>Christian Science Monitor</w:t>
      </w:r>
      <w:r>
        <w:rPr>
          <w:rFonts w:hint="eastAsia"/>
          <w:color w:val="000000"/>
          <w:szCs w:val="21"/>
        </w:rPr>
        <w:t>）等刊物。</w:t>
      </w:r>
    </w:p>
    <w:p w:rsidR="00145C78" w:rsidRDefault="00145C78" w:rsidP="00145C78">
      <w:pPr>
        <w:rPr>
          <w:color w:val="000000"/>
          <w:szCs w:val="21"/>
        </w:rPr>
      </w:pPr>
    </w:p>
    <w:p w:rsidR="00145C78" w:rsidRDefault="00145C78" w:rsidP="00145C78">
      <w:pPr>
        <w:rPr>
          <w:color w:val="000000"/>
          <w:szCs w:val="21"/>
        </w:rPr>
      </w:pPr>
    </w:p>
    <w:p w:rsidR="00145C78" w:rsidRPr="00145C78" w:rsidRDefault="00145C78" w:rsidP="00145C78">
      <w:pPr>
        <w:rPr>
          <w:rFonts w:hint="eastAsia"/>
          <w:b/>
          <w:color w:val="000000"/>
          <w:szCs w:val="21"/>
        </w:rPr>
      </w:pPr>
      <w:r>
        <w:rPr>
          <w:b/>
          <w:color w:val="000000"/>
          <w:szCs w:val="21"/>
        </w:rPr>
        <w:t>媒体评价：</w:t>
      </w:r>
    </w:p>
    <w:p w:rsidR="00145C78" w:rsidRDefault="00145C78">
      <w:pPr>
        <w:ind w:firstLineChars="200" w:firstLine="420"/>
        <w:rPr>
          <w:color w:val="000000"/>
          <w:szCs w:val="21"/>
        </w:rPr>
      </w:pPr>
    </w:p>
    <w:p w:rsidR="00145C78" w:rsidRPr="00145C78" w:rsidRDefault="00145C78" w:rsidP="00145C78">
      <w:pPr>
        <w:ind w:firstLineChars="200" w:firstLine="420"/>
        <w:rPr>
          <w:rFonts w:hint="eastAsia"/>
          <w:color w:val="000000"/>
          <w:szCs w:val="21"/>
        </w:rPr>
      </w:pPr>
      <w:r w:rsidRPr="00145C78">
        <w:rPr>
          <w:rFonts w:hint="eastAsia"/>
          <w:color w:val="000000"/>
          <w:szCs w:val="21"/>
        </w:rPr>
        <w:t>“西格尔将历来由禁毒派与走私贩主导的鸦片史，重构为一则关于创造性破坏的寓言。他展现了这种曾支撑起多个帝国的小农作物，如何在资本主义与新兴技术重塑的世界中，退化为勉力维生的‘僵尸商品’。读罢这部立意新颖、格局宏大且屡出洞见的著作，读者所能收获的思考远不止于鸦片本身。”</w:t>
      </w:r>
    </w:p>
    <w:p w:rsidR="00145C78" w:rsidRPr="00145C78" w:rsidRDefault="00145C78" w:rsidP="00145C78">
      <w:pPr>
        <w:ind w:firstLineChars="200" w:firstLine="420"/>
        <w:jc w:val="right"/>
        <w:rPr>
          <w:color w:val="000000"/>
          <w:szCs w:val="21"/>
        </w:rPr>
      </w:pPr>
      <w:r w:rsidRPr="00145C78">
        <w:rPr>
          <w:rFonts w:hint="eastAsia"/>
          <w:color w:val="000000"/>
          <w:szCs w:val="21"/>
        </w:rPr>
        <w:t>——大卫</w:t>
      </w:r>
      <w:r w:rsidRPr="00145C78">
        <w:rPr>
          <w:rFonts w:ascii="MS Gothic" w:eastAsia="MS Gothic" w:hAnsi="MS Gothic" w:cs="MS Gothic" w:hint="eastAsia"/>
          <w:color w:val="000000"/>
          <w:szCs w:val="21"/>
        </w:rPr>
        <w:t>・</w:t>
      </w:r>
      <w:r w:rsidRPr="00145C78">
        <w:rPr>
          <w:color w:val="000000"/>
          <w:szCs w:val="21"/>
        </w:rPr>
        <w:t>T</w:t>
      </w:r>
      <w:r w:rsidRPr="00145C78">
        <w:rPr>
          <w:rFonts w:ascii="MS Gothic" w:eastAsia="MS Gothic" w:hAnsi="MS Gothic" w:cs="MS Gothic" w:hint="eastAsia"/>
          <w:color w:val="000000"/>
          <w:szCs w:val="21"/>
        </w:rPr>
        <w:t>・</w:t>
      </w:r>
      <w:r w:rsidRPr="00145C78">
        <w:rPr>
          <w:rFonts w:ascii="宋体" w:hAnsi="宋体" w:cs="宋体" w:hint="eastAsia"/>
          <w:color w:val="000000"/>
          <w:szCs w:val="21"/>
        </w:rPr>
        <w:t>考特赖特（</w:t>
      </w:r>
      <w:r w:rsidRPr="00145C78">
        <w:rPr>
          <w:color w:val="000000"/>
          <w:szCs w:val="21"/>
        </w:rPr>
        <w:t xml:space="preserve">David T. </w:t>
      </w:r>
      <w:proofErr w:type="spellStart"/>
      <w:r w:rsidRPr="00145C78">
        <w:rPr>
          <w:color w:val="000000"/>
          <w:szCs w:val="21"/>
        </w:rPr>
        <w:t>Courtwright</w:t>
      </w:r>
      <w:proofErr w:type="spellEnd"/>
      <w:r w:rsidRPr="00145C78">
        <w:rPr>
          <w:rFonts w:hint="eastAsia"/>
          <w:color w:val="000000"/>
          <w:szCs w:val="21"/>
        </w:rPr>
        <w:t>），《习惯的力量：毒品与现代世界的形成》（</w:t>
      </w:r>
      <w:r w:rsidRPr="00145C78">
        <w:rPr>
          <w:i/>
          <w:color w:val="000000"/>
          <w:szCs w:val="21"/>
        </w:rPr>
        <w:t>Forces of Habit: Drugs and the Making of the Modern World</w:t>
      </w:r>
      <w:r w:rsidRPr="00145C78">
        <w:rPr>
          <w:rFonts w:hint="eastAsia"/>
          <w:color w:val="000000"/>
          <w:szCs w:val="21"/>
        </w:rPr>
        <w:t>）作者</w:t>
      </w:r>
    </w:p>
    <w:p w:rsidR="00145C78" w:rsidRDefault="00145C78" w:rsidP="00145C78">
      <w:pPr>
        <w:ind w:firstLineChars="200" w:firstLine="420"/>
        <w:rPr>
          <w:color w:val="000000"/>
          <w:szCs w:val="21"/>
        </w:rPr>
      </w:pPr>
    </w:p>
    <w:p w:rsidR="00145C78" w:rsidRPr="00145C78" w:rsidRDefault="00145C78" w:rsidP="00145C78">
      <w:pPr>
        <w:ind w:firstLineChars="200" w:firstLine="420"/>
        <w:rPr>
          <w:rFonts w:hint="eastAsia"/>
          <w:color w:val="000000"/>
          <w:szCs w:val="21"/>
        </w:rPr>
      </w:pPr>
      <w:r w:rsidRPr="00145C78">
        <w:rPr>
          <w:rFonts w:hint="eastAsia"/>
          <w:color w:val="000000"/>
          <w:szCs w:val="21"/>
        </w:rPr>
        <w:t>“《</w:t>
      </w:r>
      <w:r w:rsidRPr="00145C78">
        <w:rPr>
          <w:rFonts w:hint="eastAsia"/>
          <w:color w:val="000000"/>
          <w:szCs w:val="21"/>
        </w:rPr>
        <w:t>镇痛之战</w:t>
      </w:r>
      <w:r w:rsidRPr="00145C78">
        <w:rPr>
          <w:rFonts w:hint="eastAsia"/>
          <w:color w:val="000000"/>
          <w:szCs w:val="21"/>
        </w:rPr>
        <w:t>》摒弃将鸦片视为道德议题的传统视角，转而将其作为全球农产品展开全新分析，揭示出帝国时代如何深远塑造了一套政治经济秩序：这套秩序让部分人群阿片类药物泛滥成灾，却让另一部分人缺乏足够的药用供给。”</w:t>
      </w:r>
    </w:p>
    <w:p w:rsidR="00145C78" w:rsidRPr="00145C78" w:rsidRDefault="00145C78" w:rsidP="00145C78">
      <w:pPr>
        <w:ind w:firstLineChars="200" w:firstLine="420"/>
        <w:jc w:val="right"/>
        <w:rPr>
          <w:color w:val="000000"/>
          <w:szCs w:val="21"/>
        </w:rPr>
      </w:pPr>
      <w:r w:rsidRPr="00145C78">
        <w:rPr>
          <w:rFonts w:hint="eastAsia"/>
          <w:color w:val="000000"/>
          <w:szCs w:val="21"/>
        </w:rPr>
        <w:t>——大卫</w:t>
      </w:r>
      <w:r w:rsidRPr="00145C78">
        <w:rPr>
          <w:rFonts w:ascii="MS Gothic" w:eastAsia="MS Gothic" w:hAnsi="MS Gothic" w:cs="MS Gothic" w:hint="eastAsia"/>
          <w:color w:val="000000"/>
          <w:szCs w:val="21"/>
        </w:rPr>
        <w:t>・</w:t>
      </w:r>
      <w:r w:rsidRPr="00145C78">
        <w:rPr>
          <w:rFonts w:ascii="宋体" w:hAnsi="宋体" w:cs="宋体" w:hint="eastAsia"/>
          <w:color w:val="000000"/>
          <w:szCs w:val="21"/>
        </w:rPr>
        <w:t>赫茨伯格（</w:t>
      </w:r>
      <w:r w:rsidRPr="00145C78">
        <w:rPr>
          <w:color w:val="000000"/>
          <w:szCs w:val="21"/>
        </w:rPr>
        <w:t>David Herzberg</w:t>
      </w:r>
      <w:r w:rsidRPr="00145C78">
        <w:rPr>
          <w:rFonts w:hint="eastAsia"/>
          <w:color w:val="000000"/>
          <w:szCs w:val="21"/>
        </w:rPr>
        <w:t>），《白市药品：大型制药业与美国成瘾隐秘史》（</w:t>
      </w:r>
      <w:r w:rsidRPr="00145C78">
        <w:rPr>
          <w:i/>
          <w:color w:val="000000"/>
          <w:szCs w:val="21"/>
        </w:rPr>
        <w:t>White Market Drugs: Big Pharma and the Hidden History of Addiction in America</w:t>
      </w:r>
      <w:r w:rsidRPr="00145C78">
        <w:rPr>
          <w:rFonts w:hint="eastAsia"/>
          <w:color w:val="000000"/>
          <w:szCs w:val="21"/>
        </w:rPr>
        <w:t>）作者</w:t>
      </w:r>
    </w:p>
    <w:p w:rsidR="00145C78" w:rsidRDefault="00145C78" w:rsidP="00145C78">
      <w:pPr>
        <w:ind w:firstLineChars="200" w:firstLine="420"/>
        <w:rPr>
          <w:color w:val="000000"/>
          <w:szCs w:val="21"/>
        </w:rPr>
      </w:pPr>
    </w:p>
    <w:p w:rsidR="00145C78" w:rsidRPr="00145C78" w:rsidRDefault="00145C78" w:rsidP="00145C78">
      <w:pPr>
        <w:ind w:firstLineChars="200" w:firstLine="420"/>
        <w:rPr>
          <w:rFonts w:hint="eastAsia"/>
          <w:color w:val="000000"/>
          <w:szCs w:val="21"/>
        </w:rPr>
      </w:pPr>
      <w:r w:rsidRPr="00145C78">
        <w:rPr>
          <w:rFonts w:hint="eastAsia"/>
          <w:color w:val="000000"/>
          <w:szCs w:val="21"/>
        </w:rPr>
        <w:lastRenderedPageBreak/>
        <w:t>“从罂粟田到制药实验室，西格尔这部格局宏大的著作向我们揭示，身处社会边缘的鸦片种植农民不仅与现代全球制药产业深度绑定，更是该产业得以建立的根基。《镇痛之战》跳出制药公司董事会与美国街头成瘾危机的主流叙事，带读者认识一条截然不同的药品供应链。数百年来，人类对鸦片及其衍生物的需求从未餍足，若要理解这段源远流长、维度广阔的历史，本书是必读之作。”</w:t>
      </w:r>
    </w:p>
    <w:p w:rsidR="00145C78" w:rsidRDefault="00145C78" w:rsidP="00145C78">
      <w:pPr>
        <w:ind w:firstLineChars="200" w:firstLine="420"/>
        <w:jc w:val="right"/>
        <w:rPr>
          <w:rFonts w:hint="eastAsia"/>
          <w:color w:val="000000"/>
          <w:szCs w:val="21"/>
        </w:rPr>
      </w:pPr>
      <w:r w:rsidRPr="00145C78">
        <w:rPr>
          <w:rFonts w:hint="eastAsia"/>
          <w:color w:val="000000"/>
          <w:szCs w:val="21"/>
        </w:rPr>
        <w:t>——加夫列拉</w:t>
      </w:r>
      <w:r w:rsidRPr="00145C78">
        <w:rPr>
          <w:rFonts w:ascii="MS Gothic" w:eastAsia="MS Gothic" w:hAnsi="MS Gothic" w:cs="MS Gothic" w:hint="eastAsia"/>
          <w:color w:val="000000"/>
          <w:szCs w:val="21"/>
        </w:rPr>
        <w:t>・</w:t>
      </w:r>
      <w:r w:rsidRPr="00145C78">
        <w:rPr>
          <w:rFonts w:ascii="宋体" w:hAnsi="宋体" w:cs="宋体" w:hint="eastAsia"/>
          <w:color w:val="000000"/>
          <w:szCs w:val="21"/>
        </w:rPr>
        <w:t>索托</w:t>
      </w:r>
      <w:r w:rsidRPr="00145C78">
        <w:rPr>
          <w:rFonts w:ascii="MS Gothic" w:eastAsia="MS Gothic" w:hAnsi="MS Gothic" w:cs="MS Gothic" w:hint="eastAsia"/>
          <w:color w:val="000000"/>
          <w:szCs w:val="21"/>
        </w:rPr>
        <w:t>・</w:t>
      </w:r>
      <w:r w:rsidRPr="00145C78">
        <w:rPr>
          <w:rFonts w:ascii="宋体" w:hAnsi="宋体" w:cs="宋体" w:hint="eastAsia"/>
          <w:color w:val="000000"/>
          <w:szCs w:val="21"/>
        </w:rPr>
        <w:t>拉韦亚加（</w:t>
      </w:r>
      <w:r w:rsidRPr="00145C78">
        <w:rPr>
          <w:color w:val="000000"/>
          <w:szCs w:val="21"/>
        </w:rPr>
        <w:t xml:space="preserve">Gabriela Soto </w:t>
      </w:r>
      <w:proofErr w:type="spellStart"/>
      <w:r w:rsidRPr="00145C78">
        <w:rPr>
          <w:color w:val="000000"/>
          <w:szCs w:val="21"/>
        </w:rPr>
        <w:t>Laveaga</w:t>
      </w:r>
      <w:proofErr w:type="spellEnd"/>
      <w:r w:rsidRPr="00145C78">
        <w:rPr>
          <w:rFonts w:hint="eastAsia"/>
          <w:color w:val="000000"/>
          <w:szCs w:val="21"/>
        </w:rPr>
        <w:t>），哈佛大学</w:t>
      </w:r>
      <w:bookmarkStart w:id="1" w:name="_GoBack"/>
      <w:bookmarkEnd w:id="1"/>
      <w:r w:rsidRPr="00145C78">
        <w:rPr>
          <w:rFonts w:hint="eastAsia"/>
          <w:color w:val="000000"/>
          <w:szCs w:val="21"/>
        </w:rPr>
        <w:t>学者</w:t>
      </w:r>
    </w:p>
    <w:p w:rsidR="00000000" w:rsidRDefault="00CA3F5F">
      <w:pPr>
        <w:rPr>
          <w:b/>
        </w:rPr>
      </w:pPr>
    </w:p>
    <w:p w:rsidR="00847239" w:rsidRDefault="00847239">
      <w:pPr>
        <w:rPr>
          <w:rFonts w:hint="eastAsia"/>
          <w:b/>
        </w:rPr>
      </w:pPr>
    </w:p>
    <w:p w:rsidR="00000000" w:rsidRDefault="00CA3F5F">
      <w:pPr>
        <w:rPr>
          <w:rFonts w:hint="eastAsia"/>
          <w:b/>
        </w:rPr>
      </w:pPr>
      <w:r>
        <w:rPr>
          <w:rFonts w:hint="eastAsia"/>
          <w:b/>
        </w:rPr>
        <w:t>全书目录：</w:t>
      </w:r>
    </w:p>
    <w:p w:rsidR="00000000" w:rsidRDefault="00CA3F5F">
      <w:pPr>
        <w:rPr>
          <w:b/>
        </w:rPr>
      </w:pPr>
    </w:p>
    <w:p w:rsidR="00000000" w:rsidRDefault="00CA3F5F" w:rsidP="00847239">
      <w:pPr>
        <w:jc w:val="center"/>
      </w:pPr>
      <w:r>
        <w:t>引言：鸦片战争</w:t>
      </w:r>
      <w:r>
        <w:br/>
      </w:r>
      <w:r>
        <w:br/>
      </w:r>
      <w:r>
        <w:t>第一部分：第一次重大解体</w:t>
      </w:r>
    </w:p>
    <w:p w:rsidR="00000000" w:rsidRDefault="00CA3F5F" w:rsidP="00847239">
      <w:pPr>
        <w:jc w:val="center"/>
      </w:pPr>
      <w:r>
        <w:rPr>
          <w:rFonts w:hint="eastAsia"/>
        </w:rPr>
        <w:t xml:space="preserve">1. </w:t>
      </w:r>
      <w:r>
        <w:rPr>
          <w:rFonts w:hint="eastAsia"/>
        </w:rPr>
        <w:t>一项想必是有利可图的交易</w:t>
      </w:r>
    </w:p>
    <w:p w:rsidR="00000000" w:rsidRDefault="00CA3F5F" w:rsidP="00847239">
      <w:pPr>
        <w:jc w:val="center"/>
      </w:pPr>
      <w:r>
        <w:rPr>
          <w:rFonts w:hint="eastAsia"/>
        </w:rPr>
        <w:t xml:space="preserve">2. </w:t>
      </w:r>
      <w:r>
        <w:rPr>
          <w:rFonts w:hint="eastAsia"/>
        </w:rPr>
        <w:t>在安纳托利亚，没有哪种作物能像鸦片那样重要</w:t>
      </w:r>
      <w:r>
        <w:br/>
      </w:r>
      <w:r>
        <w:br/>
      </w:r>
      <w:r>
        <w:t>第二部分：</w:t>
      </w:r>
      <w:r>
        <w:rPr>
          <w:rFonts w:hint="eastAsia"/>
        </w:rPr>
        <w:t>构建二十世纪的鸦片体系</w:t>
      </w:r>
    </w:p>
    <w:p w:rsidR="00000000" w:rsidRDefault="00CA3F5F" w:rsidP="00847239">
      <w:pPr>
        <w:jc w:val="center"/>
      </w:pPr>
      <w:r>
        <w:rPr>
          <w:rFonts w:hint="eastAsia"/>
        </w:rPr>
        <w:t xml:space="preserve">3. </w:t>
      </w:r>
      <w:r>
        <w:rPr>
          <w:rFonts w:hint="eastAsia"/>
        </w:rPr>
        <w:t>距离问题</w:t>
      </w:r>
    </w:p>
    <w:p w:rsidR="00000000" w:rsidRDefault="00CA3F5F" w:rsidP="00847239">
      <w:pPr>
        <w:jc w:val="center"/>
      </w:pPr>
      <w:r>
        <w:rPr>
          <w:rFonts w:hint="eastAsia"/>
        </w:rPr>
        <w:t xml:space="preserve">4. </w:t>
      </w:r>
      <w:r>
        <w:rPr>
          <w:rFonts w:hint="eastAsia"/>
        </w:rPr>
        <w:t>将鸦片制品化管理</w:t>
      </w:r>
    </w:p>
    <w:p w:rsidR="00000000" w:rsidRDefault="00CA3F5F" w:rsidP="00847239">
      <w:pPr>
        <w:jc w:val="center"/>
      </w:pPr>
      <w:r>
        <w:rPr>
          <w:rFonts w:hint="eastAsia"/>
        </w:rPr>
        <w:t xml:space="preserve">5. </w:t>
      </w:r>
      <w:r>
        <w:rPr>
          <w:rFonts w:hint="eastAsia"/>
        </w:rPr>
        <w:t>纳戈尔瓦拉（</w:t>
      </w:r>
      <w:proofErr w:type="spellStart"/>
      <w:r>
        <w:t>Nargolwala</w:t>
      </w:r>
      <w:proofErr w:type="spellEnd"/>
      <w:r>
        <w:rPr>
          <w:rFonts w:hint="eastAsia"/>
        </w:rPr>
        <w:t>）先生前往马林克罗特公司</w:t>
      </w:r>
      <w:r>
        <w:br/>
      </w:r>
      <w:r>
        <w:br/>
      </w:r>
      <w:r>
        <w:t>第三部分</w:t>
      </w:r>
      <w:r>
        <w:t>：</w:t>
      </w:r>
      <w:r>
        <w:rPr>
          <w:rFonts w:hint="eastAsia"/>
        </w:rPr>
        <w:t>鸦片分解</w:t>
      </w:r>
    </w:p>
    <w:p w:rsidR="00000000" w:rsidRDefault="00CA3F5F" w:rsidP="00847239">
      <w:pPr>
        <w:jc w:val="center"/>
      </w:pPr>
      <w:r>
        <w:rPr>
          <w:rFonts w:hint="eastAsia"/>
        </w:rPr>
        <w:t xml:space="preserve">6. </w:t>
      </w:r>
      <w:r>
        <w:rPr>
          <w:rFonts w:hint="eastAsia"/>
        </w:rPr>
        <w:t>进口替代药品</w:t>
      </w:r>
    </w:p>
    <w:p w:rsidR="00000000" w:rsidRDefault="00CA3F5F" w:rsidP="00847239">
      <w:pPr>
        <w:jc w:val="center"/>
      </w:pPr>
      <w:r>
        <w:rPr>
          <w:rFonts w:hint="eastAsia"/>
        </w:rPr>
        <w:t xml:space="preserve">7. </w:t>
      </w:r>
      <w:r>
        <w:rPr>
          <w:rFonts w:hint="eastAsia"/>
        </w:rPr>
        <w:t>鸦片的最后一搏</w:t>
      </w:r>
    </w:p>
    <w:p w:rsidR="00000000" w:rsidRDefault="00CA3F5F" w:rsidP="00847239">
      <w:pPr>
        <w:jc w:val="center"/>
      </w:pPr>
      <w:r>
        <w:rPr>
          <w:rFonts w:hint="eastAsia"/>
        </w:rPr>
        <w:t xml:space="preserve">8. </w:t>
      </w:r>
      <w:r>
        <w:rPr>
          <w:rFonts w:hint="eastAsia"/>
        </w:rPr>
        <w:t>幽灵船</w:t>
      </w:r>
    </w:p>
    <w:p w:rsidR="00000000" w:rsidRDefault="00CA3F5F" w:rsidP="00847239">
      <w:pPr>
        <w:jc w:val="center"/>
        <w:rPr>
          <w:rFonts w:hint="eastAsia"/>
        </w:rPr>
      </w:pPr>
    </w:p>
    <w:p w:rsidR="00000000" w:rsidRDefault="00CA3F5F" w:rsidP="00847239">
      <w:pPr>
        <w:jc w:val="center"/>
      </w:pPr>
      <w:r>
        <w:rPr>
          <w:rFonts w:hint="eastAsia"/>
        </w:rPr>
        <w:t>后记：鸦片危机</w:t>
      </w:r>
    </w:p>
    <w:p w:rsidR="00000000" w:rsidRDefault="00CA3F5F" w:rsidP="00847239">
      <w:pPr>
        <w:jc w:val="center"/>
      </w:pPr>
      <w:r>
        <w:br/>
      </w:r>
      <w:r>
        <w:t>注释</w:t>
      </w:r>
    </w:p>
    <w:p w:rsidR="00000000" w:rsidRDefault="00CA3F5F" w:rsidP="00847239">
      <w:pPr>
        <w:jc w:val="center"/>
      </w:pPr>
      <w:r>
        <w:t>精选参考书目</w:t>
      </w:r>
    </w:p>
    <w:p w:rsidR="00000000" w:rsidRDefault="00CA3F5F" w:rsidP="00847239">
      <w:pPr>
        <w:jc w:val="center"/>
      </w:pPr>
      <w:r>
        <w:t>索引</w:t>
      </w:r>
    </w:p>
    <w:p w:rsidR="00000000" w:rsidRDefault="00CA3F5F">
      <w:pPr>
        <w:shd w:val="clear" w:color="auto" w:fill="FFFFFF"/>
        <w:rPr>
          <w:rFonts w:ascii="Arial Unicode MS" w:hAnsi="Arial Unicode MS" w:cs="Verdana" w:hint="eastAsia"/>
          <w:b/>
          <w:bCs/>
          <w:color w:val="000000"/>
        </w:rPr>
      </w:pPr>
    </w:p>
    <w:p w:rsidR="00000000" w:rsidRDefault="00CA3F5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CA3F5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CA3F5F">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9" w:history="1">
        <w:r>
          <w:rPr>
            <w:rStyle w:val="aa"/>
            <w:rFonts w:ascii="@宋体" w:hAnsi="@宋体" w:cs="@宋体" w:hint="eastAsia"/>
            <w:b/>
            <w:bCs/>
          </w:rPr>
          <w:t>Rights@nurnberg.com.cn</w:t>
        </w:r>
      </w:hyperlink>
    </w:p>
    <w:p w:rsidR="00000000" w:rsidRDefault="00CA3F5F">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CA3F5F">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CA3F5F">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CA3F5F">
      <w:pPr>
        <w:shd w:val="clear" w:color="auto" w:fill="FFFFFF"/>
        <w:rPr>
          <w:rFonts w:ascii="Verdana" w:hAnsi="Verdana" w:cs="Verdana"/>
          <w:color w:val="000000"/>
        </w:rPr>
      </w:pPr>
      <w:r>
        <w:rPr>
          <w:rFonts w:ascii="Arial Unicode MS" w:hAnsi="Arial Unicode MS" w:cs="Verdana" w:hint="eastAsia"/>
          <w:color w:val="000000"/>
        </w:rPr>
        <w:lastRenderedPageBreak/>
        <w:t>公司</w:t>
      </w:r>
      <w:r>
        <w:rPr>
          <w:rFonts w:ascii="Arial Unicode MS" w:hAnsi="Arial Unicode MS" w:cs="Verdana" w:hint="eastAsia"/>
          <w:color w:val="000000"/>
        </w:rPr>
        <w:t>网址：</w:t>
      </w:r>
      <w:hyperlink r:id="rId10" w:history="1">
        <w:r>
          <w:rPr>
            <w:rStyle w:val="aa"/>
            <w:rFonts w:ascii="@宋体" w:hAnsi="@宋体" w:cs="@宋体" w:hint="eastAsia"/>
          </w:rPr>
          <w:t>http://www.nurnberg.com.cn</w:t>
        </w:r>
      </w:hyperlink>
    </w:p>
    <w:p w:rsidR="00000000" w:rsidRDefault="00CA3F5F">
      <w:pPr>
        <w:shd w:val="clear" w:color="auto" w:fill="FFFFFF"/>
        <w:rPr>
          <w:rFonts w:ascii="Verdana" w:hAnsi="Verdana" w:cs="Verdana"/>
          <w:color w:val="000000"/>
        </w:rPr>
      </w:pPr>
      <w:r>
        <w:rPr>
          <w:rFonts w:ascii="Arial Unicode MS" w:hAnsi="Arial Unicode MS" w:cs="Verdana" w:hint="eastAsia"/>
          <w:color w:val="000000"/>
        </w:rPr>
        <w:t>书目下载：</w:t>
      </w:r>
      <w:hyperlink r:id="rId11" w:history="1">
        <w:r>
          <w:rPr>
            <w:rStyle w:val="aa"/>
            <w:rFonts w:ascii="@宋体" w:hAnsi="@宋体" w:cs="@宋体" w:hint="eastAsia"/>
          </w:rPr>
          <w:t>http://www.nurnberg.com.cn/booklist_zh/list.aspx</w:t>
        </w:r>
      </w:hyperlink>
    </w:p>
    <w:p w:rsidR="00000000" w:rsidRDefault="00CA3F5F">
      <w:pPr>
        <w:shd w:val="clear" w:color="auto" w:fill="FFFFFF"/>
        <w:rPr>
          <w:rFonts w:ascii="Verdana" w:hAnsi="Verdana" w:cs="Verdana"/>
          <w:color w:val="000000"/>
        </w:rPr>
      </w:pPr>
      <w:r>
        <w:rPr>
          <w:rFonts w:ascii="Arial Unicode MS" w:hAnsi="Arial Unicode MS" w:cs="Verdana" w:hint="eastAsia"/>
          <w:color w:val="000000"/>
        </w:rPr>
        <w:t>书讯浏览：</w:t>
      </w:r>
      <w:hyperlink r:id="rId12" w:history="1">
        <w:r>
          <w:rPr>
            <w:rStyle w:val="aa"/>
            <w:rFonts w:ascii="@宋体" w:hAnsi="@宋体" w:cs="@宋体" w:hint="eastAsia"/>
          </w:rPr>
          <w:t>h</w:t>
        </w:r>
        <w:r>
          <w:rPr>
            <w:rStyle w:val="aa"/>
            <w:rFonts w:ascii="@宋体" w:hAnsi="@宋体" w:cs="@宋体" w:hint="eastAsia"/>
          </w:rPr>
          <w:t>ttp://www.nurnberg.com.cn/book/book.aspx</w:t>
        </w:r>
      </w:hyperlink>
    </w:p>
    <w:p w:rsidR="00000000" w:rsidRDefault="00CA3F5F">
      <w:pPr>
        <w:shd w:val="clear" w:color="auto" w:fill="FFFFFF"/>
        <w:rPr>
          <w:rFonts w:ascii="Verdana" w:hAnsi="Verdana" w:cs="Verdana"/>
          <w:color w:val="000000"/>
        </w:rPr>
      </w:pPr>
      <w:r>
        <w:rPr>
          <w:rFonts w:ascii="Arial Unicode MS" w:hAnsi="Arial Unicode MS" w:cs="Verdana" w:hint="eastAsia"/>
          <w:color w:val="000000"/>
        </w:rPr>
        <w:t>视频推荐：</w:t>
      </w:r>
      <w:hyperlink r:id="rId13" w:history="1">
        <w:r>
          <w:rPr>
            <w:rStyle w:val="aa"/>
            <w:rFonts w:ascii="@宋体" w:hAnsi="@宋体" w:cs="@宋体" w:hint="eastAsia"/>
          </w:rPr>
          <w:t>http://www.nurnberg.com.cn/video/video.aspx</w:t>
        </w:r>
      </w:hyperlink>
    </w:p>
    <w:p w:rsidR="00000000" w:rsidRDefault="00CA3F5F">
      <w:pPr>
        <w:shd w:val="clear" w:color="auto" w:fill="FFFFFF"/>
        <w:rPr>
          <w:rFonts w:ascii="Verdana" w:hAnsi="Verdana" w:cs="Verdana"/>
          <w:color w:val="000000"/>
        </w:rPr>
      </w:pPr>
      <w:r>
        <w:rPr>
          <w:rFonts w:ascii="Arial Unicode MS" w:hAnsi="Arial Unicode MS" w:cs="Verdana" w:hint="eastAsia"/>
          <w:color w:val="000000"/>
        </w:rPr>
        <w:t>豆瓣小站：</w:t>
      </w:r>
      <w:hyperlink r:id="rId14" w:history="1">
        <w:r>
          <w:rPr>
            <w:rStyle w:val="aa"/>
            <w:rFonts w:ascii="@宋体" w:hAnsi="@宋体" w:cs="@宋体" w:hint="eastAsia"/>
          </w:rPr>
          <w:t>http://site.douban.com/110577/</w:t>
        </w:r>
      </w:hyperlink>
    </w:p>
    <w:p w:rsidR="00000000" w:rsidRDefault="00CA3F5F">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5" w:history="1">
        <w:r>
          <w:rPr>
            <w:rStyle w:val="aa"/>
            <w:rFonts w:ascii="Arial Unicode MS" w:hAnsi="Arial Unicode MS" w:cs="Verdana" w:hint="eastAsia"/>
            <w:shd w:val="clear" w:color="auto" w:fill="FFFFFF"/>
          </w:rPr>
          <w:t>安德鲁纳伯格公司</w:t>
        </w:r>
        <w:proofErr w:type="gramStart"/>
        <w:r>
          <w:rPr>
            <w:rStyle w:val="aa"/>
            <w:rFonts w:ascii="Arial Unicode MS" w:hAnsi="Arial Unicode MS" w:cs="Verdana" w:hint="eastAsia"/>
            <w:shd w:val="clear" w:color="auto" w:fill="FFFFFF"/>
          </w:rPr>
          <w:t>的微博</w:t>
        </w:r>
        <w:proofErr w:type="gramEnd"/>
        <w:r>
          <w:rPr>
            <w:rStyle w:val="aa"/>
            <w:rFonts w:ascii="@宋体" w:hAnsi="@宋体" w:cs="@宋体" w:hint="eastAsia"/>
            <w:shd w:val="clear" w:color="auto" w:fill="FFFFFF"/>
          </w:rPr>
          <w:t>_</w:t>
        </w:r>
        <w:r>
          <w:rPr>
            <w:rStyle w:val="aa"/>
            <w:rFonts w:ascii="Arial Unicode MS" w:hAnsi="Arial Unicode MS" w:cs="Verdana" w:hint="eastAsia"/>
            <w:shd w:val="clear" w:color="auto" w:fill="FFFFFF"/>
          </w:rPr>
          <w:t>微博</w:t>
        </w:r>
        <w:r>
          <w:rPr>
            <w:rStyle w:val="aa"/>
            <w:rFonts w:ascii="@宋体" w:hAnsi="@宋体" w:cs="@宋体" w:hint="eastAsia"/>
            <w:shd w:val="clear" w:color="auto" w:fill="FFFFFF"/>
          </w:rPr>
          <w:t> (weibo.com)</w:t>
        </w:r>
      </w:hyperlink>
    </w:p>
    <w:p w:rsidR="00000000" w:rsidRDefault="00CA3F5F">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7D0AB2">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CA3F5F" w:rsidRDefault="00CA3F5F">
      <w:pPr>
        <w:widowControl/>
        <w:jc w:val="left"/>
        <w:rPr>
          <w:rFonts w:hint="eastAsia"/>
          <w:color w:val="000000"/>
        </w:rPr>
      </w:pPr>
    </w:p>
    <w:sectPr w:rsidR="00CA3F5F">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F5F" w:rsidRDefault="00CA3F5F">
      <w:r>
        <w:separator/>
      </w:r>
    </w:p>
  </w:endnote>
  <w:endnote w:type="continuationSeparator" w:id="0">
    <w:p w:rsidR="00CA3F5F" w:rsidRDefault="00CA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A3F5F">
    <w:pPr>
      <w:pBdr>
        <w:bottom w:val="single" w:sz="6" w:space="1" w:color="auto"/>
      </w:pBdr>
      <w:jc w:val="center"/>
      <w:rPr>
        <w:rFonts w:ascii="方正姚体" w:eastAsia="方正姚体" w:hint="eastAsia"/>
        <w:sz w:val="18"/>
      </w:rPr>
    </w:pPr>
  </w:p>
  <w:p w:rsidR="00000000" w:rsidRDefault="00CA3F5F">
    <w:pPr>
      <w:jc w:val="center"/>
      <w:rPr>
        <w:rFonts w:ascii="方正姚体" w:eastAsia="方正姚体" w:hint="eastAsia"/>
        <w:sz w:val="18"/>
      </w:rPr>
    </w:pPr>
  </w:p>
  <w:p w:rsidR="00000000" w:rsidRDefault="00CA3F5F">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CA3F5F">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w:t>
    </w:r>
    <w:r>
      <w:rPr>
        <w:rFonts w:ascii="方正姚体" w:eastAsia="方正姚体" w:hAnsi="华文仿宋" w:hint="eastAsia"/>
        <w:sz w:val="18"/>
        <w:szCs w:val="18"/>
      </w:rPr>
      <w:t>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CA3F5F">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a"/>
          <w:rFonts w:ascii="方正姚体" w:eastAsia="方正姚体" w:hAnsi="华文仿宋" w:hint="eastAsia"/>
          <w:sz w:val="18"/>
          <w:szCs w:val="18"/>
        </w:rPr>
        <w:t>www.nurnberg.com.cn</w:t>
      </w:r>
    </w:hyperlink>
  </w:p>
  <w:p w:rsidR="00000000" w:rsidRDefault="00CA3F5F">
    <w:pPr>
      <w:pStyle w:val="a4"/>
      <w:jc w:val="center"/>
      <w:rPr>
        <w:rFonts w:eastAsia="方正姚体" w:hint="eastAsia"/>
      </w:rPr>
    </w:pPr>
  </w:p>
  <w:p w:rsidR="00000000" w:rsidRDefault="00CA3F5F">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145C78">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F5F" w:rsidRDefault="00CA3F5F">
      <w:r>
        <w:separator/>
      </w:r>
    </w:p>
  </w:footnote>
  <w:footnote w:type="continuationSeparator" w:id="0">
    <w:p w:rsidR="00CA3F5F" w:rsidRDefault="00CA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D0AB2">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CA3F5F">
    <w:pPr>
      <w:pStyle w:val="a5"/>
      <w:rPr>
        <w:rFonts w:eastAsia="方正姚体"/>
        <w:b/>
        <w:bCs/>
      </w:rPr>
    </w:pPr>
    <w:r>
      <w:rPr>
        <w:rFonts w:hint="eastAsia"/>
      </w:rPr>
      <w:t xml:space="preserve">                                          </w:t>
    </w:r>
    <w:r>
      <w:rPr>
        <w:rFonts w:eastAsia="方正姚体"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7463"/>
    <w:rsid w:val="0004748D"/>
    <w:rsid w:val="00050C6A"/>
    <w:rsid w:val="00052DAE"/>
    <w:rsid w:val="00056A92"/>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1835"/>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4E8C"/>
    <w:rsid w:val="000F5F2C"/>
    <w:rsid w:val="000F78D9"/>
    <w:rsid w:val="001029C9"/>
    <w:rsid w:val="001050B4"/>
    <w:rsid w:val="00105705"/>
    <w:rsid w:val="00110A4E"/>
    <w:rsid w:val="0011108B"/>
    <w:rsid w:val="001171CD"/>
    <w:rsid w:val="00126544"/>
    <w:rsid w:val="001304FB"/>
    <w:rsid w:val="001310F7"/>
    <w:rsid w:val="001352A5"/>
    <w:rsid w:val="001413B7"/>
    <w:rsid w:val="00141952"/>
    <w:rsid w:val="00145C78"/>
    <w:rsid w:val="00147DA5"/>
    <w:rsid w:val="00150A08"/>
    <w:rsid w:val="00153476"/>
    <w:rsid w:val="001616BB"/>
    <w:rsid w:val="00161968"/>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65E18"/>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92B35"/>
    <w:rsid w:val="00493931"/>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01E32"/>
    <w:rsid w:val="005104DE"/>
    <w:rsid w:val="00513C58"/>
    <w:rsid w:val="00513F60"/>
    <w:rsid w:val="005140E7"/>
    <w:rsid w:val="00515A2F"/>
    <w:rsid w:val="00522331"/>
    <w:rsid w:val="00523145"/>
    <w:rsid w:val="00523A90"/>
    <w:rsid w:val="00524519"/>
    <w:rsid w:val="005262C4"/>
    <w:rsid w:val="00533AC3"/>
    <w:rsid w:val="005355C5"/>
    <w:rsid w:val="00536818"/>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4F39"/>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E6C68"/>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4395"/>
    <w:rsid w:val="00744636"/>
    <w:rsid w:val="0074775F"/>
    <w:rsid w:val="00750C21"/>
    <w:rsid w:val="00752C20"/>
    <w:rsid w:val="00752F8F"/>
    <w:rsid w:val="007553BB"/>
    <w:rsid w:val="00757985"/>
    <w:rsid w:val="00761D38"/>
    <w:rsid w:val="00762FA5"/>
    <w:rsid w:val="0076373C"/>
    <w:rsid w:val="00763C18"/>
    <w:rsid w:val="00770950"/>
    <w:rsid w:val="00790E8D"/>
    <w:rsid w:val="0079226B"/>
    <w:rsid w:val="00792883"/>
    <w:rsid w:val="007A37AB"/>
    <w:rsid w:val="007A53A0"/>
    <w:rsid w:val="007A5DDB"/>
    <w:rsid w:val="007A6345"/>
    <w:rsid w:val="007B39D1"/>
    <w:rsid w:val="007B3C20"/>
    <w:rsid w:val="007C14B2"/>
    <w:rsid w:val="007C24AF"/>
    <w:rsid w:val="007C4665"/>
    <w:rsid w:val="007C7699"/>
    <w:rsid w:val="007D0AB2"/>
    <w:rsid w:val="007D2630"/>
    <w:rsid w:val="007D5224"/>
    <w:rsid w:val="007E1C56"/>
    <w:rsid w:val="007E3F9B"/>
    <w:rsid w:val="007E7596"/>
    <w:rsid w:val="007F2C2F"/>
    <w:rsid w:val="007F666A"/>
    <w:rsid w:val="007F7AAB"/>
    <w:rsid w:val="00800BEC"/>
    <w:rsid w:val="008057D3"/>
    <w:rsid w:val="008059BF"/>
    <w:rsid w:val="00807857"/>
    <w:rsid w:val="00814427"/>
    <w:rsid w:val="00820D16"/>
    <w:rsid w:val="008216B5"/>
    <w:rsid w:val="00821EA3"/>
    <w:rsid w:val="008249F3"/>
    <w:rsid w:val="00824A5C"/>
    <w:rsid w:val="00831184"/>
    <w:rsid w:val="00832673"/>
    <w:rsid w:val="008401DB"/>
    <w:rsid w:val="00842FD9"/>
    <w:rsid w:val="0084723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229A"/>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4D2"/>
    <w:rsid w:val="009F2CA9"/>
    <w:rsid w:val="009F4190"/>
    <w:rsid w:val="009F48C5"/>
    <w:rsid w:val="009F58B6"/>
    <w:rsid w:val="009F696E"/>
    <w:rsid w:val="00A05141"/>
    <w:rsid w:val="00A05298"/>
    <w:rsid w:val="00A06DF9"/>
    <w:rsid w:val="00A06F67"/>
    <w:rsid w:val="00A07C01"/>
    <w:rsid w:val="00A100B2"/>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0704"/>
    <w:rsid w:val="00AB14EF"/>
    <w:rsid w:val="00AB544D"/>
    <w:rsid w:val="00AB68FB"/>
    <w:rsid w:val="00AC3422"/>
    <w:rsid w:val="00AC3A24"/>
    <w:rsid w:val="00AC42A5"/>
    <w:rsid w:val="00AC4BFB"/>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164"/>
    <w:rsid w:val="00BC3258"/>
    <w:rsid w:val="00BC3D7E"/>
    <w:rsid w:val="00BC7026"/>
    <w:rsid w:val="00BD0333"/>
    <w:rsid w:val="00BD0E22"/>
    <w:rsid w:val="00BD3623"/>
    <w:rsid w:val="00BE73D4"/>
    <w:rsid w:val="00BE7617"/>
    <w:rsid w:val="00BF432C"/>
    <w:rsid w:val="00BF5762"/>
    <w:rsid w:val="00C01613"/>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0EA0"/>
    <w:rsid w:val="00C81589"/>
    <w:rsid w:val="00C81874"/>
    <w:rsid w:val="00C81B9F"/>
    <w:rsid w:val="00C82CE8"/>
    <w:rsid w:val="00C840AD"/>
    <w:rsid w:val="00C853F8"/>
    <w:rsid w:val="00C856AB"/>
    <w:rsid w:val="00C86C59"/>
    <w:rsid w:val="00C90D70"/>
    <w:rsid w:val="00C92141"/>
    <w:rsid w:val="00C94859"/>
    <w:rsid w:val="00C949EA"/>
    <w:rsid w:val="00C94E51"/>
    <w:rsid w:val="00C95AB0"/>
    <w:rsid w:val="00C96270"/>
    <w:rsid w:val="00CA1FB2"/>
    <w:rsid w:val="00CA2CA8"/>
    <w:rsid w:val="00CA36B0"/>
    <w:rsid w:val="00CA3F5F"/>
    <w:rsid w:val="00CB6594"/>
    <w:rsid w:val="00CC730C"/>
    <w:rsid w:val="00CC7DBB"/>
    <w:rsid w:val="00CD44E0"/>
    <w:rsid w:val="00CD6148"/>
    <w:rsid w:val="00CD62F1"/>
    <w:rsid w:val="00CE6B3E"/>
    <w:rsid w:val="00CF4AD2"/>
    <w:rsid w:val="00CF559A"/>
    <w:rsid w:val="00D01D9B"/>
    <w:rsid w:val="00D01F74"/>
    <w:rsid w:val="00D04160"/>
    <w:rsid w:val="00D050BF"/>
    <w:rsid w:val="00D11017"/>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2D68"/>
    <w:rsid w:val="00D746CE"/>
    <w:rsid w:val="00D75454"/>
    <w:rsid w:val="00D77431"/>
    <w:rsid w:val="00D81694"/>
    <w:rsid w:val="00D824EA"/>
    <w:rsid w:val="00D82AC7"/>
    <w:rsid w:val="00D84C59"/>
    <w:rsid w:val="00D86595"/>
    <w:rsid w:val="00D915FC"/>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8AD"/>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11AD"/>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955A1"/>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155B255E"/>
    <w:rsid w:val="162C4C88"/>
    <w:rsid w:val="1D674C4D"/>
    <w:rsid w:val="206111E4"/>
    <w:rsid w:val="21576405"/>
    <w:rsid w:val="2D210B1C"/>
    <w:rsid w:val="42B75CFA"/>
    <w:rsid w:val="43043CF7"/>
    <w:rsid w:val="62C61870"/>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20FE696-B84F-4626-896A-277F83FB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semiHidden/>
    <w:rPr>
      <w:rFonts w:ascii="Calibri Light" w:eastAsia="宋体" w:hAnsi="Calibri Light" w:cs="Times New Roman"/>
      <w:b/>
      <w:bCs/>
      <w:kern w:val="2"/>
      <w:sz w:val="32"/>
      <w:szCs w:val="32"/>
    </w:rPr>
  </w:style>
  <w:style w:type="character" w:customStyle="1" w:styleId="3Char">
    <w:name w:val="标题 3 Char"/>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basedOn w:val="a0"/>
    <w:qFormat/>
    <w:rPr>
      <w:b/>
    </w:rPr>
  </w:style>
  <w:style w:type="character" w:styleId="a8">
    <w:name w:val="FollowedHyperlink"/>
    <w:rPr>
      <w:color w:val="800080"/>
      <w:u w:val="single"/>
    </w:rPr>
  </w:style>
  <w:style w:type="character" w:styleId="a9">
    <w:name w:val="Emphasis"/>
    <w:qFormat/>
    <w:rPr>
      <w:i/>
      <w:iCs/>
    </w:rPr>
  </w:style>
  <w:style w:type="character" w:styleId="aa">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3593">
      <w:bodyDiv w:val="1"/>
      <w:marLeft w:val="0"/>
      <w:marRight w:val="0"/>
      <w:marTop w:val="0"/>
      <w:marBottom w:val="0"/>
      <w:divBdr>
        <w:top w:val="none" w:sz="0" w:space="0" w:color="auto"/>
        <w:left w:val="none" w:sz="0" w:space="0" w:color="auto"/>
        <w:bottom w:val="none" w:sz="0" w:space="0" w:color="auto"/>
        <w:right w:val="none" w:sz="0" w:space="0" w:color="auto"/>
      </w:divBdr>
    </w:div>
    <w:div w:id="1161234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pan.baidu.com/s/11lBpFHx7uGmDXhArPbduVw" TargetMode="External"/><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1413</Words>
  <Characters>1937</Characters>
  <Application>Microsoft Office Word</Application>
  <DocSecurity>0</DocSecurity>
  <Lines>96</Lines>
  <Paragraphs>83</Paragraphs>
  <ScaleCrop>false</ScaleCrop>
  <Company>2ndSpAcE</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Microsoft 帐户</cp:lastModifiedBy>
  <cp:revision>4</cp:revision>
  <cp:lastPrinted>2004-04-23T07:06:00Z</cp:lastPrinted>
  <dcterms:created xsi:type="dcterms:W3CDTF">2026-07-08T07:37:00Z</dcterms:created>
  <dcterms:modified xsi:type="dcterms:W3CDTF">2026-07-08T07:41:00Z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699E637EDA06453A86A3E401BB0AF5C3_12</vt:lpwstr>
  </property>
  <property fmtid="{D5CDD505-2E9C-101B-9397-08002B2CF9AE}" pid="4" name="KSOTemplateDocerSaveRecord">
    <vt:lpwstr>eyJoZGlkIjoiM2MwNTQyNTQ4YjYyMWFmMDY0MDg5YmE1NzQ5OGU4YWUiLCJ1c2VySWQiOiI1NzAyNTQ5ODcifQ==</vt:lpwstr>
  </property>
</Properties>
</file>