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6C30" w14:textId="77777777" w:rsidR="0030361C" w:rsidRDefault="0030361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3D01B12" w14:textId="77777777" w:rsidR="0030361C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1AB4CC5" w14:textId="77777777" w:rsidR="0030361C" w:rsidRDefault="0030361C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3ACE321" w14:textId="34914DD0" w:rsidR="0030361C" w:rsidRDefault="0030361C">
      <w:pPr>
        <w:rPr>
          <w:b/>
          <w:color w:val="000000"/>
          <w:szCs w:val="21"/>
        </w:rPr>
      </w:pPr>
    </w:p>
    <w:p w14:paraId="3A92405C" w14:textId="63E43C33" w:rsidR="0030361C" w:rsidRDefault="00883A6D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23FAD5" wp14:editId="296CA9BD">
            <wp:simplePos x="0" y="0"/>
            <wp:positionH relativeFrom="column">
              <wp:posOffset>4037965</wp:posOffset>
            </wp:positionH>
            <wp:positionV relativeFrom="paragraph">
              <wp:posOffset>18415</wp:posOffset>
            </wp:positionV>
            <wp:extent cx="1364615" cy="1955800"/>
            <wp:effectExtent l="0" t="0" r="6985" b="6350"/>
            <wp:wrapSquare wrapText="bothSides"/>
            <wp:docPr id="12281197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b/>
          <w:szCs w:val="21"/>
        </w:rPr>
        <w:t>《</w:t>
      </w:r>
      <w:r w:rsidR="008133B9">
        <w:rPr>
          <w:rFonts w:hint="eastAsia"/>
          <w:b/>
          <w:szCs w:val="21"/>
        </w:rPr>
        <w:t>良性企业：打造有温度的高效团队</w:t>
      </w:r>
      <w:r w:rsidR="00000000">
        <w:rPr>
          <w:b/>
          <w:szCs w:val="21"/>
        </w:rPr>
        <w:t>》</w:t>
      </w:r>
    </w:p>
    <w:p w14:paraId="17BBCBF6" w14:textId="2107F049" w:rsidR="0030361C" w:rsidRDefault="00000000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rFonts w:hint="eastAsia"/>
          <w:b/>
          <w:szCs w:val="21"/>
        </w:rPr>
        <w:t>GOOD COMPANY: Build Teams That Work</w:t>
      </w:r>
    </w:p>
    <w:p w14:paraId="1A8C5B3C" w14:textId="77777777" w:rsidR="0030361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Bruce Daisley</w:t>
      </w:r>
    </w:p>
    <w:p w14:paraId="1594CF7C" w14:textId="77777777" w:rsidR="0030361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proofErr w:type="spellStart"/>
      <w:r>
        <w:rPr>
          <w:rFonts w:hint="eastAsia"/>
          <w:b/>
          <w:color w:val="000000"/>
          <w:szCs w:val="21"/>
        </w:rPr>
        <w:t>Piatkus</w:t>
      </w:r>
      <w:proofErr w:type="spellEnd"/>
      <w:r>
        <w:rPr>
          <w:rFonts w:hint="eastAsia"/>
          <w:b/>
          <w:color w:val="000000"/>
          <w:szCs w:val="21"/>
        </w:rPr>
        <w:t xml:space="preserve"> (Little Brown)</w:t>
      </w:r>
    </w:p>
    <w:p w14:paraId="08E894DA" w14:textId="77777777" w:rsidR="0030361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RML/ANA/Brady</w:t>
      </w:r>
    </w:p>
    <w:p w14:paraId="5DA329A3" w14:textId="4E06D0AE" w:rsidR="0030361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待定</w:t>
      </w:r>
    </w:p>
    <w:p w14:paraId="57814621" w14:textId="77777777" w:rsidR="0030361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2027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春季</w:t>
      </w:r>
    </w:p>
    <w:p w14:paraId="156C39C1" w14:textId="6840E512" w:rsidR="0030361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73F06BD0" w14:textId="77777777" w:rsidR="0030361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69650E6F" w14:textId="655B639F" w:rsidR="0030361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经管</w:t>
      </w:r>
    </w:p>
    <w:p w14:paraId="64E7AC89" w14:textId="72E73799" w:rsidR="0030361C" w:rsidRDefault="0030361C">
      <w:pPr>
        <w:rPr>
          <w:b/>
          <w:bCs/>
          <w:color w:val="000000"/>
          <w:szCs w:val="21"/>
        </w:rPr>
      </w:pPr>
    </w:p>
    <w:p w14:paraId="26D2F969" w14:textId="77777777" w:rsidR="0030361C" w:rsidRDefault="0030361C">
      <w:pPr>
        <w:rPr>
          <w:b/>
          <w:bCs/>
          <w:color w:val="000000"/>
          <w:szCs w:val="21"/>
        </w:rPr>
      </w:pPr>
    </w:p>
    <w:p w14:paraId="06B6EB5E" w14:textId="77777777" w:rsidR="0030361C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32702DCC" w14:textId="77777777" w:rsidR="0030361C" w:rsidRDefault="0030361C">
      <w:pPr>
        <w:rPr>
          <w:b/>
          <w:bCs/>
          <w:color w:val="000000"/>
          <w:szCs w:val="21"/>
        </w:rPr>
      </w:pPr>
    </w:p>
    <w:p w14:paraId="23F26733" w14:textId="0F4EA54E" w:rsidR="0044144E" w:rsidRPr="00030C52" w:rsidRDefault="008133B9" w:rsidP="008133B9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030C52">
        <w:rPr>
          <w:rFonts w:ascii="楷体" w:eastAsia="楷体" w:hAnsi="楷体" w:hint="eastAsia"/>
          <w:color w:val="000000"/>
          <w:szCs w:val="21"/>
        </w:rPr>
        <w:t>《良性企业》</w:t>
      </w:r>
      <w:r w:rsidR="0044144E" w:rsidRPr="00030C52">
        <w:rPr>
          <w:rFonts w:ascii="楷体" w:eastAsia="楷体" w:hAnsi="楷体" w:hint="eastAsia"/>
          <w:color w:val="000000"/>
          <w:szCs w:val="21"/>
        </w:rPr>
        <w:t>将“</w:t>
      </w:r>
      <w:r w:rsidRPr="00030C52">
        <w:rPr>
          <w:rFonts w:ascii="楷体" w:eastAsia="楷体" w:hAnsi="楷体"/>
          <w:color w:val="000000"/>
          <w:szCs w:val="21"/>
        </w:rPr>
        <w:t>职场文化</w:t>
      </w:r>
      <w:r w:rsidR="0044144E" w:rsidRPr="00030C52">
        <w:rPr>
          <w:rFonts w:ascii="楷体" w:eastAsia="楷体" w:hAnsi="楷体" w:hint="eastAsia"/>
          <w:color w:val="000000"/>
          <w:szCs w:val="21"/>
        </w:rPr>
        <w:t>”</w:t>
      </w:r>
      <w:r w:rsidR="00030C52" w:rsidRPr="00030C52">
        <w:rPr>
          <w:rFonts w:ascii="楷体" w:eastAsia="楷体" w:hAnsi="楷体"/>
          <w:color w:val="000000"/>
          <w:szCs w:val="21"/>
        </w:rPr>
        <w:t>拉回到</w:t>
      </w:r>
      <w:r w:rsidR="00030C52" w:rsidRPr="00030C52">
        <w:rPr>
          <w:rFonts w:ascii="楷体" w:eastAsia="楷体" w:hAnsi="楷体"/>
          <w:b/>
          <w:bCs/>
          <w:color w:val="000000"/>
          <w:szCs w:val="21"/>
        </w:rPr>
        <w:t>人与人之间真实发生的互动与行为</w:t>
      </w:r>
      <w:r w:rsidR="00030C52" w:rsidRPr="00030C52">
        <w:rPr>
          <w:rFonts w:ascii="楷体" w:eastAsia="楷体" w:hAnsi="楷体"/>
          <w:color w:val="000000"/>
          <w:szCs w:val="21"/>
        </w:rPr>
        <w:t>。</w:t>
      </w:r>
      <w:r w:rsidRPr="00030C52">
        <w:rPr>
          <w:rFonts w:ascii="楷体" w:eastAsia="楷体" w:hAnsi="楷体"/>
          <w:color w:val="000000"/>
          <w:szCs w:val="21"/>
        </w:rPr>
        <w:t>：在</w:t>
      </w:r>
      <w:r w:rsidR="0044144E" w:rsidRPr="00030C52">
        <w:rPr>
          <w:rFonts w:ascii="楷体" w:eastAsia="楷体" w:hAnsi="楷体" w:hint="eastAsia"/>
          <w:color w:val="000000"/>
          <w:szCs w:val="21"/>
        </w:rPr>
        <w:t>当前这个每个人都</w:t>
      </w:r>
      <w:r w:rsidRPr="00030C52">
        <w:rPr>
          <w:rFonts w:ascii="楷体" w:eastAsia="楷体" w:hAnsi="楷体"/>
          <w:color w:val="000000"/>
          <w:szCs w:val="21"/>
        </w:rPr>
        <w:t>越来越习惯独处的时代，工作几乎成了许多人生活中</w:t>
      </w:r>
      <w:r w:rsidR="0044144E" w:rsidRPr="00030C52">
        <w:rPr>
          <w:rFonts w:ascii="楷体" w:eastAsia="楷体" w:hAnsi="楷体" w:hint="eastAsia"/>
          <w:color w:val="000000"/>
          <w:szCs w:val="21"/>
        </w:rPr>
        <w:t>“</w:t>
      </w:r>
      <w:r w:rsidRPr="00030C52">
        <w:rPr>
          <w:rFonts w:ascii="楷体" w:eastAsia="楷体" w:hAnsi="楷体"/>
          <w:color w:val="000000"/>
          <w:szCs w:val="21"/>
        </w:rPr>
        <w:t>最后一个可以归属的群体</w:t>
      </w:r>
      <w:r w:rsidR="0044144E" w:rsidRPr="00030C52">
        <w:rPr>
          <w:rFonts w:ascii="楷体" w:eastAsia="楷体" w:hAnsi="楷体" w:hint="eastAsia"/>
          <w:color w:val="000000"/>
          <w:szCs w:val="21"/>
        </w:rPr>
        <w:t>”。如果希望建立一个</w:t>
      </w:r>
      <w:r w:rsidRPr="00030C52">
        <w:rPr>
          <w:rFonts w:ascii="楷体" w:eastAsia="楷体" w:hAnsi="楷体"/>
          <w:color w:val="000000"/>
          <w:szCs w:val="21"/>
        </w:rPr>
        <w:t>优秀</w:t>
      </w:r>
      <w:r w:rsidR="0044144E" w:rsidRPr="00030C52">
        <w:rPr>
          <w:rFonts w:ascii="楷体" w:eastAsia="楷体" w:hAnsi="楷体" w:hint="eastAsia"/>
          <w:color w:val="000000"/>
          <w:szCs w:val="21"/>
        </w:rPr>
        <w:t>的</w:t>
      </w:r>
      <w:r w:rsidRPr="00030C52">
        <w:rPr>
          <w:rFonts w:ascii="楷体" w:eastAsia="楷体" w:hAnsi="楷体"/>
          <w:color w:val="000000"/>
          <w:szCs w:val="21"/>
        </w:rPr>
        <w:t>团队</w:t>
      </w:r>
      <w:r w:rsidR="0044144E" w:rsidRPr="00030C52">
        <w:rPr>
          <w:rFonts w:ascii="楷体" w:eastAsia="楷体" w:hAnsi="楷体" w:hint="eastAsia"/>
          <w:color w:val="000000"/>
          <w:szCs w:val="21"/>
        </w:rPr>
        <w:t>，就</w:t>
      </w:r>
      <w:r w:rsidRPr="00030C52">
        <w:rPr>
          <w:rFonts w:ascii="楷体" w:eastAsia="楷体" w:hAnsi="楷体"/>
          <w:color w:val="000000"/>
          <w:szCs w:val="21"/>
        </w:rPr>
        <w:t>必须遵循清晰次序——</w:t>
      </w:r>
      <w:r w:rsidRPr="00030C52">
        <w:rPr>
          <w:rFonts w:ascii="楷体" w:eastAsia="楷体" w:hAnsi="楷体"/>
          <w:b/>
          <w:bCs/>
          <w:color w:val="000000"/>
          <w:szCs w:val="21"/>
        </w:rPr>
        <w:t>先让每个人</w:t>
      </w:r>
      <w:r w:rsidR="0044144E" w:rsidRPr="00030C52">
        <w:rPr>
          <w:rFonts w:ascii="楷体" w:eastAsia="楷体" w:hAnsi="楷体" w:hint="eastAsia"/>
          <w:b/>
          <w:bCs/>
          <w:color w:val="000000"/>
          <w:szCs w:val="21"/>
        </w:rPr>
        <w:t>都</w:t>
      </w:r>
      <w:r w:rsidRPr="00030C52">
        <w:rPr>
          <w:rFonts w:ascii="楷体" w:eastAsia="楷体" w:hAnsi="楷体"/>
          <w:b/>
          <w:bCs/>
          <w:color w:val="000000"/>
          <w:szCs w:val="21"/>
        </w:rPr>
        <w:t>感到自己</w:t>
      </w:r>
      <w:r w:rsidR="0044144E" w:rsidRPr="00030C52">
        <w:rPr>
          <w:rFonts w:ascii="楷体" w:eastAsia="楷体" w:hAnsi="楷体" w:hint="eastAsia"/>
          <w:b/>
          <w:bCs/>
          <w:color w:val="000000"/>
          <w:szCs w:val="21"/>
        </w:rPr>
        <w:t>被这个集体需要</w:t>
      </w:r>
      <w:r w:rsidRPr="00030C52">
        <w:rPr>
          <w:rFonts w:ascii="楷体" w:eastAsia="楷体" w:hAnsi="楷体"/>
          <w:b/>
          <w:bCs/>
          <w:color w:val="000000"/>
          <w:szCs w:val="21"/>
        </w:rPr>
        <w:t>，确认</w:t>
      </w:r>
      <w:r w:rsidR="0044144E" w:rsidRPr="00030C52">
        <w:rPr>
          <w:rFonts w:ascii="楷体" w:eastAsia="楷体" w:hAnsi="楷体" w:hint="eastAsia"/>
          <w:b/>
          <w:bCs/>
          <w:color w:val="000000"/>
          <w:szCs w:val="21"/>
        </w:rPr>
        <w:t>“</w:t>
      </w:r>
      <w:r w:rsidRPr="00030C52">
        <w:rPr>
          <w:rFonts w:ascii="楷体" w:eastAsia="楷体" w:hAnsi="楷体"/>
          <w:b/>
          <w:bCs/>
          <w:color w:val="000000"/>
          <w:szCs w:val="21"/>
        </w:rPr>
        <w:t>我在这里很重要</w:t>
      </w:r>
      <w:r w:rsidR="0044144E" w:rsidRPr="00030C52">
        <w:rPr>
          <w:rFonts w:ascii="楷体" w:eastAsia="楷体" w:hAnsi="楷体" w:hint="eastAsia"/>
          <w:b/>
          <w:bCs/>
          <w:color w:val="000000"/>
          <w:szCs w:val="21"/>
        </w:rPr>
        <w:t>”</w:t>
      </w:r>
      <w:r w:rsidR="00030C52">
        <w:rPr>
          <w:rFonts w:ascii="楷体" w:eastAsia="楷体" w:hAnsi="楷体" w:hint="eastAsia"/>
          <w:b/>
          <w:bCs/>
          <w:color w:val="000000"/>
          <w:szCs w:val="21"/>
        </w:rPr>
        <w:t>（</w:t>
      </w:r>
      <w:r w:rsidR="00030C52" w:rsidRPr="00030C52">
        <w:rPr>
          <w:rFonts w:eastAsia="楷体"/>
          <w:b/>
          <w:bCs/>
          <w:color w:val="000000"/>
          <w:szCs w:val="21"/>
        </w:rPr>
        <w:t>Mattering</w:t>
      </w:r>
      <w:r w:rsidR="00030C52">
        <w:rPr>
          <w:rFonts w:ascii="楷体" w:eastAsia="楷体" w:hAnsi="楷体" w:hint="eastAsia"/>
          <w:b/>
          <w:bCs/>
          <w:color w:val="000000"/>
          <w:szCs w:val="21"/>
        </w:rPr>
        <w:t>）</w:t>
      </w:r>
      <w:r w:rsidR="0044144E" w:rsidRPr="00030C52">
        <w:rPr>
          <w:rFonts w:ascii="楷体" w:eastAsia="楷体" w:hAnsi="楷体" w:hint="eastAsia"/>
          <w:b/>
          <w:bCs/>
          <w:color w:val="000000"/>
          <w:szCs w:val="21"/>
        </w:rPr>
        <w:t>；</w:t>
      </w:r>
      <w:r w:rsidRPr="00030C52">
        <w:rPr>
          <w:rFonts w:ascii="楷体" w:eastAsia="楷体" w:hAnsi="楷体"/>
          <w:b/>
          <w:bCs/>
          <w:color w:val="000000"/>
          <w:szCs w:val="21"/>
        </w:rPr>
        <w:t>再由此建立共同的</w:t>
      </w:r>
      <w:r w:rsidR="0044144E" w:rsidRPr="00030C52">
        <w:rPr>
          <w:rFonts w:ascii="楷体" w:eastAsia="楷体" w:hAnsi="楷体" w:hint="eastAsia"/>
          <w:b/>
          <w:bCs/>
          <w:color w:val="000000"/>
          <w:szCs w:val="21"/>
        </w:rPr>
        <w:t>“</w:t>
      </w:r>
      <w:r w:rsidRPr="00030C52">
        <w:rPr>
          <w:rFonts w:ascii="楷体" w:eastAsia="楷体" w:hAnsi="楷体"/>
          <w:b/>
          <w:bCs/>
          <w:color w:val="000000"/>
          <w:szCs w:val="21"/>
        </w:rPr>
        <w:t>我们感</w:t>
      </w:r>
      <w:r w:rsidR="0044144E" w:rsidRPr="00030C52">
        <w:rPr>
          <w:rFonts w:ascii="楷体" w:eastAsia="楷体" w:hAnsi="楷体" w:hint="eastAsia"/>
          <w:b/>
          <w:bCs/>
          <w:color w:val="000000"/>
          <w:szCs w:val="21"/>
        </w:rPr>
        <w:t>”</w:t>
      </w:r>
      <w:r w:rsidR="00030C52">
        <w:rPr>
          <w:rFonts w:ascii="楷体" w:eastAsia="楷体" w:hAnsi="楷体" w:hint="eastAsia"/>
          <w:b/>
          <w:bCs/>
          <w:color w:val="000000"/>
          <w:szCs w:val="21"/>
        </w:rPr>
        <w:t>（</w:t>
      </w:r>
      <w:r w:rsidR="00030C52" w:rsidRPr="00030C52">
        <w:rPr>
          <w:rFonts w:eastAsia="楷体"/>
          <w:b/>
          <w:bCs/>
          <w:color w:val="000000"/>
          <w:szCs w:val="21"/>
        </w:rPr>
        <w:t>We-ness</w:t>
      </w:r>
      <w:r w:rsidR="00030C52">
        <w:rPr>
          <w:rFonts w:ascii="楷体" w:eastAsia="楷体" w:hAnsi="楷体" w:hint="eastAsia"/>
          <w:b/>
          <w:bCs/>
          <w:color w:val="000000"/>
          <w:szCs w:val="21"/>
        </w:rPr>
        <w:t>）</w:t>
      </w:r>
      <w:r w:rsidR="0044144E" w:rsidRPr="00030C52">
        <w:rPr>
          <w:rFonts w:ascii="楷体" w:eastAsia="楷体" w:hAnsi="楷体" w:hint="eastAsia"/>
          <w:b/>
          <w:bCs/>
          <w:color w:val="000000"/>
          <w:szCs w:val="21"/>
        </w:rPr>
        <w:t>；</w:t>
      </w:r>
      <w:r w:rsidRPr="00030C52">
        <w:rPr>
          <w:rFonts w:ascii="楷体" w:eastAsia="楷体" w:hAnsi="楷体"/>
          <w:b/>
          <w:bCs/>
          <w:color w:val="000000"/>
          <w:szCs w:val="21"/>
        </w:rPr>
        <w:t>最后，</w:t>
      </w:r>
      <w:r w:rsidR="0044144E" w:rsidRPr="00030C52">
        <w:rPr>
          <w:rFonts w:ascii="楷体" w:eastAsia="楷体" w:hAnsi="楷体" w:hint="eastAsia"/>
          <w:b/>
          <w:bCs/>
          <w:color w:val="000000"/>
          <w:szCs w:val="21"/>
        </w:rPr>
        <w:t>自然而然地，集体中就会建立起</w:t>
      </w:r>
      <w:r w:rsidRPr="00030C52">
        <w:rPr>
          <w:rFonts w:ascii="楷体" w:eastAsia="楷体" w:hAnsi="楷体"/>
          <w:b/>
          <w:bCs/>
          <w:color w:val="000000"/>
          <w:szCs w:val="21"/>
        </w:rPr>
        <w:t>信任</w:t>
      </w:r>
      <w:r w:rsidR="00030C52">
        <w:rPr>
          <w:rFonts w:ascii="楷体" w:eastAsia="楷体" w:hAnsi="楷体" w:hint="eastAsia"/>
          <w:b/>
          <w:bCs/>
          <w:color w:val="000000"/>
          <w:szCs w:val="21"/>
        </w:rPr>
        <w:t>与</w:t>
      </w:r>
      <w:r w:rsidRPr="00030C52">
        <w:rPr>
          <w:rFonts w:ascii="楷体" w:eastAsia="楷体" w:hAnsi="楷体"/>
          <w:b/>
          <w:bCs/>
          <w:color w:val="000000"/>
          <w:szCs w:val="21"/>
        </w:rPr>
        <w:t>自主性</w:t>
      </w:r>
      <w:r w:rsidR="00030C52">
        <w:rPr>
          <w:rFonts w:ascii="楷体" w:eastAsia="楷体" w:hAnsi="楷体" w:hint="eastAsia"/>
          <w:b/>
          <w:bCs/>
          <w:color w:val="000000"/>
          <w:szCs w:val="21"/>
        </w:rPr>
        <w:t>（</w:t>
      </w:r>
      <w:r w:rsidR="00030C52" w:rsidRPr="00030C52">
        <w:rPr>
          <w:rFonts w:eastAsia="楷体"/>
          <w:b/>
          <w:bCs/>
          <w:color w:val="000000"/>
          <w:szCs w:val="21"/>
        </w:rPr>
        <w:t>Autonomy</w:t>
      </w:r>
      <w:r w:rsidR="00030C52">
        <w:rPr>
          <w:rFonts w:ascii="楷体" w:eastAsia="楷体" w:hAnsi="楷体" w:hint="eastAsia"/>
          <w:b/>
          <w:bCs/>
          <w:color w:val="000000"/>
          <w:szCs w:val="21"/>
        </w:rPr>
        <w:t>）</w:t>
      </w:r>
      <w:r w:rsidRPr="00030C52">
        <w:rPr>
          <w:rFonts w:ascii="楷体" w:eastAsia="楷体" w:hAnsi="楷体"/>
          <w:b/>
          <w:bCs/>
          <w:color w:val="000000"/>
          <w:szCs w:val="21"/>
        </w:rPr>
        <w:t>。</w:t>
      </w:r>
    </w:p>
    <w:p w14:paraId="7FD8E3C8" w14:textId="77777777" w:rsidR="0044144E" w:rsidRPr="00030C52" w:rsidRDefault="0044144E" w:rsidP="008133B9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59ADD98A" w14:textId="0C292BE0" w:rsidR="008133B9" w:rsidRPr="00030C52" w:rsidRDefault="0044144E" w:rsidP="008133B9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030C52">
        <w:rPr>
          <w:rFonts w:ascii="楷体" w:eastAsia="楷体" w:hAnsi="楷体" w:hint="eastAsia"/>
          <w:color w:val="000000"/>
          <w:szCs w:val="21"/>
        </w:rPr>
        <w:t>换个角度来看</w:t>
      </w:r>
      <w:r w:rsidR="008133B9" w:rsidRPr="00030C52">
        <w:rPr>
          <w:rFonts w:ascii="楷体" w:eastAsia="楷体" w:hAnsi="楷体"/>
          <w:color w:val="000000"/>
          <w:szCs w:val="21"/>
        </w:rPr>
        <w:t>，</w:t>
      </w:r>
      <w:r w:rsidRPr="00030C52">
        <w:rPr>
          <w:rFonts w:ascii="楷体" w:eastAsia="楷体" w:hAnsi="楷体" w:hint="eastAsia"/>
          <w:color w:val="000000"/>
          <w:szCs w:val="21"/>
        </w:rPr>
        <w:t>所以本书想告诉我们的是，</w:t>
      </w:r>
      <w:r w:rsidR="008133B9" w:rsidRPr="00030C52">
        <w:rPr>
          <w:rFonts w:ascii="楷体" w:eastAsia="楷体" w:hAnsi="楷体"/>
          <w:b/>
          <w:bCs/>
          <w:color w:val="000000"/>
          <w:szCs w:val="21"/>
        </w:rPr>
        <w:t>企业无法</w:t>
      </w:r>
      <w:proofErr w:type="gramStart"/>
      <w:r w:rsidR="008133B9" w:rsidRPr="00030C52">
        <w:rPr>
          <w:rFonts w:ascii="楷体" w:eastAsia="楷体" w:hAnsi="楷体"/>
          <w:b/>
          <w:bCs/>
          <w:color w:val="000000"/>
          <w:szCs w:val="21"/>
        </w:rPr>
        <w:t>靠一句</w:t>
      </w:r>
      <w:proofErr w:type="gramEnd"/>
      <w:r w:rsidRPr="00030C52">
        <w:rPr>
          <w:rFonts w:ascii="楷体" w:eastAsia="楷体" w:hAnsi="楷体" w:hint="eastAsia"/>
          <w:b/>
          <w:bCs/>
          <w:color w:val="000000"/>
          <w:szCs w:val="21"/>
        </w:rPr>
        <w:t>简简单单的“</w:t>
      </w:r>
      <w:r w:rsidR="008133B9" w:rsidRPr="00030C52">
        <w:rPr>
          <w:rFonts w:eastAsia="楷体"/>
          <w:b/>
          <w:bCs/>
          <w:color w:val="000000"/>
          <w:szCs w:val="21"/>
        </w:rPr>
        <w:t>One Team</w:t>
      </w:r>
      <w:r w:rsidRPr="00030C52">
        <w:rPr>
          <w:rFonts w:ascii="楷体" w:eastAsia="楷体" w:hAnsi="楷体" w:hint="eastAsia"/>
          <w:b/>
          <w:bCs/>
          <w:color w:val="000000"/>
          <w:szCs w:val="21"/>
        </w:rPr>
        <w:t>”</w:t>
      </w:r>
      <w:r w:rsidR="008133B9" w:rsidRPr="00030C52">
        <w:rPr>
          <w:rFonts w:ascii="楷体" w:eastAsia="楷体" w:hAnsi="楷体"/>
          <w:b/>
          <w:bCs/>
          <w:color w:val="000000"/>
          <w:szCs w:val="21"/>
        </w:rPr>
        <w:t>、一次团建或强制返岗制造凝聚力，因为没有</w:t>
      </w:r>
      <w:r w:rsidRPr="00030C52">
        <w:rPr>
          <w:rFonts w:ascii="楷体" w:eastAsia="楷体" w:hAnsi="楷体" w:hint="eastAsia"/>
          <w:b/>
          <w:bCs/>
          <w:color w:val="000000"/>
          <w:szCs w:val="21"/>
        </w:rPr>
        <w:t>“</w:t>
      </w:r>
      <w:r w:rsidR="008133B9" w:rsidRPr="00030C52">
        <w:rPr>
          <w:rFonts w:ascii="楷体" w:eastAsia="楷体" w:hAnsi="楷体"/>
          <w:b/>
          <w:bCs/>
          <w:color w:val="000000"/>
          <w:szCs w:val="21"/>
        </w:rPr>
        <w:t>我被重视”，就不会有真正的</w:t>
      </w:r>
      <w:r w:rsidRPr="00030C52">
        <w:rPr>
          <w:rFonts w:ascii="楷体" w:eastAsia="楷体" w:hAnsi="楷体" w:hint="eastAsia"/>
          <w:b/>
          <w:bCs/>
          <w:color w:val="000000"/>
          <w:szCs w:val="21"/>
        </w:rPr>
        <w:t>“</w:t>
      </w:r>
      <w:r w:rsidR="008133B9" w:rsidRPr="00030C52">
        <w:rPr>
          <w:rFonts w:ascii="楷体" w:eastAsia="楷体" w:hAnsi="楷体"/>
          <w:b/>
          <w:bCs/>
          <w:color w:val="000000"/>
          <w:szCs w:val="21"/>
        </w:rPr>
        <w:t>我们</w:t>
      </w:r>
      <w:r w:rsidRPr="00030C52">
        <w:rPr>
          <w:rFonts w:ascii="楷体" w:eastAsia="楷体" w:hAnsi="楷体" w:hint="eastAsia"/>
          <w:b/>
          <w:bCs/>
          <w:color w:val="000000"/>
          <w:szCs w:val="21"/>
        </w:rPr>
        <w:t>”</w:t>
      </w:r>
      <w:r w:rsidRPr="00030C52">
        <w:rPr>
          <w:rFonts w:ascii="楷体" w:eastAsia="楷体" w:hAnsi="楷体" w:hint="eastAsia"/>
          <w:b/>
          <w:bCs/>
          <w:color w:val="000000"/>
          <w:szCs w:val="21"/>
        </w:rPr>
        <w:t>。</w:t>
      </w:r>
      <w:r w:rsidR="00030C52">
        <w:rPr>
          <w:rFonts w:ascii="楷体" w:eastAsia="楷体" w:hAnsi="楷体" w:hint="eastAsia"/>
          <w:b/>
          <w:bCs/>
          <w:color w:val="000000"/>
          <w:szCs w:val="21"/>
        </w:rPr>
        <w:t>企业</w:t>
      </w:r>
      <w:r w:rsidR="00030C52" w:rsidRPr="00030C52">
        <w:rPr>
          <w:rFonts w:ascii="楷体" w:eastAsia="楷体" w:hAnsi="楷体"/>
          <w:b/>
          <w:bCs/>
          <w:color w:val="000000"/>
          <w:szCs w:val="21"/>
        </w:rPr>
        <w:t>领导者可以塑造环境、设定规范并以行动示范，但</w:t>
      </w:r>
      <w:r w:rsidR="00030C52">
        <w:rPr>
          <w:rFonts w:ascii="楷体" w:eastAsia="楷体" w:hAnsi="楷体" w:hint="eastAsia"/>
          <w:b/>
          <w:bCs/>
          <w:color w:val="000000"/>
          <w:szCs w:val="21"/>
        </w:rPr>
        <w:t>企业</w:t>
      </w:r>
      <w:r w:rsidR="00030C52" w:rsidRPr="00030C52">
        <w:rPr>
          <w:rFonts w:ascii="楷体" w:eastAsia="楷体" w:hAnsi="楷体"/>
          <w:b/>
          <w:bCs/>
          <w:color w:val="000000"/>
          <w:szCs w:val="21"/>
        </w:rPr>
        <w:t>文化</w:t>
      </w:r>
      <w:r w:rsidR="00030C52">
        <w:rPr>
          <w:rFonts w:ascii="楷体" w:eastAsia="楷体" w:hAnsi="楷体" w:hint="eastAsia"/>
          <w:b/>
          <w:bCs/>
          <w:color w:val="000000"/>
          <w:szCs w:val="21"/>
        </w:rPr>
        <w:t>却</w:t>
      </w:r>
      <w:r w:rsidR="00030C52" w:rsidRPr="00030C52">
        <w:rPr>
          <w:rFonts w:ascii="楷体" w:eastAsia="楷体" w:hAnsi="楷体"/>
          <w:b/>
          <w:bCs/>
          <w:color w:val="000000"/>
          <w:szCs w:val="21"/>
        </w:rPr>
        <w:t>无法靠其单方面宣布，而要在所有成员每天的倾听与回应、相处与认可中，逐渐落实为共同的行为习惯。</w:t>
      </w:r>
    </w:p>
    <w:p w14:paraId="194417F6" w14:textId="77777777" w:rsidR="008133B9" w:rsidRDefault="008133B9">
      <w:pPr>
        <w:rPr>
          <w:rFonts w:hint="eastAsia"/>
          <w:b/>
          <w:bCs/>
          <w:color w:val="000000"/>
          <w:szCs w:val="21"/>
        </w:rPr>
      </w:pPr>
    </w:p>
    <w:p w14:paraId="1499AAE0" w14:textId="77777777" w:rsidR="0030361C" w:rsidRDefault="00000000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663D1CF4" w14:textId="77777777" w:rsidR="0030361C" w:rsidRDefault="0030361C">
      <w:pPr>
        <w:rPr>
          <w:color w:val="000000"/>
          <w:szCs w:val="21"/>
        </w:rPr>
      </w:pPr>
    </w:p>
    <w:p w14:paraId="518CA4B7" w14:textId="28C21E40" w:rsidR="0030361C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030C52">
        <w:rPr>
          <w:rFonts w:hint="eastAsia"/>
          <w:b/>
          <w:bCs/>
          <w:color w:val="000000"/>
          <w:szCs w:val="21"/>
        </w:rPr>
        <w:t>权威</w:t>
      </w:r>
      <w:proofErr w:type="gramStart"/>
      <w:r w:rsidRPr="00030C52">
        <w:rPr>
          <w:rFonts w:hint="eastAsia"/>
          <w:b/>
          <w:bCs/>
          <w:color w:val="000000"/>
          <w:szCs w:val="21"/>
        </w:rPr>
        <w:t>职场研究</w:t>
      </w:r>
      <w:proofErr w:type="gramEnd"/>
      <w:r w:rsidRPr="00030C52">
        <w:rPr>
          <w:rFonts w:hint="eastAsia"/>
          <w:b/>
          <w:bCs/>
          <w:color w:val="000000"/>
          <w:szCs w:val="21"/>
        </w:rPr>
        <w:t>与多行业真实案例，真实数据支撑，不靠空洞鸡汤</w:t>
      </w:r>
      <w:proofErr w:type="gramStart"/>
      <w:r w:rsidRPr="00030C52">
        <w:rPr>
          <w:rFonts w:hint="eastAsia"/>
          <w:b/>
          <w:bCs/>
          <w:color w:val="000000"/>
          <w:szCs w:val="21"/>
        </w:rPr>
        <w:t>式观点</w:t>
      </w:r>
      <w:proofErr w:type="gramEnd"/>
      <w:r w:rsidRPr="00030C52">
        <w:rPr>
          <w:rFonts w:hint="eastAsia"/>
          <w:b/>
          <w:bCs/>
          <w:color w:val="000000"/>
          <w:szCs w:val="21"/>
        </w:rPr>
        <w:t>说理</w:t>
      </w:r>
      <w:r>
        <w:rPr>
          <w:rFonts w:hint="eastAsia"/>
          <w:color w:val="000000"/>
          <w:szCs w:val="21"/>
        </w:rPr>
        <w:t>。</w:t>
      </w:r>
    </w:p>
    <w:p w14:paraId="1B97E5C9" w14:textId="77777777" w:rsidR="0030361C" w:rsidRDefault="0030361C">
      <w:pPr>
        <w:ind w:firstLineChars="200" w:firstLine="420"/>
        <w:rPr>
          <w:color w:val="000000"/>
          <w:szCs w:val="21"/>
        </w:rPr>
      </w:pPr>
    </w:p>
    <w:p w14:paraId="2D5719AD" w14:textId="46BF2F1B" w:rsidR="0030361C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030C52">
        <w:rPr>
          <w:rFonts w:hint="eastAsia"/>
          <w:b/>
          <w:bCs/>
          <w:color w:val="000000"/>
          <w:szCs w:val="21"/>
        </w:rPr>
        <w:t>独创三层文化搭建体系，清晰解释先后逻辑，给出完整企业文化底层建设思路</w:t>
      </w:r>
      <w:r>
        <w:rPr>
          <w:rFonts w:hint="eastAsia"/>
          <w:color w:val="000000"/>
          <w:szCs w:val="21"/>
        </w:rPr>
        <w:t>。</w:t>
      </w:r>
    </w:p>
    <w:p w14:paraId="0180CA88" w14:textId="77777777" w:rsidR="0030361C" w:rsidRDefault="0030361C">
      <w:pPr>
        <w:ind w:firstLineChars="200" w:firstLine="420"/>
        <w:rPr>
          <w:color w:val="000000"/>
          <w:szCs w:val="21"/>
        </w:rPr>
      </w:pPr>
    </w:p>
    <w:p w14:paraId="44E67E3A" w14:textId="5F9DE0E2" w:rsidR="0030361C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030C52">
        <w:rPr>
          <w:rFonts w:hint="eastAsia"/>
          <w:b/>
          <w:bCs/>
          <w:color w:val="000000"/>
          <w:szCs w:val="21"/>
        </w:rPr>
        <w:t>前作</w:t>
      </w:r>
      <w:hyperlink r:id="rId7" w:history="1">
        <w:r w:rsidRPr="00030C52">
          <w:rPr>
            <w:rStyle w:val="ab"/>
            <w:b/>
            <w:bCs/>
            <w:szCs w:val="21"/>
          </w:rPr>
          <w:t>《</w:t>
        </w:r>
        <w:r w:rsidR="00030C52" w:rsidRPr="00030C52">
          <w:rPr>
            <w:rStyle w:val="ab"/>
            <w:b/>
            <w:bCs/>
            <w:szCs w:val="21"/>
          </w:rPr>
          <w:t>唤醒吧！职场多巴胺</w:t>
        </w:r>
        <w:r w:rsidRPr="00030C52">
          <w:rPr>
            <w:rStyle w:val="ab"/>
            <w:b/>
            <w:bCs/>
            <w:szCs w:val="21"/>
          </w:rPr>
          <w:t>》</w:t>
        </w:r>
      </w:hyperlink>
      <w:r w:rsidR="00030C52" w:rsidRPr="00030C52">
        <w:rPr>
          <w:rFonts w:hint="eastAsia"/>
          <w:b/>
          <w:bCs/>
          <w:color w:val="000000"/>
          <w:szCs w:val="21"/>
        </w:rPr>
        <w:t>（</w:t>
      </w:r>
      <w:r w:rsidR="00030C52" w:rsidRPr="00030C52">
        <w:rPr>
          <w:b/>
          <w:bCs/>
          <w:i/>
          <w:iCs/>
          <w:color w:val="000000"/>
          <w:szCs w:val="21"/>
        </w:rPr>
        <w:t>The Joy of Work</w:t>
      </w:r>
      <w:r w:rsidR="00030C52" w:rsidRPr="00030C52">
        <w:rPr>
          <w:rFonts w:hint="eastAsia"/>
          <w:b/>
          <w:bCs/>
          <w:color w:val="000000"/>
          <w:szCs w:val="21"/>
        </w:rPr>
        <w:t>）</w:t>
      </w:r>
      <w:r w:rsidRPr="00030C52">
        <w:rPr>
          <w:rFonts w:hint="eastAsia"/>
          <w:b/>
          <w:bCs/>
          <w:color w:val="000000"/>
          <w:szCs w:val="21"/>
        </w:rPr>
        <w:t>登顶英国《星期日泰晤士报》商业类畅销书榜单，</w:t>
      </w:r>
      <w:r w:rsidR="00030C52" w:rsidRPr="00030C52">
        <w:rPr>
          <w:rFonts w:hint="eastAsia"/>
          <w:b/>
          <w:bCs/>
          <w:color w:val="000000"/>
          <w:szCs w:val="21"/>
        </w:rPr>
        <w:t>已被译为包括简体中文在内的</w:t>
      </w:r>
      <w:r w:rsidRPr="00030C52">
        <w:rPr>
          <w:rFonts w:hint="eastAsia"/>
          <w:b/>
          <w:bCs/>
          <w:color w:val="000000"/>
          <w:szCs w:val="21"/>
        </w:rPr>
        <w:t>17</w:t>
      </w:r>
      <w:r w:rsidRPr="00030C52">
        <w:rPr>
          <w:rFonts w:hint="eastAsia"/>
          <w:b/>
          <w:bCs/>
          <w:color w:val="000000"/>
          <w:szCs w:val="21"/>
        </w:rPr>
        <w:t>种语言</w:t>
      </w:r>
      <w:r w:rsidR="00030C52" w:rsidRPr="00030C52">
        <w:rPr>
          <w:rFonts w:hint="eastAsia"/>
          <w:b/>
          <w:bCs/>
          <w:color w:val="000000"/>
          <w:szCs w:val="21"/>
        </w:rPr>
        <w:t>。作者在</w:t>
      </w:r>
      <w:r w:rsidRPr="00030C52">
        <w:rPr>
          <w:rFonts w:hint="eastAsia"/>
          <w:b/>
          <w:bCs/>
          <w:color w:val="000000"/>
          <w:szCs w:val="21"/>
        </w:rPr>
        <w:t>全球拥有稳定读者群体。</w:t>
      </w:r>
    </w:p>
    <w:p w14:paraId="59854119" w14:textId="77777777" w:rsidR="0030361C" w:rsidRDefault="0030361C">
      <w:pPr>
        <w:rPr>
          <w:color w:val="000000"/>
          <w:szCs w:val="21"/>
        </w:rPr>
      </w:pPr>
    </w:p>
    <w:p w14:paraId="681F5311" w14:textId="77777777" w:rsidR="0030361C" w:rsidRDefault="0000000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14C29E1A" w14:textId="77777777" w:rsidR="0030361C" w:rsidRDefault="0030361C">
      <w:pPr>
        <w:rPr>
          <w:color w:val="000000"/>
          <w:szCs w:val="21"/>
        </w:rPr>
      </w:pPr>
    </w:p>
    <w:p w14:paraId="093806A4" w14:textId="77777777" w:rsidR="0030361C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《良性企业》重新思考团队协作</w:t>
      </w:r>
      <w:proofErr w:type="gramStart"/>
      <w:r>
        <w:rPr>
          <w:rFonts w:hint="eastAsia"/>
          <w:color w:val="000000"/>
          <w:szCs w:val="21"/>
        </w:rPr>
        <w:t>与职场文化</w:t>
      </w:r>
      <w:proofErr w:type="gramEnd"/>
      <w:r>
        <w:rPr>
          <w:rFonts w:hint="eastAsia"/>
          <w:color w:val="000000"/>
          <w:szCs w:val="21"/>
        </w:rPr>
        <w:t>。无论你</w:t>
      </w:r>
      <w:proofErr w:type="gramStart"/>
      <w:r>
        <w:rPr>
          <w:rFonts w:hint="eastAsia"/>
          <w:color w:val="000000"/>
          <w:szCs w:val="21"/>
        </w:rPr>
        <w:t>是职场新人</w:t>
      </w:r>
      <w:proofErr w:type="gramEnd"/>
      <w:r>
        <w:rPr>
          <w:rFonts w:hint="eastAsia"/>
          <w:color w:val="000000"/>
          <w:szCs w:val="21"/>
        </w:rPr>
        <w:t>，还是企业高管，这本</w:t>
      </w:r>
      <w:r>
        <w:rPr>
          <w:rFonts w:hint="eastAsia"/>
          <w:color w:val="000000"/>
          <w:szCs w:val="21"/>
        </w:rPr>
        <w:lastRenderedPageBreak/>
        <w:t>书都会告诉你，如何让团队变得更好，如何塑造健康的企业文化。大多数商业图书关注的是如何提高效率，而这本书关注的是人与人之间的连接。为什么有些团队总能默契协作、彼此信任、充满竞争力？又如何让那些缺乏热情、彼此疏离的成员重新凝聚，共同成就一支真正优秀的团队？</w:t>
      </w:r>
    </w:p>
    <w:p w14:paraId="45638816" w14:textId="77777777" w:rsidR="0030361C" w:rsidRDefault="0030361C">
      <w:pPr>
        <w:ind w:firstLineChars="200" w:firstLine="420"/>
        <w:rPr>
          <w:color w:val="000000"/>
          <w:szCs w:val="21"/>
        </w:rPr>
      </w:pPr>
    </w:p>
    <w:p w14:paraId="16688AE9" w14:textId="77777777" w:rsidR="0030361C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《良性企业》不仅拆解出优秀团队形成的底层逻辑，也重新审视了今天的职场。人们的工作期待和工作方式早已改变，而团队管理思维却跟不上时代。这些年，</w:t>
      </w:r>
      <w:proofErr w:type="gramStart"/>
      <w:r>
        <w:rPr>
          <w:rFonts w:hint="eastAsia"/>
          <w:color w:val="000000"/>
          <w:szCs w:val="21"/>
        </w:rPr>
        <w:t>职场生活</w:t>
      </w:r>
      <w:proofErr w:type="gramEnd"/>
      <w:r>
        <w:rPr>
          <w:rFonts w:hint="eastAsia"/>
          <w:color w:val="000000"/>
          <w:szCs w:val="21"/>
        </w:rPr>
        <w:t>越来越忙、越来越急、也越来越让人疲惫，有些老板甚至还不断让员工加班。</w:t>
      </w:r>
      <w:r>
        <w:rPr>
          <w:rFonts w:hint="eastAsia"/>
          <w:color w:val="000000"/>
          <w:szCs w:val="21"/>
        </w:rPr>
        <w:t>AI</w:t>
      </w:r>
      <w:r>
        <w:rPr>
          <w:rFonts w:hint="eastAsia"/>
          <w:color w:val="000000"/>
          <w:szCs w:val="21"/>
        </w:rPr>
        <w:t>的到来又让千篇一律的邮件、报告和没完没了的会议变得更加泛滥。官僚主义、职业倦怠、空话文化和无聊低效，这些“职场恶魔”一点点</w:t>
      </w:r>
      <w:proofErr w:type="gramStart"/>
      <w:r>
        <w:rPr>
          <w:rFonts w:hint="eastAsia"/>
          <w:color w:val="000000"/>
          <w:szCs w:val="21"/>
        </w:rPr>
        <w:t>磨灭着</w:t>
      </w:r>
      <w:proofErr w:type="gramEnd"/>
      <w:r>
        <w:rPr>
          <w:rFonts w:hint="eastAsia"/>
          <w:color w:val="000000"/>
          <w:szCs w:val="21"/>
        </w:rPr>
        <w:t>工作激情。</w:t>
      </w:r>
    </w:p>
    <w:p w14:paraId="43A5DB18" w14:textId="77777777" w:rsidR="0030361C" w:rsidRDefault="0030361C">
      <w:pPr>
        <w:ind w:firstLineChars="200" w:firstLine="420"/>
        <w:rPr>
          <w:color w:val="000000"/>
          <w:szCs w:val="21"/>
        </w:rPr>
      </w:pPr>
    </w:p>
    <w:p w14:paraId="4CD30860" w14:textId="77777777" w:rsidR="0030361C" w:rsidRDefault="00000000">
      <w:pPr>
        <w:ind w:firstLineChars="200" w:firstLine="420"/>
        <w:rPr>
          <w:b/>
          <w:color w:val="000000"/>
        </w:rPr>
      </w:pPr>
      <w:r>
        <w:rPr>
          <w:rFonts w:hint="eastAsia"/>
          <w:color w:val="000000"/>
          <w:szCs w:val="21"/>
        </w:rPr>
        <w:t>真正优秀的团队，</w:t>
      </w:r>
      <w:proofErr w:type="gramStart"/>
      <w:r>
        <w:rPr>
          <w:rFonts w:hint="eastAsia"/>
          <w:color w:val="000000"/>
          <w:szCs w:val="21"/>
        </w:rPr>
        <w:t>不</w:t>
      </w:r>
      <w:proofErr w:type="gramEnd"/>
      <w:r>
        <w:rPr>
          <w:rFonts w:hint="eastAsia"/>
          <w:color w:val="000000"/>
          <w:szCs w:val="21"/>
        </w:rPr>
        <w:t>只能创造业绩，还会让每个人都觉得自己被看见、被重视、被需要。这种归属感与价值感，正是抵御“职场恶魔”最有力的力量。未来，科技终将无处不在，真正决定竞争力的，不会是技术本身，而是团队共同创造价值、激发彼此能量的能力。</w:t>
      </w:r>
    </w:p>
    <w:p w14:paraId="56F530DA" w14:textId="77777777" w:rsidR="0030361C" w:rsidRDefault="0030361C">
      <w:pPr>
        <w:rPr>
          <w:b/>
          <w:color w:val="000000"/>
        </w:rPr>
      </w:pPr>
    </w:p>
    <w:p w14:paraId="175FFD34" w14:textId="77777777" w:rsidR="0030361C" w:rsidRDefault="0030361C">
      <w:pPr>
        <w:rPr>
          <w:b/>
          <w:color w:val="000000"/>
        </w:rPr>
      </w:pPr>
    </w:p>
    <w:p w14:paraId="58817DD8" w14:textId="77777777" w:rsidR="0030361C" w:rsidRDefault="00000000">
      <w:pPr>
        <w:spacing w:line="280" w:lineRule="exact"/>
        <w:rPr>
          <w:b/>
          <w:szCs w:val="21"/>
        </w:rPr>
      </w:pPr>
      <w:r>
        <w:rPr>
          <w:b/>
          <w:szCs w:val="21"/>
        </w:rPr>
        <w:t>作者简介：</w:t>
      </w:r>
    </w:p>
    <w:p w14:paraId="7AC5AC05" w14:textId="77777777" w:rsidR="0030361C" w:rsidRDefault="00000000">
      <w:pPr>
        <w:spacing w:line="280" w:lineRule="exact"/>
        <w:rPr>
          <w:b/>
          <w:szCs w:val="21"/>
        </w:rPr>
      </w:pPr>
      <w:r>
        <w:rPr>
          <w:noProof/>
          <w:color w:val="000000"/>
          <w:szCs w:val="21"/>
          <w:lang w:val="en"/>
        </w:rPr>
        <w:drawing>
          <wp:anchor distT="0" distB="0" distL="114300" distR="114300" simplePos="0" relativeHeight="251659264" behindDoc="0" locked="0" layoutInCell="1" allowOverlap="1" wp14:anchorId="6DA50676" wp14:editId="5FBFBFA9">
            <wp:simplePos x="0" y="0"/>
            <wp:positionH relativeFrom="column">
              <wp:posOffset>-1270</wp:posOffset>
            </wp:positionH>
            <wp:positionV relativeFrom="paragraph">
              <wp:posOffset>151765</wp:posOffset>
            </wp:positionV>
            <wp:extent cx="1026795" cy="1479550"/>
            <wp:effectExtent l="0" t="0" r="1905" b="6350"/>
            <wp:wrapSquare wrapText="bothSides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t="8822" b="13004"/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147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532E2" w14:textId="22282D43" w:rsidR="0030361C" w:rsidRDefault="00000000">
      <w:pPr>
        <w:ind w:firstLineChars="200" w:firstLine="422"/>
        <w:rPr>
          <w:color w:val="000000"/>
          <w:szCs w:val="21"/>
          <w:lang w:val="en"/>
        </w:rPr>
      </w:pPr>
      <w:r w:rsidRPr="00883A6D">
        <w:rPr>
          <w:rFonts w:hint="eastAsia"/>
          <w:b/>
          <w:bCs/>
          <w:color w:val="000000"/>
          <w:szCs w:val="21"/>
          <w:lang w:val="en"/>
        </w:rPr>
        <w:t>布鲁斯·戴斯利（</w:t>
      </w:r>
      <w:r w:rsidR="008133B9" w:rsidRPr="00883A6D">
        <w:rPr>
          <w:rFonts w:hint="eastAsia"/>
          <w:b/>
          <w:bCs/>
          <w:color w:val="000000"/>
          <w:szCs w:val="21"/>
          <w:lang w:val="en"/>
        </w:rPr>
        <w:t>Bruce Daisley</w:t>
      </w:r>
      <w:r w:rsidRPr="00883A6D">
        <w:rPr>
          <w:rFonts w:hint="eastAsia"/>
          <w:b/>
          <w:bCs/>
          <w:color w:val="000000"/>
          <w:szCs w:val="21"/>
          <w:lang w:val="en"/>
        </w:rPr>
        <w:t>）</w:t>
      </w:r>
      <w:r>
        <w:rPr>
          <w:rFonts w:hint="eastAsia"/>
          <w:color w:val="000000"/>
          <w:szCs w:val="21"/>
          <w:lang w:val="en"/>
        </w:rPr>
        <w:t>，作家、管理咨询顾问，英国探讨工作与生活关系最具影响力的作者之一。</w:t>
      </w:r>
    </w:p>
    <w:p w14:paraId="215DAD58" w14:textId="77777777" w:rsidR="0030361C" w:rsidRDefault="0030361C">
      <w:pPr>
        <w:ind w:firstLineChars="200" w:firstLine="420"/>
        <w:rPr>
          <w:color w:val="000000"/>
          <w:szCs w:val="21"/>
          <w:lang w:val="en"/>
        </w:rPr>
      </w:pPr>
    </w:p>
    <w:p w14:paraId="21CFC703" w14:textId="77777777" w:rsidR="0030361C" w:rsidRDefault="00000000">
      <w:pPr>
        <w:ind w:firstLineChars="200" w:firstLine="420"/>
        <w:rPr>
          <w:color w:val="000000"/>
          <w:szCs w:val="21"/>
          <w:lang w:val="en"/>
        </w:rPr>
      </w:pPr>
      <w:r>
        <w:rPr>
          <w:rFonts w:hint="eastAsia"/>
          <w:color w:val="000000"/>
          <w:szCs w:val="21"/>
          <w:lang w:val="en"/>
        </w:rPr>
        <w:t>他长期研究如何打造更健康、更高效的工作方式，相关观点发表于《卫报》《每日电讯报》《连线英国版》《华盛顿邮报》《哈佛商业评论》和《华尔街日报》等媒体。</w:t>
      </w:r>
    </w:p>
    <w:p w14:paraId="3B1280DA" w14:textId="77777777" w:rsidR="0030361C" w:rsidRDefault="0030361C">
      <w:pPr>
        <w:ind w:firstLineChars="200" w:firstLine="420"/>
        <w:rPr>
          <w:color w:val="000000"/>
          <w:szCs w:val="21"/>
          <w:lang w:val="en"/>
        </w:rPr>
      </w:pPr>
    </w:p>
    <w:p w14:paraId="4FE5FEF7" w14:textId="77777777" w:rsidR="0030361C" w:rsidRDefault="00000000">
      <w:pPr>
        <w:ind w:firstLineChars="200" w:firstLine="420"/>
        <w:rPr>
          <w:color w:val="000000"/>
          <w:szCs w:val="21"/>
          <w:lang w:val="en"/>
        </w:rPr>
      </w:pPr>
      <w:r>
        <w:rPr>
          <w:rFonts w:hint="eastAsia"/>
          <w:color w:val="000000"/>
          <w:szCs w:val="21"/>
          <w:lang w:val="en"/>
        </w:rPr>
        <w:t>他主持</w:t>
      </w:r>
      <w:proofErr w:type="gramStart"/>
      <w:r>
        <w:rPr>
          <w:rFonts w:hint="eastAsia"/>
          <w:color w:val="000000"/>
          <w:szCs w:val="21"/>
          <w:lang w:val="en"/>
        </w:rPr>
        <w:t>的播客</w:t>
      </w:r>
      <w:proofErr w:type="gramEnd"/>
      <w:r>
        <w:rPr>
          <w:rFonts w:hint="eastAsia"/>
          <w:color w:val="000000"/>
          <w:szCs w:val="21"/>
          <w:lang w:val="en"/>
        </w:rPr>
        <w:t xml:space="preserve"> Eat Sleep Work Repeat </w:t>
      </w:r>
      <w:r>
        <w:rPr>
          <w:rFonts w:hint="eastAsia"/>
          <w:color w:val="000000"/>
          <w:szCs w:val="21"/>
          <w:lang w:val="en"/>
        </w:rPr>
        <w:t>曾登顶</w:t>
      </w:r>
      <w:r>
        <w:rPr>
          <w:rFonts w:hint="eastAsia"/>
          <w:color w:val="000000"/>
          <w:szCs w:val="21"/>
          <w:lang w:val="en"/>
        </w:rPr>
        <w:t xml:space="preserve"> Apple Podcasts </w:t>
      </w:r>
      <w:r>
        <w:rPr>
          <w:rFonts w:hint="eastAsia"/>
          <w:color w:val="000000"/>
          <w:szCs w:val="21"/>
          <w:lang w:val="en"/>
        </w:rPr>
        <w:t>商业类排行榜，嘉宾包括心理学家、神经科学家及</w:t>
      </w:r>
      <w:proofErr w:type="gramStart"/>
      <w:r>
        <w:rPr>
          <w:rFonts w:hint="eastAsia"/>
          <w:color w:val="000000"/>
          <w:szCs w:val="21"/>
          <w:lang w:val="en"/>
        </w:rPr>
        <w:t>职场研究</w:t>
      </w:r>
      <w:proofErr w:type="gramEnd"/>
      <w:r>
        <w:rPr>
          <w:rFonts w:hint="eastAsia"/>
          <w:color w:val="000000"/>
          <w:szCs w:val="21"/>
          <w:lang w:val="en"/>
        </w:rPr>
        <w:t>专家，如丹尼尔·平克（</w:t>
      </w:r>
      <w:r>
        <w:rPr>
          <w:rFonts w:hint="eastAsia"/>
          <w:color w:val="000000"/>
          <w:szCs w:val="21"/>
          <w:lang w:val="en"/>
        </w:rPr>
        <w:t>Daniel Pink</w:t>
      </w:r>
      <w:r>
        <w:rPr>
          <w:rFonts w:hint="eastAsia"/>
          <w:color w:val="000000"/>
          <w:szCs w:val="21"/>
          <w:lang w:val="en"/>
        </w:rPr>
        <w:t>）、斯科特·加洛韦（</w:t>
      </w:r>
      <w:r>
        <w:rPr>
          <w:rFonts w:hint="eastAsia"/>
          <w:color w:val="000000"/>
          <w:szCs w:val="21"/>
          <w:lang w:val="en"/>
        </w:rPr>
        <w:t>Scott Galloway</w:t>
      </w:r>
      <w:r>
        <w:rPr>
          <w:rFonts w:hint="eastAsia"/>
          <w:color w:val="000000"/>
          <w:szCs w:val="21"/>
          <w:lang w:val="en"/>
        </w:rPr>
        <w:t>）、诺</w:t>
      </w:r>
      <w:r>
        <w:rPr>
          <w:rFonts w:hint="eastAsia"/>
          <w:color w:val="000000"/>
          <w:szCs w:val="21"/>
        </w:rPr>
        <w:t>瑞</w:t>
      </w:r>
      <w:r>
        <w:rPr>
          <w:rFonts w:hint="eastAsia"/>
          <w:color w:val="000000"/>
          <w:szCs w:val="21"/>
          <w:lang w:val="en"/>
        </w:rPr>
        <w:t>娜·赫兹（</w:t>
      </w:r>
      <w:r>
        <w:rPr>
          <w:rFonts w:hint="eastAsia"/>
          <w:color w:val="000000"/>
          <w:szCs w:val="21"/>
          <w:lang w:val="en"/>
        </w:rPr>
        <w:t>Noreena Hertz</w:t>
      </w:r>
      <w:r>
        <w:rPr>
          <w:rFonts w:hint="eastAsia"/>
          <w:color w:val="000000"/>
          <w:szCs w:val="21"/>
          <w:lang w:val="en"/>
        </w:rPr>
        <w:t>）和鲁特格尔·布雷格</w:t>
      </w:r>
      <w:proofErr w:type="gramStart"/>
      <w:r>
        <w:rPr>
          <w:rFonts w:hint="eastAsia"/>
          <w:color w:val="000000"/>
          <w:szCs w:val="21"/>
          <w:lang w:val="en"/>
        </w:rPr>
        <w:t>曼</w:t>
      </w:r>
      <w:proofErr w:type="gramEnd"/>
      <w:r>
        <w:rPr>
          <w:rFonts w:hint="eastAsia"/>
          <w:color w:val="000000"/>
          <w:szCs w:val="21"/>
          <w:lang w:val="en"/>
        </w:rPr>
        <w:t>（</w:t>
      </w:r>
      <w:r>
        <w:rPr>
          <w:rFonts w:hint="eastAsia"/>
          <w:color w:val="000000"/>
          <w:szCs w:val="21"/>
          <w:lang w:val="en"/>
        </w:rPr>
        <w:t>Rutger Bregman</w:t>
      </w:r>
      <w:r>
        <w:rPr>
          <w:rFonts w:hint="eastAsia"/>
          <w:color w:val="000000"/>
          <w:szCs w:val="21"/>
          <w:lang w:val="en"/>
        </w:rPr>
        <w:t>）。</w:t>
      </w:r>
    </w:p>
    <w:p w14:paraId="4573266B" w14:textId="77777777" w:rsidR="0030361C" w:rsidRDefault="0030361C">
      <w:pPr>
        <w:ind w:firstLineChars="200" w:firstLine="420"/>
        <w:rPr>
          <w:color w:val="000000"/>
          <w:szCs w:val="21"/>
          <w:lang w:val="en"/>
        </w:rPr>
      </w:pPr>
    </w:p>
    <w:p w14:paraId="6D95A4CB" w14:textId="77777777" w:rsidR="0030361C" w:rsidRDefault="00000000">
      <w:pPr>
        <w:spacing w:line="280" w:lineRule="exact"/>
        <w:ind w:firstLineChars="200" w:firstLine="420"/>
        <w:rPr>
          <w:szCs w:val="21"/>
        </w:rPr>
      </w:pPr>
      <w:r>
        <w:rPr>
          <w:rFonts w:hint="eastAsia"/>
          <w:color w:val="000000"/>
          <w:szCs w:val="21"/>
          <w:lang w:val="en"/>
        </w:rPr>
        <w:t>他曾任</w:t>
      </w:r>
      <w:r>
        <w:rPr>
          <w:rFonts w:hint="eastAsia"/>
          <w:color w:val="000000"/>
          <w:szCs w:val="21"/>
        </w:rPr>
        <w:t>推特（</w:t>
      </w:r>
      <w:r>
        <w:rPr>
          <w:rFonts w:hint="eastAsia"/>
          <w:color w:val="000000"/>
          <w:szCs w:val="21"/>
          <w:lang w:val="en"/>
        </w:rPr>
        <w:t>Twitter</w:t>
      </w:r>
      <w:r>
        <w:rPr>
          <w:rFonts w:hint="eastAsia"/>
          <w:color w:val="000000"/>
          <w:szCs w:val="21"/>
          <w:lang w:val="en"/>
        </w:rPr>
        <w:t>）欧洲区副总裁，是该公司美国以外职位最高的管理者之一。近年来，他曾为</w:t>
      </w:r>
      <w:r>
        <w:rPr>
          <w:rFonts w:hint="eastAsia"/>
          <w:color w:val="000000"/>
          <w:szCs w:val="21"/>
          <w:lang w:val="en"/>
        </w:rPr>
        <w:t>TikTok</w:t>
      </w:r>
      <w:r>
        <w:rPr>
          <w:rFonts w:hint="eastAsia"/>
          <w:color w:val="000000"/>
          <w:szCs w:val="21"/>
          <w:lang w:val="en"/>
        </w:rPr>
        <w:t>、汇丰银行、谷歌、亚马逊、微软、摩根大通、香奈儿和乐高等国际企业提供咨询服务。</w:t>
      </w:r>
    </w:p>
    <w:p w14:paraId="20DFFC5B" w14:textId="77777777" w:rsidR="0030361C" w:rsidRDefault="0030361C">
      <w:pPr>
        <w:spacing w:line="280" w:lineRule="exact"/>
        <w:rPr>
          <w:b/>
          <w:szCs w:val="21"/>
        </w:rPr>
      </w:pPr>
    </w:p>
    <w:p w14:paraId="4BE0E53B" w14:textId="77777777" w:rsidR="0030361C" w:rsidRDefault="0030361C">
      <w:pPr>
        <w:rPr>
          <w:b/>
          <w:color w:val="000000"/>
        </w:rPr>
      </w:pPr>
    </w:p>
    <w:p w14:paraId="0DC6EECA" w14:textId="77777777" w:rsidR="0030361C" w:rsidRDefault="00000000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23C37382" w14:textId="77777777" w:rsidR="0030361C" w:rsidRDefault="0030361C">
      <w:pPr>
        <w:rPr>
          <w:b/>
          <w:color w:val="000000"/>
        </w:rPr>
      </w:pPr>
    </w:p>
    <w:p w14:paraId="598CE1E2" w14:textId="254B3535" w:rsidR="008133B9" w:rsidRDefault="008133B9" w:rsidP="008133B9">
      <w:pPr>
        <w:ind w:firstLineChars="200" w:firstLine="422"/>
        <w:rPr>
          <w:b/>
          <w:bCs/>
          <w:color w:val="000000"/>
          <w:szCs w:val="21"/>
          <w:lang w:val="en"/>
        </w:rPr>
      </w:pPr>
      <w:r>
        <w:rPr>
          <w:rFonts w:hint="eastAsia"/>
          <w:b/>
          <w:color w:val="000000"/>
        </w:rPr>
        <w:t>对作者</w:t>
      </w:r>
      <w:r w:rsidRPr="00883A6D">
        <w:rPr>
          <w:rFonts w:hint="eastAsia"/>
          <w:b/>
          <w:bCs/>
          <w:color w:val="000000"/>
          <w:szCs w:val="21"/>
          <w:lang w:val="en"/>
        </w:rPr>
        <w:t>Bruce Daisley</w:t>
      </w:r>
      <w:r>
        <w:rPr>
          <w:rFonts w:hint="eastAsia"/>
          <w:b/>
          <w:bCs/>
          <w:color w:val="000000"/>
          <w:szCs w:val="21"/>
          <w:lang w:val="en"/>
        </w:rPr>
        <w:t>的赞誉：</w:t>
      </w:r>
    </w:p>
    <w:p w14:paraId="5C339CD6" w14:textId="77777777" w:rsidR="008133B9" w:rsidRDefault="008133B9">
      <w:pPr>
        <w:rPr>
          <w:rFonts w:hint="eastAsia"/>
          <w:b/>
          <w:color w:val="000000"/>
        </w:rPr>
      </w:pPr>
    </w:p>
    <w:p w14:paraId="1C32F794" w14:textId="77777777" w:rsidR="0030361C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布鲁斯·戴斯利一直在研究如何改变现今工作环境，帮助普通人摆脱对数字化沟通的依赖。其观点既鲜明又极具说服力，新技术并没有真正让我们获得自由，反而把我们牢牢绑在办公桌前，压力与疲惫与日俱增，效率却几乎没有明显提升</w:t>
      </w:r>
      <w:r>
        <w:rPr>
          <w:rFonts w:hint="eastAsia"/>
          <w:bCs/>
          <w:color w:val="000000"/>
        </w:rPr>
        <w:t>......</w:t>
      </w:r>
      <w:r>
        <w:rPr>
          <w:rFonts w:hint="eastAsia"/>
          <w:bCs/>
          <w:color w:val="000000"/>
        </w:rPr>
        <w:t>而戴斯利，或许正是带领我</w:t>
      </w:r>
      <w:r>
        <w:rPr>
          <w:rFonts w:hint="eastAsia"/>
          <w:bCs/>
          <w:color w:val="000000"/>
        </w:rPr>
        <w:lastRenderedPageBreak/>
        <w:t>们发起反击的那个人。”</w:t>
      </w:r>
    </w:p>
    <w:p w14:paraId="6A50A8D4" w14:textId="77777777" w:rsidR="0030361C" w:rsidRDefault="00000000">
      <w:pPr>
        <w:jc w:val="right"/>
        <w:rPr>
          <w:b/>
          <w:color w:val="000000"/>
        </w:rPr>
      </w:pPr>
      <w:r>
        <w:rPr>
          <w:rFonts w:hint="eastAsia"/>
          <w:bCs/>
          <w:color w:val="000000"/>
        </w:rPr>
        <w:t>——《泰晤士报》</w:t>
      </w:r>
      <w:r>
        <w:rPr>
          <w:rFonts w:hint="eastAsia"/>
          <w:bCs/>
          <w:i/>
          <w:iCs/>
          <w:color w:val="000000"/>
        </w:rPr>
        <w:t>（</w:t>
      </w:r>
      <w:r>
        <w:rPr>
          <w:rFonts w:hint="eastAsia"/>
          <w:bCs/>
          <w:i/>
          <w:iCs/>
          <w:color w:val="000000"/>
        </w:rPr>
        <w:t>The Times</w:t>
      </w:r>
      <w:r>
        <w:rPr>
          <w:rFonts w:hint="eastAsia"/>
          <w:bCs/>
          <w:i/>
          <w:iCs/>
          <w:color w:val="000000"/>
        </w:rPr>
        <w:t>）</w:t>
      </w:r>
    </w:p>
    <w:p w14:paraId="3369B278" w14:textId="77777777" w:rsidR="0030361C" w:rsidRDefault="0030361C">
      <w:pPr>
        <w:ind w:firstLineChars="200" w:firstLine="422"/>
        <w:jc w:val="right"/>
        <w:rPr>
          <w:b/>
          <w:color w:val="000000"/>
        </w:rPr>
      </w:pPr>
    </w:p>
    <w:p w14:paraId="78F07D2F" w14:textId="77777777" w:rsidR="0030361C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“戴斯利提供了许多切实可行的方法和思考方式，帮助你在不牺牲自我、不透支生活的前提下，提升工作的幸福感与效率。”</w:t>
      </w:r>
    </w:p>
    <w:p w14:paraId="3CFF5AE0" w14:textId="77777777" w:rsidR="0030361C" w:rsidRDefault="00000000">
      <w:pPr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——《旗帜晚报》</w:t>
      </w:r>
      <w:r>
        <w:rPr>
          <w:rFonts w:hint="eastAsia"/>
          <w:bCs/>
          <w:i/>
          <w:iCs/>
          <w:color w:val="000000"/>
        </w:rPr>
        <w:t>（</w:t>
      </w:r>
      <w:r>
        <w:rPr>
          <w:rFonts w:hint="eastAsia"/>
          <w:bCs/>
          <w:i/>
          <w:iCs/>
          <w:color w:val="000000"/>
        </w:rPr>
        <w:t>Evening Standard</w:t>
      </w:r>
      <w:r>
        <w:rPr>
          <w:rFonts w:hint="eastAsia"/>
          <w:bCs/>
          <w:i/>
          <w:iCs/>
          <w:color w:val="000000"/>
        </w:rPr>
        <w:t>）</w:t>
      </w:r>
    </w:p>
    <w:p w14:paraId="2B4E254F" w14:textId="77777777" w:rsidR="0030361C" w:rsidRDefault="0030361C">
      <w:pPr>
        <w:jc w:val="right"/>
        <w:rPr>
          <w:bCs/>
          <w:color w:val="000000"/>
        </w:rPr>
      </w:pPr>
    </w:p>
    <w:p w14:paraId="6FFA0AAF" w14:textId="77777777" w:rsidR="0030361C" w:rsidRDefault="00000000">
      <w:pPr>
        <w:ind w:firstLineChars="200" w:firstLine="420"/>
        <w:rPr>
          <w:b/>
          <w:color w:val="000000"/>
        </w:rPr>
      </w:pPr>
      <w:r>
        <w:rPr>
          <w:rFonts w:hint="eastAsia"/>
          <w:bCs/>
          <w:color w:val="000000"/>
        </w:rPr>
        <w:t>“副业和自由职业的好处，你或许已经听过太多。那么，如果你选择留在一家企业发展呢？曾任推</w:t>
      </w:r>
      <w:proofErr w:type="gramStart"/>
      <w:r>
        <w:rPr>
          <w:rFonts w:hint="eastAsia"/>
          <w:bCs/>
          <w:color w:val="000000"/>
        </w:rPr>
        <w:t>特</w:t>
      </w:r>
      <w:proofErr w:type="gramEnd"/>
      <w:r>
        <w:rPr>
          <w:rFonts w:hint="eastAsia"/>
          <w:bCs/>
          <w:color w:val="000000"/>
        </w:rPr>
        <w:t>欧洲副总裁的布鲁斯·戴斯利，给出了值得思考的答案……这本书道出了无数职场人的心声。”</w:t>
      </w:r>
    </w:p>
    <w:p w14:paraId="6678C43F" w14:textId="77777777" w:rsidR="0030361C" w:rsidRDefault="00000000">
      <w:pPr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</w:t>
      </w:r>
      <w:r>
        <w:rPr>
          <w:rFonts w:hint="eastAsia"/>
          <w:bCs/>
          <w:i/>
          <w:iCs/>
          <w:color w:val="000000"/>
        </w:rPr>
        <w:t>Balance</w:t>
      </w:r>
    </w:p>
    <w:p w14:paraId="420D9BA6" w14:textId="77777777" w:rsidR="0030361C" w:rsidRDefault="0030361C">
      <w:pPr>
        <w:jc w:val="right"/>
        <w:rPr>
          <w:bCs/>
          <w:color w:val="000000"/>
        </w:rPr>
      </w:pPr>
    </w:p>
    <w:p w14:paraId="1F190553" w14:textId="77777777" w:rsidR="0030361C" w:rsidRDefault="00000000">
      <w:pPr>
        <w:ind w:firstLineChars="200" w:firstLine="420"/>
        <w:rPr>
          <w:b/>
          <w:color w:val="000000"/>
        </w:rPr>
      </w:pPr>
      <w:r>
        <w:rPr>
          <w:rFonts w:hint="eastAsia"/>
          <w:bCs/>
          <w:color w:val="000000"/>
        </w:rPr>
        <w:t>“布鲁斯·戴斯利一直努力研究改变职场的不快乐。身为推</w:t>
      </w:r>
      <w:proofErr w:type="gramStart"/>
      <w:r>
        <w:rPr>
          <w:rFonts w:hint="eastAsia"/>
          <w:bCs/>
          <w:color w:val="000000"/>
        </w:rPr>
        <w:t>特</w:t>
      </w:r>
      <w:proofErr w:type="gramEnd"/>
      <w:r>
        <w:rPr>
          <w:rFonts w:hint="eastAsia"/>
          <w:bCs/>
          <w:color w:val="000000"/>
        </w:rPr>
        <w:t>欧洲区副总裁及播客</w:t>
      </w:r>
      <w:r>
        <w:rPr>
          <w:rFonts w:hint="eastAsia"/>
          <w:bCs/>
          <w:i/>
          <w:iCs/>
          <w:color w:val="000000"/>
        </w:rPr>
        <w:t>Eat, Sleep, Work, Repeat</w:t>
      </w:r>
      <w:r>
        <w:rPr>
          <w:rFonts w:hint="eastAsia"/>
          <w:bCs/>
          <w:color w:val="000000"/>
        </w:rPr>
        <w:t>主持人，他的作品《唤醒吧！职场多巴胺》</w:t>
      </w:r>
      <w:r>
        <w:rPr>
          <w:rFonts w:hint="eastAsia"/>
          <w:bCs/>
          <w:i/>
          <w:iCs/>
          <w:color w:val="000000"/>
        </w:rPr>
        <w:t>（</w:t>
      </w:r>
      <w:r>
        <w:rPr>
          <w:rFonts w:hint="eastAsia"/>
          <w:bCs/>
          <w:i/>
          <w:iCs/>
          <w:color w:val="000000"/>
        </w:rPr>
        <w:t>The Joy Of Work</w:t>
      </w:r>
      <w:r>
        <w:rPr>
          <w:rFonts w:hint="eastAsia"/>
          <w:bCs/>
          <w:i/>
          <w:iCs/>
          <w:color w:val="000000"/>
        </w:rPr>
        <w:t>）</w:t>
      </w:r>
      <w:r>
        <w:rPr>
          <w:rFonts w:hint="eastAsia"/>
          <w:bCs/>
          <w:color w:val="000000"/>
        </w:rPr>
        <w:t>能帮助我们重新找回热爱工作的理由</w:t>
      </w:r>
      <w:r>
        <w:rPr>
          <w:rFonts w:hint="eastAsia"/>
          <w:bCs/>
          <w:color w:val="000000"/>
        </w:rPr>
        <w:t>......</w:t>
      </w:r>
      <w:r>
        <w:rPr>
          <w:rFonts w:hint="eastAsia"/>
          <w:bCs/>
          <w:color w:val="000000"/>
        </w:rPr>
        <w:t>书中颠覆了许多人对职场习以为常的认知。”</w:t>
      </w:r>
    </w:p>
    <w:p w14:paraId="1DEE08B6" w14:textId="77777777" w:rsidR="0030361C" w:rsidRDefault="00000000">
      <w:pPr>
        <w:jc w:val="right"/>
        <w:rPr>
          <w:bCs/>
          <w:i/>
          <w:iCs/>
          <w:color w:val="000000"/>
        </w:rPr>
      </w:pPr>
      <w:r>
        <w:rPr>
          <w:rFonts w:hint="eastAsia"/>
          <w:bCs/>
          <w:color w:val="000000"/>
        </w:rPr>
        <w:t>——</w:t>
      </w:r>
      <w:r>
        <w:rPr>
          <w:rFonts w:hint="eastAsia"/>
          <w:bCs/>
          <w:i/>
          <w:iCs/>
          <w:color w:val="000000"/>
        </w:rPr>
        <w:t>Grazia</w:t>
      </w:r>
    </w:p>
    <w:p w14:paraId="4FD0F380" w14:textId="77777777" w:rsidR="0030361C" w:rsidRDefault="0030361C">
      <w:pPr>
        <w:rPr>
          <w:b/>
          <w:color w:val="000000"/>
        </w:rPr>
      </w:pPr>
    </w:p>
    <w:p w14:paraId="1E1A56FC" w14:textId="77777777" w:rsidR="0030361C" w:rsidRDefault="00000000">
      <w:pPr>
        <w:ind w:firstLineChars="200" w:firstLine="420"/>
        <w:rPr>
          <w:b/>
          <w:color w:val="000000"/>
        </w:rPr>
      </w:pPr>
      <w:r>
        <w:rPr>
          <w:rFonts w:hint="eastAsia"/>
          <w:bCs/>
          <w:color w:val="000000"/>
        </w:rPr>
        <w:t>“对很多人来说，工作早已失去了乐趣，但戴斯利提出的建议简单、实用，任何员工或团队都可以实践，让工作重新变得美好</w:t>
      </w:r>
      <w:r>
        <w:rPr>
          <w:rFonts w:hint="eastAsia"/>
          <w:bCs/>
          <w:color w:val="000000"/>
        </w:rPr>
        <w:t>......</w:t>
      </w:r>
      <w:r>
        <w:rPr>
          <w:rFonts w:hint="eastAsia"/>
          <w:bCs/>
          <w:color w:val="000000"/>
        </w:rPr>
        <w:t>他让我们看到，真正有效的改变，往往不需要大刀阔斧，而是日常中一些微小的改变。”</w:t>
      </w:r>
    </w:p>
    <w:p w14:paraId="7387C115" w14:textId="77777777" w:rsidR="0030361C" w:rsidRDefault="00000000">
      <w:pPr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——《金融时报》（</w:t>
      </w:r>
      <w:r>
        <w:rPr>
          <w:i/>
          <w:iCs/>
          <w:color w:val="0F1111"/>
          <w:szCs w:val="21"/>
          <w:highlight w:val="white"/>
        </w:rPr>
        <w:t>Financial Times</w:t>
      </w:r>
      <w:r>
        <w:rPr>
          <w:rFonts w:hint="eastAsia"/>
          <w:i/>
          <w:iCs/>
          <w:color w:val="0F1111"/>
          <w:szCs w:val="21"/>
          <w:highlight w:val="white"/>
        </w:rPr>
        <w:t>）</w:t>
      </w:r>
      <w:r>
        <w:rPr>
          <w:rFonts w:hint="eastAsia"/>
          <w:bCs/>
          <w:color w:val="000000"/>
        </w:rPr>
        <w:t>本月推荐图书</w:t>
      </w:r>
    </w:p>
    <w:p w14:paraId="3A074408" w14:textId="77777777" w:rsidR="0030361C" w:rsidRDefault="0030361C">
      <w:pPr>
        <w:rPr>
          <w:b/>
          <w:color w:val="000000"/>
        </w:rPr>
      </w:pPr>
    </w:p>
    <w:p w14:paraId="43C9B50E" w14:textId="77777777" w:rsidR="0030361C" w:rsidRDefault="00000000">
      <w:pPr>
        <w:rPr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14:paraId="2C33C53C" w14:textId="77777777" w:rsidR="0030361C" w:rsidRDefault="0030361C">
      <w:pPr>
        <w:rPr>
          <w:b/>
          <w:color w:val="000000"/>
        </w:rPr>
      </w:pPr>
    </w:p>
    <w:p w14:paraId="59225EE5" w14:textId="77777777" w:rsidR="0030361C" w:rsidRDefault="00000000" w:rsidP="008133B9">
      <w:pPr>
        <w:jc w:val="center"/>
        <w:rPr>
          <w:bCs/>
          <w:color w:val="000000"/>
        </w:rPr>
      </w:pPr>
      <w:proofErr w:type="gramStart"/>
      <w:r>
        <w:rPr>
          <w:rFonts w:hint="eastAsia"/>
          <w:bCs/>
          <w:color w:val="000000"/>
        </w:rPr>
        <w:t>十三条职场建议</w:t>
      </w:r>
      <w:proofErr w:type="gramEnd"/>
    </w:p>
    <w:p w14:paraId="169F57B4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/>
          <w:color w:val="000000"/>
        </w:rPr>
        <w:t>序言</w:t>
      </w:r>
    </w:p>
    <w:p w14:paraId="79F44611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第一章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获得归属感</w:t>
      </w:r>
    </w:p>
    <w:p w14:paraId="2B30E46D" w14:textId="77777777" w:rsidR="0030361C" w:rsidRDefault="00000000" w:rsidP="008133B9">
      <w:pPr>
        <w:jc w:val="center"/>
        <w:rPr>
          <w:b/>
          <w:color w:val="000000"/>
        </w:rPr>
      </w:pPr>
      <w:r>
        <w:rPr>
          <w:rFonts w:hint="eastAsia"/>
          <w:b/>
          <w:color w:val="000000"/>
        </w:rPr>
        <w:t>第一部分</w:t>
      </w:r>
      <w:r>
        <w:rPr>
          <w:rFonts w:hint="eastAsia"/>
          <w:b/>
          <w:color w:val="000000"/>
        </w:rPr>
        <w:t xml:space="preserve"> </w:t>
      </w:r>
      <w:proofErr w:type="gramStart"/>
      <w:r>
        <w:rPr>
          <w:rFonts w:hint="eastAsia"/>
          <w:b/>
          <w:color w:val="000000"/>
        </w:rPr>
        <w:t>职场困境</w:t>
      </w:r>
      <w:proofErr w:type="gramEnd"/>
      <w:r>
        <w:rPr>
          <w:rFonts w:hint="eastAsia"/>
          <w:b/>
          <w:color w:val="000000"/>
        </w:rPr>
        <w:t>产生原因</w:t>
      </w:r>
    </w:p>
    <w:p w14:paraId="0DB7F2F5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第二章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孤立循环</w:t>
      </w:r>
    </w:p>
    <w:p w14:paraId="64F04DCF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第三章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迷失自我</w:t>
      </w:r>
    </w:p>
    <w:p w14:paraId="71E5EFDD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第四章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渴求联结却不知如何建立</w:t>
      </w:r>
    </w:p>
    <w:p w14:paraId="1D2FE02E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最后一支团队</w:t>
      </w:r>
    </w:p>
    <w:p w14:paraId="50B817F5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/>
          <w:color w:val="000000"/>
        </w:rPr>
        <w:t>第二部分</w:t>
      </w:r>
      <w:r>
        <w:rPr>
          <w:rFonts w:hint="eastAsia"/>
          <w:b/>
          <w:color w:val="000000"/>
        </w:rPr>
        <w:t xml:space="preserve"> </w:t>
      </w:r>
      <w:r>
        <w:rPr>
          <w:rFonts w:hint="eastAsia"/>
          <w:b/>
          <w:color w:val="000000"/>
        </w:rPr>
        <w:t>打造企业文化</w:t>
      </w:r>
    </w:p>
    <w:p w14:paraId="417BE447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第五章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快乐团队</w:t>
      </w:r>
    </w:p>
    <w:p w14:paraId="48F13C34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第六章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企业文化</w:t>
      </w:r>
    </w:p>
    <w:p w14:paraId="699F6A82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第七章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如何改变</w:t>
      </w:r>
    </w:p>
    <w:p w14:paraId="23C5F257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/>
          <w:color w:val="000000"/>
        </w:rPr>
        <w:t>第一阶段</w:t>
      </w:r>
      <w:r>
        <w:rPr>
          <w:rFonts w:hint="eastAsia"/>
          <w:b/>
          <w:color w:val="000000"/>
        </w:rPr>
        <w:t xml:space="preserve"> </w:t>
      </w:r>
      <w:r>
        <w:rPr>
          <w:rFonts w:hint="eastAsia"/>
          <w:b/>
          <w:color w:val="000000"/>
        </w:rPr>
        <w:t>被重视</w:t>
      </w:r>
    </w:p>
    <w:p w14:paraId="7BEEC9C5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第八章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被看见的力量</w:t>
      </w:r>
    </w:p>
    <w:p w14:paraId="12BF866D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第九章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“被重视”的基础元素</w:t>
      </w:r>
    </w:p>
    <w:p w14:paraId="5894C0D0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第十章</w:t>
      </w:r>
      <w:r>
        <w:rPr>
          <w:rFonts w:hint="eastAsia"/>
          <w:bCs/>
          <w:color w:val="000000"/>
        </w:rPr>
        <w:t xml:space="preserve"> </w:t>
      </w:r>
      <w:proofErr w:type="gramStart"/>
      <w:r>
        <w:rPr>
          <w:rFonts w:hint="eastAsia"/>
          <w:bCs/>
          <w:color w:val="000000"/>
        </w:rPr>
        <w:t>职场友谊</w:t>
      </w:r>
      <w:proofErr w:type="gramEnd"/>
      <w:r>
        <w:rPr>
          <w:rFonts w:hint="eastAsia"/>
          <w:bCs/>
          <w:color w:val="000000"/>
        </w:rPr>
        <w:t>是</w:t>
      </w:r>
      <w:proofErr w:type="gramStart"/>
      <w:r>
        <w:rPr>
          <w:rFonts w:hint="eastAsia"/>
          <w:bCs/>
          <w:color w:val="000000"/>
        </w:rPr>
        <w:t>破局良方</w:t>
      </w:r>
      <w:proofErr w:type="gramEnd"/>
    </w:p>
    <w:p w14:paraId="5DB5D4C3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第十一章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实操方式</w:t>
      </w:r>
    </w:p>
    <w:p w14:paraId="23B01794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/>
          <w:color w:val="000000"/>
        </w:rPr>
        <w:t>第二阶段</w:t>
      </w:r>
      <w:r>
        <w:rPr>
          <w:rFonts w:hint="eastAsia"/>
          <w:b/>
          <w:color w:val="000000"/>
        </w:rPr>
        <w:t xml:space="preserve"> </w:t>
      </w:r>
      <w:r>
        <w:rPr>
          <w:rFonts w:hint="eastAsia"/>
          <w:b/>
          <w:color w:val="000000"/>
        </w:rPr>
        <w:t>团队一体感</w:t>
      </w:r>
    </w:p>
    <w:p w14:paraId="35856155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lastRenderedPageBreak/>
        <w:t>第十二章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水，还是俱乐部？</w:t>
      </w:r>
    </w:p>
    <w:p w14:paraId="58F3C82E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第十三章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团队一体</w:t>
      </w:r>
      <w:proofErr w:type="gramStart"/>
      <w:r>
        <w:rPr>
          <w:rFonts w:hint="eastAsia"/>
          <w:bCs/>
          <w:color w:val="000000"/>
        </w:rPr>
        <w:t>感如何</w:t>
      </w:r>
      <w:proofErr w:type="gramEnd"/>
      <w:r>
        <w:rPr>
          <w:rFonts w:hint="eastAsia"/>
          <w:bCs/>
          <w:color w:val="000000"/>
        </w:rPr>
        <w:t>彻底改变团队</w:t>
      </w:r>
    </w:p>
    <w:p w14:paraId="1B535F6F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第十四章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一体感催生团队自豪感</w:t>
      </w:r>
    </w:p>
    <w:p w14:paraId="6880ED2E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第十五章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一体感构筑心理安全感</w:t>
      </w:r>
    </w:p>
    <w:p w14:paraId="3517DEF8" w14:textId="77777777" w:rsidR="0030361C" w:rsidRDefault="00000000" w:rsidP="008133B9">
      <w:pPr>
        <w:jc w:val="center"/>
        <w:rPr>
          <w:b/>
          <w:color w:val="000000"/>
        </w:rPr>
      </w:pPr>
      <w:r>
        <w:rPr>
          <w:rFonts w:hint="eastAsia"/>
          <w:b/>
          <w:color w:val="000000"/>
        </w:rPr>
        <w:t>第三阶段</w:t>
      </w:r>
      <w:r>
        <w:rPr>
          <w:rFonts w:hint="eastAsia"/>
          <w:b/>
          <w:color w:val="000000"/>
        </w:rPr>
        <w:t xml:space="preserve"> </w:t>
      </w:r>
      <w:r>
        <w:rPr>
          <w:rFonts w:hint="eastAsia"/>
          <w:b/>
          <w:color w:val="000000"/>
        </w:rPr>
        <w:t>自主决策权</w:t>
      </w:r>
    </w:p>
    <w:p w14:paraId="6FD1A117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第十六章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只有完成前两步，才有自主决策权</w:t>
      </w:r>
    </w:p>
    <w:p w14:paraId="581DD6C1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第十七章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三层体系融会贯通</w:t>
      </w:r>
    </w:p>
    <w:p w14:paraId="0BC49D6E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第十八章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打造团队一体</w:t>
      </w:r>
      <w:proofErr w:type="gramStart"/>
      <w:r>
        <w:rPr>
          <w:rFonts w:hint="eastAsia"/>
          <w:bCs/>
          <w:color w:val="000000"/>
        </w:rPr>
        <w:t>感实践</w:t>
      </w:r>
      <w:proofErr w:type="gramEnd"/>
      <w:r>
        <w:rPr>
          <w:rFonts w:hint="eastAsia"/>
          <w:bCs/>
          <w:color w:val="000000"/>
        </w:rPr>
        <w:t>指南</w:t>
      </w:r>
    </w:p>
    <w:p w14:paraId="10D84D58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第十九章</w:t>
      </w:r>
      <w:r>
        <w:rPr>
          <w:rFonts w:hint="eastAsia"/>
          <w:bCs/>
          <w:color w:val="000000"/>
        </w:rPr>
        <w:t xml:space="preserve"> CARE</w:t>
      </w:r>
      <w:r>
        <w:rPr>
          <w:rFonts w:hint="eastAsia"/>
          <w:bCs/>
          <w:color w:val="000000"/>
        </w:rPr>
        <w:t>：构建团队，成为身份塑造者</w:t>
      </w:r>
    </w:p>
    <w:p w14:paraId="551BEE47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第二十章</w:t>
      </w:r>
      <w:r>
        <w:rPr>
          <w:rFonts w:hint="eastAsia"/>
          <w:bCs/>
          <w:color w:val="000000"/>
        </w:rPr>
        <w:t xml:space="preserve"> CARE</w:t>
      </w:r>
      <w:r>
        <w:rPr>
          <w:rFonts w:hint="eastAsia"/>
          <w:bCs/>
          <w:color w:val="000000"/>
        </w:rPr>
        <w:t>：壮大团队，成为团队拥护者</w:t>
      </w:r>
    </w:p>
    <w:p w14:paraId="2B90F44F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第二十一章</w:t>
      </w:r>
      <w:r>
        <w:rPr>
          <w:rFonts w:hint="eastAsia"/>
          <w:bCs/>
          <w:color w:val="000000"/>
        </w:rPr>
        <w:t xml:space="preserve"> CARE</w:t>
      </w:r>
      <w:r>
        <w:rPr>
          <w:rFonts w:hint="eastAsia"/>
          <w:bCs/>
          <w:color w:val="000000"/>
        </w:rPr>
        <w:t>：代表团队，成为“我们的一员”</w:t>
      </w:r>
    </w:p>
    <w:p w14:paraId="72F93E5B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第二十二章</w:t>
      </w:r>
      <w:r>
        <w:rPr>
          <w:rFonts w:hint="eastAsia"/>
          <w:bCs/>
          <w:color w:val="000000"/>
        </w:rPr>
        <w:t xml:space="preserve"> CARE</w:t>
      </w:r>
      <w:r>
        <w:rPr>
          <w:rFonts w:hint="eastAsia"/>
          <w:bCs/>
          <w:color w:val="000000"/>
        </w:rPr>
        <w:t>：巩固团队，仪式搭建</w:t>
      </w:r>
    </w:p>
    <w:p w14:paraId="5EDA2A15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/>
          <w:color w:val="000000"/>
        </w:rPr>
        <w:t>第三部分</w:t>
      </w:r>
      <w:r>
        <w:rPr>
          <w:rFonts w:hint="eastAsia"/>
          <w:b/>
          <w:color w:val="000000"/>
        </w:rPr>
        <w:t xml:space="preserve"> </w:t>
      </w:r>
      <w:r>
        <w:rPr>
          <w:rFonts w:hint="eastAsia"/>
          <w:b/>
          <w:color w:val="000000"/>
        </w:rPr>
        <w:t>真实职场</w:t>
      </w:r>
    </w:p>
    <w:p w14:paraId="728D5FBC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第二十三章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摧毁团队一体感的各</w:t>
      </w:r>
      <w:proofErr w:type="gramStart"/>
      <w:r>
        <w:rPr>
          <w:rFonts w:hint="eastAsia"/>
          <w:bCs/>
          <w:color w:val="000000"/>
        </w:rPr>
        <w:t>类职场问题</w:t>
      </w:r>
      <w:proofErr w:type="gramEnd"/>
    </w:p>
    <w:p w14:paraId="349EB605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第二十四章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跳出墙纸式文化</w:t>
      </w:r>
    </w:p>
    <w:p w14:paraId="47B9A812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第二十五章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枯燥低效如何消磨团队活力</w:t>
      </w:r>
    </w:p>
    <w:p w14:paraId="3871949B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第二十六章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聊聊弹性工作模式</w:t>
      </w:r>
    </w:p>
    <w:p w14:paraId="785EBE85" w14:textId="77777777" w:rsidR="0030361C" w:rsidRDefault="00000000" w:rsidP="008133B9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第二十七章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结语：从零搭建优质团队</w:t>
      </w:r>
    </w:p>
    <w:p w14:paraId="65BFE7B4" w14:textId="77777777" w:rsidR="0030361C" w:rsidRDefault="0030361C">
      <w:pPr>
        <w:rPr>
          <w:b/>
          <w:color w:val="000000"/>
        </w:rPr>
      </w:pPr>
    </w:p>
    <w:p w14:paraId="0E28DA1B" w14:textId="77777777" w:rsidR="0030361C" w:rsidRDefault="0030361C">
      <w:pPr>
        <w:rPr>
          <w:b/>
          <w:color w:val="000000"/>
        </w:rPr>
      </w:pPr>
    </w:p>
    <w:p w14:paraId="5043FEFF" w14:textId="77777777" w:rsidR="0030361C" w:rsidRDefault="0000000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5B9A5786" w14:textId="77777777" w:rsidR="0030361C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B1C962E" w14:textId="77777777" w:rsidR="0030361C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22BA4F22" w14:textId="77777777" w:rsidR="0030361C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607A9ED2" w14:textId="77777777" w:rsidR="0030361C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B2BC577" w14:textId="77777777" w:rsidR="0030361C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94344A4" w14:textId="77777777" w:rsidR="0030361C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64AD1C52" w14:textId="77777777" w:rsidR="0030361C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60246056" w14:textId="77777777" w:rsidR="0030361C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6E90A851" w14:textId="77777777" w:rsidR="0030361C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3E962CE7" w14:textId="77777777" w:rsidR="0030361C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22456EF7" w14:textId="77777777" w:rsidR="0030361C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CBEB36D" w14:textId="77777777" w:rsidR="0030361C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1AF63132" w14:textId="77777777" w:rsidR="0030361C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114300" distR="114300" wp14:anchorId="6945CC40" wp14:editId="35B99914">
            <wp:extent cx="1200150" cy="1300480"/>
            <wp:effectExtent l="0" t="0" r="6350" b="7620"/>
            <wp:docPr id="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安德鲁微信号二维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A0169" w14:textId="77777777" w:rsidR="0030361C" w:rsidRDefault="0030361C">
      <w:pPr>
        <w:ind w:right="420"/>
        <w:rPr>
          <w:rFonts w:eastAsia="Gungsuh"/>
          <w:color w:val="000000"/>
          <w:kern w:val="0"/>
          <w:szCs w:val="21"/>
        </w:rPr>
      </w:pPr>
    </w:p>
    <w:sectPr w:rsidR="0030361C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E9DA8" w14:textId="77777777" w:rsidR="00F1356E" w:rsidRDefault="00F1356E">
      <w:r>
        <w:separator/>
      </w:r>
    </w:p>
  </w:endnote>
  <w:endnote w:type="continuationSeparator" w:id="0">
    <w:p w14:paraId="1DAEEFF2" w14:textId="77777777" w:rsidR="00F1356E" w:rsidRDefault="00F1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E243" w14:textId="77777777" w:rsidR="0030361C" w:rsidRDefault="0030361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FF3FF87" w14:textId="77777777" w:rsidR="0030361C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E9EBA0E" w14:textId="77777777" w:rsidR="0030361C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0A548707" w14:textId="77777777" w:rsidR="0030361C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7CCC625" w14:textId="77777777" w:rsidR="0030361C" w:rsidRDefault="0030361C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8E215" w14:textId="77777777" w:rsidR="00F1356E" w:rsidRDefault="00F1356E">
      <w:r>
        <w:separator/>
      </w:r>
    </w:p>
  </w:footnote>
  <w:footnote w:type="continuationSeparator" w:id="0">
    <w:p w14:paraId="4A29DA32" w14:textId="77777777" w:rsidR="00F1356E" w:rsidRDefault="00F13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4F83" w14:textId="77777777" w:rsidR="0030361C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87BD85" wp14:editId="707E61CB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3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3338B1" w14:textId="77777777" w:rsidR="0030361C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20D05E9"/>
    <w:rsid w:val="00002FAE"/>
    <w:rsid w:val="00005533"/>
    <w:rsid w:val="0000741F"/>
    <w:rsid w:val="00013D7A"/>
    <w:rsid w:val="00014408"/>
    <w:rsid w:val="000226FA"/>
    <w:rsid w:val="00027236"/>
    <w:rsid w:val="00030C52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361C"/>
    <w:rsid w:val="00304C52"/>
    <w:rsid w:val="00304C83"/>
    <w:rsid w:val="00310110"/>
    <w:rsid w:val="00310AD2"/>
    <w:rsid w:val="00312D3B"/>
    <w:rsid w:val="00314D8C"/>
    <w:rsid w:val="003161ED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1EB1"/>
    <w:rsid w:val="00422383"/>
    <w:rsid w:val="00427236"/>
    <w:rsid w:val="00435906"/>
    <w:rsid w:val="0044144E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E6B90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2E2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33B9"/>
    <w:rsid w:val="00816558"/>
    <w:rsid w:val="00817915"/>
    <w:rsid w:val="008833DC"/>
    <w:rsid w:val="00883A6D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077A6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D5299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2C3"/>
    <w:rsid w:val="00D738A1"/>
    <w:rsid w:val="00D74F9D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1356E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9556D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20D05E9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2025E59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05B5EA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6FB25EF4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0D400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F8FBB99"/>
  <w15:docId w15:val="{FCBC5087-0839-4088-8D6A-FDD3DE13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030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book.douban.com/subject/36899531/" TargetMode="Externa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10\AppData\Roaming\kingsoft\office6\templates\wps\zh_CN\&#26032;%20&#20070;%20&#25512;%20&#3361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 书 推 荐.dot</Template>
  <TotalTime>142</TotalTime>
  <Pages>4</Pages>
  <Words>622</Words>
  <Characters>3025</Characters>
  <Application>Microsoft Office Word</Application>
  <DocSecurity>0</DocSecurity>
  <Lines>45</Lines>
  <Paragraphs>10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微信用户</dc:creator>
  <cp:lastModifiedBy>博涵 张</cp:lastModifiedBy>
  <cp:revision>6</cp:revision>
  <dcterms:created xsi:type="dcterms:W3CDTF">2026-07-10T08:50:00Z</dcterms:created>
  <dcterms:modified xsi:type="dcterms:W3CDTF">2026-07-13T06:13:00Z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978142A7095F4080B0E0F7E31DBEA814_11</vt:lpwstr>
  </property>
  <property fmtid="{D5CDD505-2E9C-101B-9397-08002B2CF9AE}" pid="4" name="KSOTemplateDocerSaveRecord">
    <vt:lpwstr>eyJoZGlkIjoiOWZlOGU4MjRhYjNhZTg3ZTVhZWMyZWY2YmIzMTRhYTYiLCJ1c2VySWQiOiIxMjMwMDE0MzI3In0=</vt:lpwstr>
  </property>
</Properties>
</file>