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D7D53">
      <w:pPr>
        <w:jc w:val="center"/>
        <w:rPr>
          <w:b/>
          <w:bCs/>
          <w:color w:val="000000"/>
          <w:sz w:val="36"/>
          <w:szCs w:val="36"/>
          <w:shd w:val="pct10" w:color="auto" w:fill="FFFFFF"/>
        </w:rPr>
      </w:pPr>
      <w:r>
        <w:rPr>
          <w:rFonts w:hint="eastAsia"/>
          <w:b/>
          <w:bCs/>
          <w:color w:val="000000"/>
          <w:sz w:val="36"/>
          <w:szCs w:val="36"/>
          <w:shd w:val="pct10" w:color="auto" w:fill="FFFFFF"/>
        </w:rPr>
        <w:t>系 列</w:t>
      </w:r>
      <w:r>
        <w:rPr>
          <w:b/>
          <w:bCs/>
          <w:color w:val="000000"/>
          <w:sz w:val="36"/>
          <w:szCs w:val="36"/>
          <w:shd w:val="pct10" w:color="auto" w:fill="FFFFFF"/>
        </w:rPr>
        <w:t xml:space="preserve"> 推 荐</w:t>
      </w:r>
    </w:p>
    <w:p w14:paraId="6BBDC45F">
      <w:pPr>
        <w:jc w:val="center"/>
        <w:rPr>
          <w:b/>
          <w:bCs/>
          <w:sz w:val="36"/>
          <w:szCs w:val="36"/>
        </w:rPr>
      </w:pPr>
      <w:r>
        <w:rPr>
          <w:rFonts w:hint="eastAsia"/>
          <w:b/>
          <w:bCs/>
          <w:sz w:val="36"/>
          <w:szCs w:val="36"/>
        </w:rPr>
        <w:t>《水牛弗鲁法洛》（3册）</w:t>
      </w:r>
    </w:p>
    <w:p w14:paraId="6A236DF0">
      <w:pPr>
        <w:jc w:val="center"/>
        <w:rPr>
          <w:b/>
          <w:bCs/>
          <w:sz w:val="36"/>
          <w:szCs w:val="36"/>
        </w:rPr>
      </w:pPr>
      <w:r>
        <w:rPr>
          <w:b/>
          <w:bCs/>
          <w:kern w:val="0"/>
          <w:szCs w:val="21"/>
        </w:rPr>
        <w:drawing>
          <wp:anchor distT="0" distB="0" distL="114300" distR="114300" simplePos="0" relativeHeight="251664384" behindDoc="0" locked="0" layoutInCell="1" allowOverlap="1">
            <wp:simplePos x="0" y="0"/>
            <wp:positionH relativeFrom="column">
              <wp:posOffset>3819525</wp:posOffset>
            </wp:positionH>
            <wp:positionV relativeFrom="paragraph">
              <wp:posOffset>409575</wp:posOffset>
            </wp:positionV>
            <wp:extent cx="2060575" cy="1603375"/>
            <wp:effectExtent l="0" t="0" r="1270" b="0"/>
            <wp:wrapSquare wrapText="bothSides"/>
            <wp:docPr id="673342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4255"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060575" cy="1603375"/>
                    </a:xfrm>
                    <a:prstGeom prst="rect">
                      <a:avLst/>
                    </a:prstGeom>
                    <a:noFill/>
                  </pic:spPr>
                </pic:pic>
              </a:graphicData>
            </a:graphic>
          </wp:anchor>
        </w:drawing>
      </w:r>
      <w:r>
        <w:drawing>
          <wp:anchor distT="0" distB="0" distL="114300" distR="114300" simplePos="0" relativeHeight="251663360" behindDoc="0" locked="0" layoutInCell="1" allowOverlap="1">
            <wp:simplePos x="0" y="0"/>
            <wp:positionH relativeFrom="column">
              <wp:posOffset>-391160</wp:posOffset>
            </wp:positionH>
            <wp:positionV relativeFrom="paragraph">
              <wp:posOffset>410210</wp:posOffset>
            </wp:positionV>
            <wp:extent cx="4211955" cy="1603375"/>
            <wp:effectExtent l="0" t="0" r="0" b="0"/>
            <wp:wrapSquare wrapText="bothSides"/>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11955" cy="1603375"/>
                    </a:xfrm>
                    <a:prstGeom prst="rect">
                      <a:avLst/>
                    </a:prstGeom>
                    <a:noFill/>
                    <a:ln>
                      <a:noFill/>
                    </a:ln>
                  </pic:spPr>
                </pic:pic>
              </a:graphicData>
            </a:graphic>
          </wp:anchor>
        </w:drawing>
      </w:r>
      <w:r>
        <w:rPr>
          <w:rFonts w:hint="eastAsia"/>
          <w:b/>
          <w:bCs/>
          <w:sz w:val="36"/>
          <w:szCs w:val="36"/>
        </w:rPr>
        <w:t>BUFFALO FLUFFALO SERIES (3 books)</w:t>
      </w:r>
    </w:p>
    <w:p w14:paraId="6C3D9316">
      <w:pPr>
        <w:jc w:val="center"/>
        <w:rPr>
          <w:b/>
          <w:bCs/>
          <w:kern w:val="0"/>
          <w:szCs w:val="21"/>
        </w:rPr>
      </w:pPr>
    </w:p>
    <w:p w14:paraId="11409959">
      <w:pPr>
        <w:jc w:val="center"/>
        <w:rPr>
          <w:b/>
          <w:bCs/>
          <w:color w:val="C00000"/>
          <w:kern w:val="0"/>
          <w:szCs w:val="21"/>
        </w:rPr>
      </w:pPr>
      <w:r>
        <w:rPr>
          <w:rFonts w:hint="eastAsia"/>
          <w:b/>
          <w:bCs/>
          <w:color w:val="C00000"/>
          <w:kern w:val="0"/>
          <w:szCs w:val="21"/>
        </w:rPr>
        <w:t>【系列亮点】</w:t>
      </w:r>
    </w:p>
    <w:p w14:paraId="7647A39A">
      <w:pPr>
        <w:jc w:val="center"/>
        <w:rPr>
          <w:b/>
          <w:bCs/>
          <w:color w:val="C00000"/>
          <w:kern w:val="0"/>
          <w:szCs w:val="21"/>
        </w:rPr>
      </w:pPr>
      <w:r>
        <w:rPr>
          <w:rFonts w:hint="eastAsia"/>
          <w:b/>
          <w:bCs/>
          <w:color w:val="C00000"/>
          <w:kern w:val="0"/>
          <w:szCs w:val="21"/>
        </w:rPr>
        <w:t>艾美奖提名作家贝丝·卡尔布（Bess Kalb）创作的精彩绘本</w:t>
      </w:r>
    </w:p>
    <w:p w14:paraId="355C3498">
      <w:pPr>
        <w:jc w:val="center"/>
        <w:rPr>
          <w:b/>
          <w:bCs/>
          <w:color w:val="C00000"/>
          <w:kern w:val="0"/>
          <w:szCs w:val="21"/>
        </w:rPr>
      </w:pPr>
      <w:r>
        <w:rPr>
          <w:rFonts w:hint="eastAsia"/>
          <w:b/>
          <w:bCs/>
          <w:color w:val="C00000"/>
          <w:kern w:val="0"/>
          <w:szCs w:val="21"/>
        </w:rPr>
        <w:t>既是温暖故事，也是一则轻松的成长寓言</w:t>
      </w:r>
    </w:p>
    <w:p w14:paraId="2D5A898E">
      <w:pPr>
        <w:jc w:val="center"/>
        <w:rPr>
          <w:b/>
          <w:bCs/>
          <w:color w:val="C00000"/>
          <w:kern w:val="0"/>
          <w:szCs w:val="21"/>
        </w:rPr>
      </w:pPr>
      <w:r>
        <w:rPr>
          <w:rFonts w:hint="eastAsia"/>
          <w:b/>
          <w:bCs/>
          <w:color w:val="C00000"/>
          <w:kern w:val="0"/>
          <w:szCs w:val="21"/>
        </w:rPr>
        <w:t>木刻版画风格插图：质感独特，角色生动，视觉辨识度高</w:t>
      </w:r>
    </w:p>
    <w:p w14:paraId="055BDA5E">
      <w:pPr>
        <w:jc w:val="center"/>
        <w:rPr>
          <w:b/>
          <w:bCs/>
          <w:kern w:val="0"/>
          <w:szCs w:val="21"/>
        </w:rPr>
      </w:pPr>
      <w:r>
        <w:rPr>
          <w:rFonts w:hint="eastAsia"/>
          <w:b/>
          <w:bCs/>
          <w:kern w:val="0"/>
          <w:szCs w:val="21"/>
        </w:rPr>
        <w:t>·第一册：讲述自大又脆弱的小水牛如何学会接受真实的自己。主题：自我接纳与友谊。</w:t>
      </w:r>
    </w:p>
    <w:p w14:paraId="2FD4EA18">
      <w:pPr>
        <w:jc w:val="center"/>
        <w:rPr>
          <w:b/>
          <w:bCs/>
          <w:kern w:val="0"/>
          <w:szCs w:val="21"/>
        </w:rPr>
      </w:pPr>
      <w:r>
        <w:rPr>
          <w:rFonts w:hint="eastAsia"/>
          <w:b/>
          <w:bCs/>
          <w:kern w:val="0"/>
          <w:szCs w:val="21"/>
        </w:rPr>
        <w:t>·第二册：对小牛普法洛从排斥到接纳，展现成长的温情。主题：家庭、陪伴与包容。</w:t>
      </w:r>
    </w:p>
    <w:p w14:paraId="46C626D7">
      <w:pPr>
        <w:pStyle w:val="38"/>
        <w:ind w:left="440" w:firstLine="0" w:firstLineChars="0"/>
        <w:jc w:val="center"/>
        <w:rPr>
          <w:b/>
          <w:bCs/>
          <w:kern w:val="0"/>
          <w:szCs w:val="21"/>
        </w:rPr>
      </w:pPr>
      <w:r>
        <w:rPr>
          <w:rFonts w:hint="eastAsia"/>
          <w:b/>
          <w:bCs/>
          <w:kern w:val="0"/>
          <w:szCs w:val="21"/>
        </w:rPr>
        <w:t>·第三册：水牛和小牛因</w:t>
      </w:r>
      <w:r>
        <w:rPr>
          <w:b/>
          <w:bCs/>
          <w:kern w:val="0"/>
          <w:szCs w:val="21"/>
        </w:rPr>
        <w:t>一场争抢引发激烈矛盾，水牛在风波中领悟道歉的力量。主题：化解冲突、分享与宽恕。</w:t>
      </w:r>
    </w:p>
    <w:p w14:paraId="16255910">
      <w:pPr>
        <w:jc w:val="left"/>
        <w:rPr>
          <w:b/>
          <w:bCs/>
          <w:kern w:val="0"/>
          <w:szCs w:val="21"/>
        </w:rPr>
      </w:pPr>
    </w:p>
    <w:p w14:paraId="31D67316">
      <w:pPr>
        <w:jc w:val="left"/>
        <w:rPr>
          <w:b/>
          <w:bCs/>
          <w:kern w:val="0"/>
          <w:szCs w:val="21"/>
        </w:rPr>
      </w:pPr>
      <w:r>
        <w:drawing>
          <wp:anchor distT="0" distB="0" distL="114300" distR="114300" simplePos="0" relativeHeight="251659264" behindDoc="0" locked="0" layoutInCell="1" allowOverlap="1">
            <wp:simplePos x="0" y="0"/>
            <wp:positionH relativeFrom="column">
              <wp:posOffset>3082925</wp:posOffset>
            </wp:positionH>
            <wp:positionV relativeFrom="paragraph">
              <wp:posOffset>175260</wp:posOffset>
            </wp:positionV>
            <wp:extent cx="2402840" cy="1868805"/>
            <wp:effectExtent l="0" t="0" r="6985" b="7620"/>
            <wp:wrapSquare wrapText="bothSides"/>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2840" cy="1868805"/>
                    </a:xfrm>
                    <a:prstGeom prst="rect">
                      <a:avLst/>
                    </a:prstGeom>
                    <a:noFill/>
                    <a:ln>
                      <a:noFill/>
                    </a:ln>
                  </pic:spPr>
                </pic:pic>
              </a:graphicData>
            </a:graphic>
          </wp:anchor>
        </w:drawing>
      </w:r>
    </w:p>
    <w:p w14:paraId="0B09D648">
      <w:pPr>
        <w:rPr>
          <w:b/>
          <w:bCs/>
          <w:szCs w:val="21"/>
        </w:rPr>
      </w:pPr>
      <w:bookmarkStart w:id="0" w:name="_Hlk167095018"/>
      <w:r>
        <w:rPr>
          <w:b/>
          <w:szCs w:val="21"/>
        </w:rPr>
        <w:t>中文书名：</w:t>
      </w:r>
      <w:bookmarkStart w:id="1" w:name="_Hlk167715573"/>
      <w:r>
        <w:rPr>
          <w:b/>
          <w:szCs w:val="21"/>
        </w:rPr>
        <w:t>《</w:t>
      </w:r>
      <w:r>
        <w:rPr>
          <w:rFonts w:hint="eastAsia"/>
          <w:b/>
          <w:szCs w:val="21"/>
        </w:rPr>
        <w:t>水牛弗鲁法洛</w:t>
      </w:r>
      <w:r>
        <w:rPr>
          <w:b/>
          <w:szCs w:val="21"/>
        </w:rPr>
        <w:t>》</w:t>
      </w:r>
      <w:bookmarkEnd w:id="1"/>
    </w:p>
    <w:p w14:paraId="136E3FFB">
      <w:pPr>
        <w:rPr>
          <w:b/>
          <w:bCs/>
          <w:caps/>
          <w:szCs w:val="21"/>
        </w:rPr>
      </w:pPr>
      <w:r>
        <w:rPr>
          <w:b/>
          <w:caps/>
          <w:szCs w:val="21"/>
        </w:rPr>
        <w:t>英文书名：</w:t>
      </w:r>
      <w:r>
        <w:rPr>
          <w:b/>
          <w:bCs/>
          <w:caps/>
          <w:szCs w:val="21"/>
        </w:rPr>
        <w:t>BUFFALO FLUFFALO</w:t>
      </w:r>
    </w:p>
    <w:p w14:paraId="07994007">
      <w:pPr>
        <w:rPr>
          <w:b/>
          <w:szCs w:val="21"/>
        </w:rPr>
      </w:pPr>
      <w:r>
        <w:rPr>
          <w:b/>
          <w:szCs w:val="21"/>
        </w:rPr>
        <w:t>作    者：</w:t>
      </w:r>
      <w:r>
        <w:rPr>
          <w:b/>
          <w:bCs/>
          <w:color w:val="000000"/>
          <w:szCs w:val="21"/>
        </w:rPr>
        <w:t>Bess Kalb</w:t>
      </w:r>
      <w:r>
        <w:rPr>
          <w:rFonts w:hint="eastAsia"/>
          <w:b/>
          <w:bCs/>
          <w:color w:val="000000"/>
          <w:szCs w:val="21"/>
        </w:rPr>
        <w:t xml:space="preserve"> and </w:t>
      </w:r>
      <w:r>
        <w:rPr>
          <w:b/>
          <w:bCs/>
          <w:color w:val="000000"/>
          <w:szCs w:val="21"/>
        </w:rPr>
        <w:t>Erin Kraan</w:t>
      </w:r>
    </w:p>
    <w:p w14:paraId="1D39F6BB">
      <w:pPr>
        <w:rPr>
          <w:b/>
          <w:szCs w:val="21"/>
        </w:rPr>
      </w:pPr>
      <w:r>
        <w:rPr>
          <w:b/>
          <w:szCs w:val="21"/>
        </w:rPr>
        <w:t>出 版 社：Penguin Random House</w:t>
      </w:r>
    </w:p>
    <w:p w14:paraId="53BB2186">
      <w:pPr>
        <w:rPr>
          <w:b/>
          <w:szCs w:val="21"/>
        </w:rPr>
      </w:pPr>
      <w:r>
        <w:rPr>
          <w:b/>
          <w:szCs w:val="21"/>
        </w:rPr>
        <w:t>代理公司：WME/ANA</w:t>
      </w:r>
    </w:p>
    <w:p w14:paraId="4D01F75B">
      <w:pPr>
        <w:rPr>
          <w:b/>
          <w:szCs w:val="21"/>
        </w:rPr>
      </w:pPr>
      <w:r>
        <w:rPr>
          <w:b/>
          <w:szCs w:val="21"/>
        </w:rPr>
        <w:t>页    数：</w:t>
      </w:r>
      <w:r>
        <w:rPr>
          <w:rFonts w:hint="eastAsia"/>
          <w:b/>
          <w:szCs w:val="21"/>
        </w:rPr>
        <w:t>32</w:t>
      </w:r>
      <w:r>
        <w:rPr>
          <w:b/>
          <w:szCs w:val="21"/>
        </w:rPr>
        <w:t>页</w:t>
      </w:r>
    </w:p>
    <w:p w14:paraId="5F7B4A8E">
      <w:pPr>
        <w:rPr>
          <w:b/>
          <w:szCs w:val="21"/>
        </w:rPr>
      </w:pPr>
      <w:r>
        <w:rPr>
          <w:b/>
          <w:szCs w:val="21"/>
        </w:rPr>
        <w:t>出版时间：20</w:t>
      </w:r>
      <w:r>
        <w:rPr>
          <w:rFonts w:hint="eastAsia"/>
          <w:b/>
          <w:szCs w:val="21"/>
        </w:rPr>
        <w:t>24</w:t>
      </w:r>
      <w:r>
        <w:rPr>
          <w:b/>
          <w:szCs w:val="21"/>
        </w:rPr>
        <w:t>年</w:t>
      </w:r>
      <w:r>
        <w:rPr>
          <w:rFonts w:hint="eastAsia"/>
          <w:b/>
          <w:szCs w:val="21"/>
        </w:rPr>
        <w:t>1月</w:t>
      </w:r>
    </w:p>
    <w:p w14:paraId="17E80407">
      <w:pPr>
        <w:rPr>
          <w:b/>
          <w:szCs w:val="21"/>
        </w:rPr>
      </w:pPr>
      <w:r>
        <w:rPr>
          <w:b/>
          <w:szCs w:val="21"/>
        </w:rPr>
        <w:t>代理地区：中国大陆、台湾</w:t>
      </w:r>
    </w:p>
    <w:p w14:paraId="3AEF3D3C">
      <w:pPr>
        <w:rPr>
          <w:b/>
          <w:szCs w:val="21"/>
        </w:rPr>
      </w:pPr>
      <w:r>
        <w:rPr>
          <w:b/>
          <w:szCs w:val="21"/>
        </w:rPr>
        <w:t>审读资料：电子稿</w:t>
      </w:r>
    </w:p>
    <w:p w14:paraId="070D0596">
      <w:pPr>
        <w:rPr>
          <w:b/>
          <w:szCs w:val="21"/>
        </w:rPr>
      </w:pPr>
      <w:r>
        <w:rPr>
          <w:b/>
          <w:szCs w:val="21"/>
        </w:rPr>
        <w:t>类    型：</w:t>
      </w:r>
      <w:r>
        <w:rPr>
          <w:rFonts w:hint="eastAsia"/>
          <w:b/>
          <w:szCs w:val="21"/>
        </w:rPr>
        <w:t>故事绘本</w:t>
      </w:r>
    </w:p>
    <w:p w14:paraId="199BF65B">
      <w:pPr>
        <w:rPr>
          <w:b/>
          <w:bCs/>
          <w:szCs w:val="21"/>
        </w:rPr>
      </w:pPr>
    </w:p>
    <w:p w14:paraId="0F46B0A4">
      <w:pPr>
        <w:pStyle w:val="38"/>
        <w:numPr>
          <w:ilvl w:val="0"/>
          <w:numId w:val="1"/>
        </w:numPr>
        <w:ind w:firstLineChars="0"/>
        <w:rPr>
          <w:b/>
          <w:bCs/>
          <w:color w:val="FF0000"/>
          <w:szCs w:val="21"/>
        </w:rPr>
      </w:pPr>
      <w:r>
        <w:rPr>
          <w:rFonts w:hint="eastAsia"/>
          <w:b/>
          <w:bCs/>
          <w:color w:val="FF0000"/>
          <w:szCs w:val="21"/>
        </w:rPr>
        <w:t>亚马逊2024年最佳童书(</w:t>
      </w:r>
      <w:r>
        <w:rPr>
          <w:b/>
          <w:bCs/>
          <w:color w:val="FF0000"/>
          <w:szCs w:val="21"/>
        </w:rPr>
        <w:t>Amazon Best Children’s Books of 2024</w:t>
      </w:r>
      <w:r>
        <w:rPr>
          <w:rFonts w:hint="eastAsia"/>
          <w:b/>
          <w:bCs/>
          <w:color w:val="FF0000"/>
          <w:szCs w:val="21"/>
        </w:rPr>
        <w:t>)</w:t>
      </w:r>
    </w:p>
    <w:p w14:paraId="25F3442B">
      <w:pPr>
        <w:pStyle w:val="38"/>
        <w:numPr>
          <w:ilvl w:val="0"/>
          <w:numId w:val="1"/>
        </w:numPr>
        <w:ind w:firstLineChars="0"/>
        <w:rPr>
          <w:b/>
          <w:bCs/>
          <w:color w:val="FF0000"/>
          <w:szCs w:val="21"/>
        </w:rPr>
      </w:pPr>
      <w:r>
        <w:rPr>
          <w:rFonts w:hint="eastAsia"/>
          <w:b/>
          <w:bCs/>
          <w:color w:val="FF0000"/>
          <w:szCs w:val="21"/>
        </w:rPr>
        <w:t>亚马逊1月份最佳图书（3-5岁）(</w:t>
      </w:r>
      <w:r>
        <w:rPr>
          <w:b/>
          <w:bCs/>
          <w:color w:val="FF0000"/>
          <w:szCs w:val="21"/>
        </w:rPr>
        <w:t>Amazon Best Books of January (Ages 3-5)</w:t>
      </w:r>
      <w:r>
        <w:rPr>
          <w:rFonts w:hint="eastAsia"/>
          <w:b/>
          <w:bCs/>
          <w:color w:val="FF0000"/>
          <w:szCs w:val="21"/>
        </w:rPr>
        <w:t>)</w:t>
      </w:r>
    </w:p>
    <w:p w14:paraId="008AEF21">
      <w:pPr>
        <w:pStyle w:val="38"/>
        <w:numPr>
          <w:ilvl w:val="0"/>
          <w:numId w:val="1"/>
        </w:numPr>
        <w:ind w:firstLineChars="0"/>
        <w:rPr>
          <w:b/>
          <w:bCs/>
          <w:color w:val="FF0000"/>
          <w:szCs w:val="21"/>
        </w:rPr>
      </w:pPr>
      <w:r>
        <w:rPr>
          <w:rFonts w:hint="eastAsia"/>
          <w:b/>
          <w:bCs/>
          <w:color w:val="FF0000"/>
          <w:szCs w:val="21"/>
        </w:rPr>
        <w:t>2024年1-2月独立绘本(</w:t>
      </w:r>
      <w:r>
        <w:rPr>
          <w:b/>
          <w:bCs/>
          <w:color w:val="FF0000"/>
          <w:szCs w:val="21"/>
        </w:rPr>
        <w:t>Indie Next Picture Book for January/February 2024</w:t>
      </w:r>
      <w:r>
        <w:rPr>
          <w:rFonts w:hint="eastAsia"/>
          <w:b/>
          <w:bCs/>
          <w:color w:val="FF0000"/>
          <w:szCs w:val="21"/>
        </w:rPr>
        <w:t>)</w:t>
      </w:r>
    </w:p>
    <w:p w14:paraId="6D047FBB">
      <w:pPr>
        <w:pStyle w:val="38"/>
        <w:numPr>
          <w:ilvl w:val="0"/>
          <w:numId w:val="1"/>
        </w:numPr>
        <w:ind w:firstLineChars="0"/>
        <w:rPr>
          <w:b/>
          <w:bCs/>
          <w:color w:val="FF0000"/>
          <w:szCs w:val="21"/>
        </w:rPr>
      </w:pPr>
      <w:r>
        <w:rPr>
          <w:rFonts w:hint="eastAsia"/>
          <w:b/>
          <w:bCs/>
          <w:color w:val="FF0000"/>
          <w:szCs w:val="21"/>
        </w:rPr>
        <w:t>2024年1月儿童图书委员会“新鲜出炉的作品”(</w:t>
      </w:r>
      <w:r>
        <w:rPr>
          <w:b/>
          <w:bCs/>
          <w:color w:val="FF0000"/>
          <w:szCs w:val="21"/>
        </w:rPr>
        <w:t>Children’s Book Council “Hot off the Press” January 202</w:t>
      </w:r>
      <w:r>
        <w:rPr>
          <w:rFonts w:hint="eastAsia"/>
          <w:b/>
          <w:bCs/>
          <w:color w:val="FF0000"/>
          <w:szCs w:val="21"/>
        </w:rPr>
        <w:t>4)</w:t>
      </w:r>
    </w:p>
    <w:p w14:paraId="60A5125B">
      <w:pPr>
        <w:pStyle w:val="38"/>
        <w:numPr>
          <w:ilvl w:val="0"/>
          <w:numId w:val="1"/>
        </w:numPr>
        <w:ind w:firstLineChars="0"/>
        <w:rPr>
          <w:b/>
          <w:bCs/>
          <w:color w:val="FF0000"/>
          <w:szCs w:val="21"/>
        </w:rPr>
      </w:pPr>
      <w:r>
        <w:rPr>
          <w:rFonts w:hint="eastAsia"/>
          <w:b/>
          <w:bCs/>
          <w:color w:val="FF0000"/>
          <w:szCs w:val="21"/>
        </w:rPr>
        <w:t>荣登《纽约时报》畅销书榜</w:t>
      </w:r>
      <w:r>
        <w:rPr>
          <w:rFonts w:hint="eastAsia"/>
          <w:b/>
          <w:bCs/>
          <w:color w:val="FF0000"/>
          <w:szCs w:val="21"/>
          <w:lang w:val="en-US" w:eastAsia="zh-CN"/>
        </w:rPr>
        <w:t>第一名</w:t>
      </w:r>
      <w:r>
        <w:rPr>
          <w:rFonts w:hint="eastAsia"/>
          <w:b/>
          <w:bCs/>
          <w:color w:val="FF0000"/>
          <w:szCs w:val="21"/>
        </w:rPr>
        <w:t>(#1 New York Times bestselling)</w:t>
      </w:r>
    </w:p>
    <w:p w14:paraId="37BE2851">
      <w:pPr>
        <w:pStyle w:val="38"/>
        <w:numPr>
          <w:ilvl w:val="0"/>
          <w:numId w:val="1"/>
        </w:numPr>
        <w:ind w:firstLineChars="0"/>
        <w:rPr>
          <w:b/>
          <w:bCs/>
          <w:color w:val="FF0000"/>
          <w:szCs w:val="21"/>
        </w:rPr>
      </w:pPr>
      <w:r>
        <w:rPr>
          <w:rFonts w:hint="eastAsia"/>
          <w:b/>
          <w:bCs/>
          <w:color w:val="FF0000"/>
          <w:szCs w:val="21"/>
        </w:rPr>
        <w:t>获评巴诺书店年度最佳图书( Barnes &amp; Noble Best Book of the Year)</w:t>
      </w:r>
    </w:p>
    <w:p w14:paraId="151D7D8D">
      <w:pPr>
        <w:pStyle w:val="38"/>
        <w:numPr>
          <w:ilvl w:val="0"/>
          <w:numId w:val="1"/>
        </w:numPr>
        <w:ind w:firstLineChars="0"/>
        <w:rPr>
          <w:b/>
          <w:bCs/>
          <w:color w:val="FF0000"/>
          <w:szCs w:val="21"/>
        </w:rPr>
      </w:pPr>
      <w:r>
        <w:rPr>
          <w:rFonts w:hint="eastAsia"/>
          <w:b/>
          <w:bCs/>
          <w:color w:val="FF0000"/>
          <w:szCs w:val="21"/>
        </w:rPr>
        <w:t>Bookshop 2024年度最佳绘本(Bookshop</w:t>
      </w:r>
      <w:r>
        <w:rPr>
          <w:b/>
          <w:bCs/>
          <w:color w:val="FF0000"/>
          <w:szCs w:val="21"/>
        </w:rPr>
        <w:t>’</w:t>
      </w:r>
      <w:r>
        <w:rPr>
          <w:rFonts w:hint="eastAsia"/>
          <w:b/>
          <w:bCs/>
          <w:color w:val="FF0000"/>
          <w:szCs w:val="21"/>
        </w:rPr>
        <w:t>s Best of Picture Books, 2024)</w:t>
      </w:r>
    </w:p>
    <w:p w14:paraId="276640B3">
      <w:pPr>
        <w:pStyle w:val="38"/>
        <w:ind w:left="360" w:firstLine="0" w:firstLineChars="0"/>
        <w:rPr>
          <w:b/>
          <w:bCs/>
          <w:color w:val="FF0000"/>
          <w:szCs w:val="21"/>
        </w:rPr>
      </w:pPr>
    </w:p>
    <w:p w14:paraId="18CCC887">
      <w:pPr>
        <w:rPr>
          <w:b/>
          <w:bCs/>
          <w:szCs w:val="21"/>
        </w:rPr>
      </w:pPr>
      <w:r>
        <w:rPr>
          <w:rFonts w:hint="eastAsia"/>
          <w:b/>
          <w:bCs/>
          <w:szCs w:val="21"/>
        </w:rPr>
        <w:t>内容简介：</w:t>
      </w:r>
    </w:p>
    <w:p w14:paraId="0335B10C">
      <w:pPr>
        <w:rPr>
          <w:rFonts w:hint="eastAsia" w:ascii="宋体" w:hAnsi="宋体" w:cs="宋体"/>
          <w:b/>
          <w:bCs/>
          <w:color w:val="333333"/>
          <w:kern w:val="0"/>
          <w:szCs w:val="21"/>
          <w:shd w:val="clear" w:color="auto" w:fill="FFFFFF"/>
        </w:rPr>
      </w:pPr>
    </w:p>
    <w:p w14:paraId="3DD5D035">
      <w:pPr>
        <w:rPr>
          <w:color w:val="0F1111"/>
          <w:shd w:val="clear" w:color="auto" w:fill="FFFFFF"/>
        </w:rPr>
      </w:pPr>
      <w:r>
        <w:rPr>
          <w:color w:val="0F1111"/>
          <w:shd w:val="clear" w:color="auto" w:fill="FFFFFF"/>
        </w:rPr>
        <w:tab/>
      </w:r>
      <w:bookmarkEnd w:id="0"/>
      <w:r>
        <w:rPr>
          <w:rFonts w:hint="eastAsia"/>
          <w:color w:val="0F1111"/>
          <w:shd w:val="clear" w:color="auto" w:fill="FFFFFF"/>
        </w:rPr>
        <w:t>本书已经在美国独立畅销书排行榜上停留了8周之久，书中介绍了一只可爱又愚蠢的水牛，他试图用虚张声势的方式让自己变得比实际更强大。这个由艾美奖提名的喜剧作家写的令人捧腹的故事告诉我们：做你自己是可以的。</w:t>
      </w:r>
    </w:p>
    <w:p w14:paraId="4EA15999">
      <w:pPr>
        <w:rPr>
          <w:color w:val="0F1111"/>
          <w:shd w:val="clear" w:color="auto" w:fill="FFFFFF"/>
        </w:rPr>
      </w:pPr>
    </w:p>
    <w:p w14:paraId="1EF712FC">
      <w:pPr>
        <w:ind w:firstLine="420"/>
        <w:rPr>
          <w:i/>
          <w:iCs/>
          <w:color w:val="0F1111"/>
          <w:shd w:val="clear" w:color="auto" w:fill="FFFFFF"/>
        </w:rPr>
      </w:pPr>
      <w:r>
        <w:rPr>
          <w:rFonts w:hint="eastAsia"/>
          <w:i/>
          <w:iCs/>
          <w:color w:val="0F1111"/>
          <w:shd w:val="clear" w:color="auto" w:fill="FFFFFF"/>
        </w:rPr>
        <w:t>我是水牛Fluffalo</w:t>
      </w:r>
    </w:p>
    <w:p w14:paraId="079FFD34">
      <w:pPr>
        <w:ind w:firstLine="420"/>
        <w:rPr>
          <w:i/>
          <w:iCs/>
          <w:color w:val="0F1111"/>
          <w:shd w:val="clear" w:color="auto" w:fill="FFFFFF"/>
        </w:rPr>
      </w:pPr>
      <w:r>
        <w:rPr>
          <w:rFonts w:hint="eastAsia"/>
          <w:i/>
          <w:iCs/>
          <w:color w:val="0F1111"/>
          <w:shd w:val="clear" w:color="auto" w:fill="FFFFFF"/>
        </w:rPr>
        <w:t>我会喘气会发怒</w:t>
      </w:r>
    </w:p>
    <w:p w14:paraId="1FC17B73">
      <w:pPr>
        <w:ind w:firstLine="420"/>
        <w:rPr>
          <w:i/>
          <w:iCs/>
          <w:color w:val="0F1111"/>
          <w:shd w:val="clear" w:color="auto" w:fill="FFFFFF"/>
        </w:rPr>
      </w:pPr>
      <w:r>
        <w:rPr>
          <w:rFonts w:hint="eastAsia"/>
          <w:i/>
          <w:iCs/>
          <w:color w:val="0F1111"/>
          <w:shd w:val="clear" w:color="auto" w:fill="FFFFFF"/>
        </w:rPr>
        <w:t>让我一个人呆一会儿，因为</w:t>
      </w:r>
    </w:p>
    <w:p w14:paraId="5CA9B029">
      <w:pPr>
        <w:ind w:firstLine="420"/>
        <w:rPr>
          <w:i/>
          <w:iCs/>
          <w:color w:val="0F1111"/>
          <w:shd w:val="clear" w:color="auto" w:fill="FFFFFF"/>
        </w:rPr>
      </w:pPr>
      <w:r>
        <w:rPr>
          <w:rFonts w:hint="eastAsia"/>
          <w:i/>
          <w:iCs/>
          <w:color w:val="0F1111"/>
          <w:shd w:val="clear" w:color="auto" w:fill="FFFFFF"/>
        </w:rPr>
        <w:t>我真的已经受够啦！</w:t>
      </w:r>
    </w:p>
    <w:p w14:paraId="74D7F660">
      <w:pPr>
        <w:rPr>
          <w:color w:val="0F1111"/>
          <w:shd w:val="clear" w:color="auto" w:fill="FFFFFF"/>
        </w:rPr>
      </w:pPr>
    </w:p>
    <w:p w14:paraId="1C13A6C8">
      <w:pPr>
        <w:ind w:firstLine="420"/>
        <w:rPr>
          <w:color w:val="0F1111"/>
          <w:shd w:val="clear" w:color="auto" w:fill="FFFFFF"/>
        </w:rPr>
      </w:pPr>
      <w:r>
        <w:rPr>
          <w:rFonts w:hint="eastAsia"/>
          <w:color w:val="0F1111"/>
          <w:shd w:val="clear" w:color="auto" w:fill="FFFFFF"/>
        </w:rPr>
        <w:t>水牛Fluffalo大摇大摆地出现在现场，趾高气扬，自以为了不起。他在周围跺着脚走来走去，扬起了滚滚尘土，并且向山羊、草原犬鼠和乌鸦这些只是想和他交朋友的动物们炫耀自己的优越感。因此，自以为是的水牛Fluffalo开始自言自语。突然，一场大雨从云层中倾泻而下。这是怎么回事？Fluffalo身上所有的绒毛都湿透了，成了一团乱糟糟、湿漉漉的东西。他站在那里，浑身湿透，没有了任何伪装，而那些从一开始就看穿了Fluffalo是在虚张声势的动物们反过来开始围在他周围，安慰他。</w:t>
      </w:r>
    </w:p>
    <w:p w14:paraId="38F1FB55">
      <w:pPr>
        <w:ind w:firstLine="420"/>
        <w:rPr>
          <w:color w:val="0F1111"/>
          <w:shd w:val="clear" w:color="auto" w:fill="FFFFFF"/>
        </w:rPr>
      </w:pPr>
    </w:p>
    <w:p w14:paraId="3643B9F5">
      <w:pPr>
        <w:ind w:firstLine="420"/>
        <w:rPr>
          <w:color w:val="0F1111"/>
          <w:shd w:val="clear" w:color="auto" w:fill="FFFFFF"/>
        </w:rPr>
      </w:pPr>
      <w:r>
        <w:rPr>
          <w:rFonts w:hint="eastAsia"/>
          <w:color w:val="0F1111"/>
          <w:shd w:val="clear" w:color="auto" w:fill="FFFFFF"/>
        </w:rPr>
        <w:t>读过这本书后，小读者们会发现水牛Fluffalo的不安全感很可爱，并且会发自内心的感动，然后安慰他。这本幽默且令人愉快的书籍以轻松的方式鼓励人们学会自我接受。</w:t>
      </w:r>
    </w:p>
    <w:p w14:paraId="5F41A9D1">
      <w:pPr>
        <w:shd w:val="clear" w:color="auto" w:fill="FFFFFF"/>
        <w:rPr>
          <w:b/>
          <w:bCs/>
          <w:color w:val="000000"/>
          <w:szCs w:val="21"/>
        </w:rPr>
      </w:pPr>
    </w:p>
    <w:p w14:paraId="751CB181">
      <w:pPr>
        <w:shd w:val="clear" w:color="auto" w:fill="FFFFFF"/>
        <w:rPr>
          <w:b/>
          <w:bCs/>
          <w:color w:val="000000"/>
          <w:szCs w:val="21"/>
        </w:rPr>
      </w:pPr>
      <w:r>
        <w:rPr>
          <w:rFonts w:hint="eastAsia"/>
          <w:b/>
          <w:bCs/>
          <w:color w:val="000000"/>
          <w:szCs w:val="21"/>
        </w:rPr>
        <w:t>媒体评价：</w:t>
      </w:r>
    </w:p>
    <w:p w14:paraId="68D2A85B">
      <w:pPr>
        <w:shd w:val="clear" w:color="auto" w:fill="FFFFFF"/>
        <w:rPr>
          <w:b/>
          <w:bCs/>
          <w:color w:val="000000"/>
          <w:szCs w:val="21"/>
        </w:rPr>
      </w:pPr>
    </w:p>
    <w:p w14:paraId="7491AD0E">
      <w:pPr>
        <w:shd w:val="clear" w:color="auto" w:fill="FFFFFF"/>
        <w:ind w:firstLine="420"/>
        <w:rPr>
          <w:color w:val="000000"/>
          <w:szCs w:val="21"/>
        </w:rPr>
      </w:pPr>
      <w:r>
        <w:rPr>
          <w:rFonts w:hint="eastAsia"/>
          <w:color w:val="000000"/>
          <w:szCs w:val="21"/>
        </w:rPr>
        <w:t>“有趣、愚蠢的小水牛。” ——</w:t>
      </w:r>
      <w:r>
        <w:rPr>
          <w:i/>
          <w:iCs/>
          <w:color w:val="000000"/>
          <w:szCs w:val="21"/>
        </w:rPr>
        <w:t>Kirkus Reviews</w:t>
      </w:r>
    </w:p>
    <w:p w14:paraId="13A8F7E9">
      <w:pPr>
        <w:shd w:val="clear" w:color="auto" w:fill="FFFFFF"/>
        <w:ind w:firstLine="420"/>
        <w:rPr>
          <w:color w:val="000000"/>
          <w:szCs w:val="21"/>
        </w:rPr>
      </w:pPr>
      <w:r>
        <w:rPr>
          <w:color w:val="000000"/>
          <w:szCs w:val="21"/>
        </w:rPr>
        <w:t xml:space="preserve"> </w:t>
      </w:r>
    </w:p>
    <w:p w14:paraId="543B6901">
      <w:pPr>
        <w:shd w:val="clear" w:color="auto" w:fill="FFFFFF"/>
        <w:ind w:firstLine="420"/>
        <w:rPr>
          <w:color w:val="000000"/>
          <w:szCs w:val="21"/>
        </w:rPr>
      </w:pPr>
      <w:r>
        <w:rPr>
          <w:rFonts w:hint="eastAsia"/>
          <w:color w:val="000000"/>
          <w:szCs w:val="21"/>
        </w:rPr>
        <w:t>“文字游戏、节奏和韵律极大地增加了与孩子们分享这本绘本的乐趣，他们会喜欢参与其中，尤其是在那些他们也“吃饱了”的日子里。大声朗读这本书会很有趣。”</w:t>
      </w:r>
    </w:p>
    <w:p w14:paraId="06383085">
      <w:pPr>
        <w:shd w:val="clear" w:color="auto" w:fill="FFFFFF"/>
        <w:ind w:firstLine="420"/>
        <w:jc w:val="right"/>
        <w:rPr>
          <w:i/>
          <w:iCs/>
          <w:color w:val="000000"/>
          <w:szCs w:val="21"/>
        </w:rPr>
      </w:pPr>
      <w:r>
        <w:rPr>
          <w:rFonts w:hint="eastAsia"/>
          <w:color w:val="000000"/>
          <w:szCs w:val="21"/>
        </w:rPr>
        <w:t>——</w:t>
      </w:r>
      <w:r>
        <w:rPr>
          <w:i/>
          <w:iCs/>
          <w:color w:val="000000"/>
          <w:szCs w:val="21"/>
        </w:rPr>
        <w:t>Booklist</w:t>
      </w:r>
    </w:p>
    <w:p w14:paraId="34AA1A09">
      <w:pPr>
        <w:shd w:val="clear" w:color="auto" w:fill="FFFFFF"/>
        <w:ind w:firstLine="420"/>
        <w:rPr>
          <w:color w:val="000000"/>
          <w:szCs w:val="21"/>
        </w:rPr>
      </w:pPr>
    </w:p>
    <w:p w14:paraId="7CB59C30">
      <w:pPr>
        <w:shd w:val="clear" w:color="auto" w:fill="FFFFFF"/>
        <w:ind w:firstLine="420"/>
        <w:rPr>
          <w:color w:val="000000"/>
          <w:szCs w:val="21"/>
        </w:rPr>
      </w:pPr>
      <w:r>
        <w:rPr>
          <w:rFonts w:hint="eastAsia"/>
          <w:color w:val="000000"/>
          <w:szCs w:val="21"/>
        </w:rPr>
        <w:t>“共情关怀的关键时刻帮助主角克服不安，放下伪装。木刻版画和扫描纹理构成了克兰大眼动画角色的基础，以及一场变相的雨，放大了卡尔布关于内心接受的观点。”</w:t>
      </w:r>
    </w:p>
    <w:p w14:paraId="5E35E43B">
      <w:pPr>
        <w:shd w:val="clear" w:color="auto" w:fill="FFFFFF"/>
        <w:jc w:val="right"/>
        <w:rPr>
          <w:i/>
          <w:iCs/>
          <w:color w:val="000000"/>
          <w:szCs w:val="21"/>
        </w:rPr>
      </w:pPr>
      <w:r>
        <w:rPr>
          <w:rFonts w:hint="eastAsia"/>
          <w:color w:val="000000"/>
          <w:szCs w:val="21"/>
        </w:rPr>
        <w:t>——</w:t>
      </w:r>
      <w:r>
        <w:rPr>
          <w:i/>
          <w:iCs/>
          <w:color w:val="000000"/>
          <w:szCs w:val="21"/>
        </w:rPr>
        <w:t>Publishers Weekly</w:t>
      </w:r>
    </w:p>
    <w:p w14:paraId="5481A2F1">
      <w:pPr>
        <w:shd w:val="clear" w:color="auto" w:fill="FFFFFF"/>
        <w:rPr>
          <w:i/>
          <w:iCs/>
          <w:color w:val="000000"/>
          <w:szCs w:val="21"/>
        </w:rPr>
      </w:pPr>
    </w:p>
    <w:p w14:paraId="0C54ECE4">
      <w:pPr>
        <w:shd w:val="clear" w:color="auto" w:fill="FFFFFF"/>
        <w:ind w:firstLine="420"/>
        <w:rPr>
          <w:color w:val="000000"/>
          <w:szCs w:val="21"/>
        </w:rPr>
      </w:pPr>
      <w:r>
        <w:rPr>
          <w:rFonts w:hint="eastAsia"/>
          <w:color w:val="000000"/>
          <w:szCs w:val="21"/>
        </w:rPr>
        <w:t>“无论是作为化解因不安而迁怒他人的温柔警示，还是关于自我接纳的暖心故事，这部韵律十足的绘本都能为亲子阅读时光注入欢乐——孩子们必将乐于模仿阿弗的任性宣言。”</w:t>
      </w:r>
    </w:p>
    <w:p w14:paraId="3110AB8A">
      <w:pPr>
        <w:shd w:val="clear" w:color="auto" w:fill="FFFFFF"/>
        <w:ind w:firstLine="420"/>
        <w:jc w:val="right"/>
        <w:rPr>
          <w:color w:val="000000"/>
          <w:szCs w:val="21"/>
        </w:rPr>
      </w:pPr>
      <w:r>
        <w:rPr>
          <w:rFonts w:hint="eastAsia"/>
          <w:color w:val="000000"/>
          <w:szCs w:val="21"/>
        </w:rPr>
        <w:t>——</w:t>
      </w:r>
      <w:r>
        <w:rPr>
          <w:i/>
          <w:iCs/>
          <w:color w:val="000000"/>
          <w:szCs w:val="21"/>
        </w:rPr>
        <w:t>The Bulletin of the Center for Children’s Books</w:t>
      </w:r>
    </w:p>
    <w:p w14:paraId="67919643">
      <w:pPr>
        <w:shd w:val="clear" w:color="auto" w:fill="FFFFFF"/>
        <w:ind w:firstLine="420"/>
        <w:jc w:val="left"/>
        <w:rPr>
          <w:color w:val="000000"/>
          <w:szCs w:val="21"/>
        </w:rPr>
      </w:pPr>
    </w:p>
    <w:p w14:paraId="573E6CF8">
      <w:pPr>
        <w:shd w:val="clear" w:color="auto" w:fill="FFFFFF"/>
        <w:ind w:firstLine="420"/>
        <w:jc w:val="left"/>
        <w:rPr>
          <w:color w:val="000000"/>
          <w:szCs w:val="21"/>
        </w:rPr>
      </w:pPr>
      <w:r>
        <w:rPr>
          <w:rFonts w:hint="eastAsia"/>
          <w:color w:val="000000"/>
          <w:szCs w:val="21"/>
        </w:rPr>
        <w:t>“如果你家里没有小孩可以用这本书娱乐，那就给别人买一本。我保证他们会笑的。”</w:t>
      </w:r>
    </w:p>
    <w:p w14:paraId="10E73DC3">
      <w:pPr>
        <w:shd w:val="clear" w:color="auto" w:fill="FFFFFF"/>
        <w:ind w:firstLine="420"/>
        <w:jc w:val="right"/>
        <w:rPr>
          <w:i/>
          <w:iCs/>
          <w:color w:val="000000"/>
          <w:szCs w:val="21"/>
        </w:rPr>
      </w:pPr>
      <w:r>
        <w:rPr>
          <w:rFonts w:hint="eastAsia"/>
          <w:color w:val="000000"/>
          <w:szCs w:val="21"/>
        </w:rPr>
        <w:t>——</w:t>
      </w:r>
      <w:r>
        <w:rPr>
          <w:i/>
          <w:iCs/>
          <w:color w:val="000000"/>
          <w:szCs w:val="21"/>
        </w:rPr>
        <w:t>Washington Post Book Club Newsletter</w:t>
      </w:r>
    </w:p>
    <w:p w14:paraId="12392940">
      <w:pPr>
        <w:shd w:val="clear" w:color="auto" w:fill="FFFFFF"/>
        <w:ind w:firstLine="420"/>
        <w:jc w:val="right"/>
        <w:rPr>
          <w:i/>
          <w:iCs/>
          <w:color w:val="000000"/>
          <w:szCs w:val="21"/>
        </w:rPr>
      </w:pPr>
    </w:p>
    <w:p w14:paraId="35F033B3">
      <w:pPr>
        <w:shd w:val="clear" w:color="auto" w:fill="FFFFFF"/>
        <w:rPr>
          <w:b/>
          <w:bCs/>
          <w:color w:val="000000"/>
          <w:szCs w:val="21"/>
        </w:rPr>
      </w:pPr>
      <w:r>
        <w:rPr>
          <w:rFonts w:hint="eastAsia"/>
          <w:b/>
          <w:bCs/>
          <w:color w:val="000000"/>
          <w:szCs w:val="21"/>
        </w:rPr>
        <w:t>内页插图：</w:t>
      </w:r>
    </w:p>
    <w:p w14:paraId="5AFC1D63">
      <w:pPr>
        <w:shd w:val="clear" w:color="auto" w:fill="FFFFFF"/>
        <w:rPr>
          <w:b/>
          <w:bCs/>
          <w:color w:val="000000"/>
          <w:szCs w:val="21"/>
        </w:rPr>
      </w:pPr>
    </w:p>
    <w:p w14:paraId="1500441F">
      <w:pPr>
        <w:shd w:val="clear" w:color="auto" w:fill="FFFFFF"/>
        <w:rPr>
          <w:i/>
          <w:iCs/>
          <w:color w:val="000000"/>
          <w:szCs w:val="21"/>
        </w:rPr>
      </w:pPr>
      <w:r>
        <w:drawing>
          <wp:inline distT="0" distB="0" distL="0" distR="0">
            <wp:extent cx="5400040" cy="2046605"/>
            <wp:effectExtent l="0" t="0" r="635" b="1270"/>
            <wp:docPr id="4201013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101347" name="图片 1"/>
                    <pic:cNvPicPr>
                      <a:picLocks noChangeAspect="1"/>
                    </pic:cNvPicPr>
                  </pic:nvPicPr>
                  <pic:blipFill>
                    <a:blip r:embed="rId9"/>
                    <a:stretch>
                      <a:fillRect/>
                    </a:stretch>
                  </pic:blipFill>
                  <pic:spPr>
                    <a:xfrm>
                      <a:off x="0" y="0"/>
                      <a:ext cx="5400040" cy="2046605"/>
                    </a:xfrm>
                    <a:prstGeom prst="rect">
                      <a:avLst/>
                    </a:prstGeom>
                  </pic:spPr>
                </pic:pic>
              </a:graphicData>
            </a:graphic>
          </wp:inline>
        </w:drawing>
      </w:r>
      <w:r>
        <w:drawing>
          <wp:inline distT="0" distB="0" distL="0" distR="0">
            <wp:extent cx="5400040" cy="2045335"/>
            <wp:effectExtent l="0" t="0" r="635" b="2540"/>
            <wp:docPr id="19044023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02394" name="图片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400040" cy="2045662"/>
                    </a:xfrm>
                    <a:prstGeom prst="rect">
                      <a:avLst/>
                    </a:prstGeom>
                  </pic:spPr>
                </pic:pic>
              </a:graphicData>
            </a:graphic>
          </wp:inline>
        </w:drawing>
      </w:r>
      <w:r>
        <w:drawing>
          <wp:inline distT="0" distB="0" distL="0" distR="0">
            <wp:extent cx="5399405" cy="2072005"/>
            <wp:effectExtent l="0" t="0" r="1270" b="4445"/>
            <wp:docPr id="5488507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50798" name="图片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400000" cy="2072019"/>
                    </a:xfrm>
                    <a:prstGeom prst="rect">
                      <a:avLst/>
                    </a:prstGeom>
                  </pic:spPr>
                </pic:pic>
              </a:graphicData>
            </a:graphic>
          </wp:inline>
        </w:drawing>
      </w:r>
      <w:r>
        <w:rPr>
          <w:rFonts w:hint="eastAsia"/>
          <w:i/>
          <w:iCs/>
          <w:color w:val="000000"/>
          <w:szCs w:val="21"/>
        </w:rPr>
        <w:drawing>
          <wp:inline distT="0" distB="0" distL="114300" distR="114300">
            <wp:extent cx="5391150" cy="2082800"/>
            <wp:effectExtent l="0" t="0" r="0" b="3175"/>
            <wp:docPr id="11" name="图片 11" descr="1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_19"/>
                    <pic:cNvPicPr>
                      <a:picLocks noChangeAspect="1"/>
                    </pic:cNvPicPr>
                  </pic:nvPicPr>
                  <pic:blipFill>
                    <a:blip r:embed="rId12"/>
                    <a:stretch>
                      <a:fillRect/>
                    </a:stretch>
                  </pic:blipFill>
                  <pic:spPr>
                    <a:xfrm>
                      <a:off x="0" y="0"/>
                      <a:ext cx="5391150" cy="2082800"/>
                    </a:xfrm>
                    <a:prstGeom prst="rect">
                      <a:avLst/>
                    </a:prstGeom>
                  </pic:spPr>
                </pic:pic>
              </a:graphicData>
            </a:graphic>
          </wp:inline>
        </w:drawing>
      </w:r>
    </w:p>
    <w:p w14:paraId="464214FB">
      <w:pPr>
        <w:shd w:val="clear" w:color="auto" w:fill="FFFFFF"/>
        <w:ind w:firstLine="420"/>
        <w:jc w:val="right"/>
        <w:rPr>
          <w:i/>
          <w:iCs/>
          <w:color w:val="000000"/>
          <w:szCs w:val="21"/>
        </w:rPr>
      </w:pPr>
    </w:p>
    <w:p w14:paraId="702BB21B">
      <w:pPr>
        <w:shd w:val="clear" w:color="auto" w:fill="FFFFFF"/>
        <w:rPr>
          <w:b/>
          <w:bCs/>
          <w:color w:val="000000"/>
          <w:szCs w:val="21"/>
        </w:rPr>
      </w:pPr>
    </w:p>
    <w:p w14:paraId="575C963D">
      <w:pPr>
        <w:rPr>
          <w:b/>
          <w:bCs/>
          <w:szCs w:val="21"/>
        </w:rPr>
      </w:pPr>
      <w:r>
        <w:rPr>
          <w:rFonts w:hint="eastAsia"/>
          <w:b/>
          <w:bCs/>
          <w:color w:val="000000"/>
          <w:szCs w:val="21"/>
        </w:rPr>
        <w:drawing>
          <wp:anchor distT="0" distB="0" distL="114300" distR="114300" simplePos="0" relativeHeight="251660288" behindDoc="0" locked="0" layoutInCell="1" allowOverlap="1">
            <wp:simplePos x="0" y="0"/>
            <wp:positionH relativeFrom="column">
              <wp:posOffset>3209925</wp:posOffset>
            </wp:positionH>
            <wp:positionV relativeFrom="paragraph">
              <wp:posOffset>10795</wp:posOffset>
            </wp:positionV>
            <wp:extent cx="2362835" cy="1838325"/>
            <wp:effectExtent l="0" t="0" r="8890" b="0"/>
            <wp:wrapSquare wrapText="bothSides"/>
            <wp:docPr id="9" name="图片 9" descr="1f9c0b66-d994-435b-a519-5c7638471c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f9c0b66-d994-435b-a519-5c7638471c44"/>
                    <pic:cNvPicPr>
                      <a:picLocks noChangeAspect="1"/>
                    </pic:cNvPicPr>
                  </pic:nvPicPr>
                  <pic:blipFill>
                    <a:blip r:embed="rId13"/>
                    <a:stretch>
                      <a:fillRect/>
                    </a:stretch>
                  </pic:blipFill>
                  <pic:spPr>
                    <a:xfrm>
                      <a:off x="0" y="0"/>
                      <a:ext cx="2362835" cy="1838325"/>
                    </a:xfrm>
                    <a:prstGeom prst="rect">
                      <a:avLst/>
                    </a:prstGeom>
                  </pic:spPr>
                </pic:pic>
              </a:graphicData>
            </a:graphic>
          </wp:anchor>
        </w:drawing>
      </w:r>
      <w:r>
        <w:rPr>
          <w:b/>
          <w:szCs w:val="21"/>
        </w:rPr>
        <w:t>中文书名：《</w:t>
      </w:r>
      <w:r>
        <w:rPr>
          <w:rFonts w:hint="eastAsia"/>
          <w:b/>
          <w:szCs w:val="21"/>
        </w:rPr>
        <w:t>水牛弗鲁法洛和小牛普法洛</w:t>
      </w:r>
      <w:r>
        <w:rPr>
          <w:b/>
          <w:szCs w:val="21"/>
        </w:rPr>
        <w:t>》</w:t>
      </w:r>
    </w:p>
    <w:p w14:paraId="15FC99AC">
      <w:pPr>
        <w:rPr>
          <w:b/>
          <w:caps/>
          <w:szCs w:val="21"/>
        </w:rPr>
      </w:pPr>
      <w:r>
        <w:rPr>
          <w:b/>
          <w:caps/>
          <w:szCs w:val="21"/>
        </w:rPr>
        <w:t>英文书名：</w:t>
      </w:r>
      <w:r>
        <w:rPr>
          <w:rFonts w:hint="eastAsia"/>
          <w:b/>
          <w:caps/>
          <w:szCs w:val="21"/>
        </w:rPr>
        <w:t>BUFFALO FLUFFALO... AND PUFFALO</w:t>
      </w:r>
    </w:p>
    <w:p w14:paraId="16A02A76">
      <w:pPr>
        <w:rPr>
          <w:b/>
          <w:szCs w:val="21"/>
        </w:rPr>
      </w:pPr>
      <w:r>
        <w:rPr>
          <w:b/>
          <w:szCs w:val="21"/>
        </w:rPr>
        <w:t>作    者：</w:t>
      </w:r>
      <w:r>
        <w:rPr>
          <w:b/>
          <w:bCs/>
          <w:color w:val="000000"/>
          <w:szCs w:val="21"/>
        </w:rPr>
        <w:t>Bess Kalb</w:t>
      </w:r>
      <w:r>
        <w:rPr>
          <w:rFonts w:hint="eastAsia"/>
          <w:b/>
          <w:bCs/>
          <w:color w:val="000000"/>
          <w:szCs w:val="21"/>
        </w:rPr>
        <w:t xml:space="preserve"> and </w:t>
      </w:r>
      <w:r>
        <w:rPr>
          <w:b/>
          <w:bCs/>
          <w:color w:val="000000"/>
          <w:szCs w:val="21"/>
        </w:rPr>
        <w:t>Erin Kraan</w:t>
      </w:r>
    </w:p>
    <w:p w14:paraId="1989B594">
      <w:pPr>
        <w:rPr>
          <w:b/>
          <w:szCs w:val="21"/>
        </w:rPr>
      </w:pPr>
      <w:r>
        <w:rPr>
          <w:b/>
          <w:szCs w:val="21"/>
        </w:rPr>
        <w:t>出 版 社：Penguin Random House</w:t>
      </w:r>
    </w:p>
    <w:p w14:paraId="5307B7E5">
      <w:pPr>
        <w:rPr>
          <w:b/>
          <w:szCs w:val="21"/>
        </w:rPr>
      </w:pPr>
      <w:r>
        <w:rPr>
          <w:b/>
          <w:szCs w:val="21"/>
        </w:rPr>
        <w:t>代理公司：WME/ANA</w:t>
      </w:r>
    </w:p>
    <w:p w14:paraId="6A26B0D1">
      <w:pPr>
        <w:rPr>
          <w:b/>
          <w:szCs w:val="21"/>
        </w:rPr>
      </w:pPr>
      <w:r>
        <w:rPr>
          <w:b/>
          <w:szCs w:val="21"/>
        </w:rPr>
        <w:t>页    数：</w:t>
      </w:r>
      <w:r>
        <w:rPr>
          <w:rFonts w:hint="eastAsia"/>
          <w:b/>
          <w:szCs w:val="21"/>
        </w:rPr>
        <w:t>32</w:t>
      </w:r>
      <w:r>
        <w:rPr>
          <w:b/>
          <w:szCs w:val="21"/>
        </w:rPr>
        <w:t>页</w:t>
      </w:r>
    </w:p>
    <w:p w14:paraId="695A3FF4">
      <w:pPr>
        <w:rPr>
          <w:b/>
          <w:szCs w:val="21"/>
        </w:rPr>
      </w:pPr>
      <w:r>
        <w:rPr>
          <w:b/>
          <w:szCs w:val="21"/>
        </w:rPr>
        <w:t>出版时间：20</w:t>
      </w:r>
      <w:r>
        <w:rPr>
          <w:rFonts w:hint="eastAsia"/>
          <w:b/>
          <w:szCs w:val="21"/>
        </w:rPr>
        <w:t>25</w:t>
      </w:r>
      <w:r>
        <w:rPr>
          <w:b/>
          <w:szCs w:val="21"/>
        </w:rPr>
        <w:t>年</w:t>
      </w:r>
      <w:r>
        <w:rPr>
          <w:rFonts w:hint="eastAsia"/>
          <w:b/>
          <w:szCs w:val="21"/>
        </w:rPr>
        <w:t>9月</w:t>
      </w:r>
    </w:p>
    <w:p w14:paraId="46546169">
      <w:pPr>
        <w:rPr>
          <w:b/>
          <w:szCs w:val="21"/>
        </w:rPr>
      </w:pPr>
      <w:r>
        <w:rPr>
          <w:b/>
          <w:szCs w:val="21"/>
        </w:rPr>
        <w:t>代理地区：中国大陆、台湾</w:t>
      </w:r>
    </w:p>
    <w:p w14:paraId="2E29D6F5">
      <w:pPr>
        <w:rPr>
          <w:b/>
          <w:szCs w:val="21"/>
        </w:rPr>
      </w:pPr>
      <w:r>
        <w:rPr>
          <w:b/>
          <w:szCs w:val="21"/>
        </w:rPr>
        <w:t>审读资料：电子稿</w:t>
      </w:r>
    </w:p>
    <w:p w14:paraId="1628385E">
      <w:pPr>
        <w:rPr>
          <w:b/>
          <w:szCs w:val="21"/>
        </w:rPr>
      </w:pPr>
      <w:r>
        <w:rPr>
          <w:b/>
          <w:szCs w:val="21"/>
        </w:rPr>
        <w:t>类    型：</w:t>
      </w:r>
      <w:r>
        <w:rPr>
          <w:rFonts w:hint="eastAsia"/>
          <w:b/>
          <w:szCs w:val="21"/>
        </w:rPr>
        <w:t>故事绘本</w:t>
      </w:r>
    </w:p>
    <w:p w14:paraId="20072CF1">
      <w:pPr>
        <w:shd w:val="clear" w:color="auto" w:fill="FFFFFF"/>
        <w:rPr>
          <w:b/>
          <w:bCs/>
          <w:color w:val="000000"/>
          <w:szCs w:val="21"/>
        </w:rPr>
      </w:pPr>
    </w:p>
    <w:p w14:paraId="4E53D545">
      <w:pPr>
        <w:shd w:val="clear" w:color="auto" w:fill="FFFFFF"/>
        <w:jc w:val="center"/>
        <w:rPr>
          <w:b/>
          <w:bCs/>
          <w:color w:val="FF0000"/>
          <w:szCs w:val="21"/>
        </w:rPr>
      </w:pPr>
      <w:r>
        <w:rPr>
          <w:rFonts w:hint="eastAsia"/>
          <w:b/>
          <w:bCs/>
          <w:color w:val="EE0000"/>
          <w:kern w:val="0"/>
          <w:szCs w:val="21"/>
        </w:rPr>
        <w:t>·</w:t>
      </w:r>
      <w:r>
        <w:rPr>
          <w:rFonts w:hint="eastAsia"/>
          <w:b/>
          <w:bCs/>
          <w:color w:val="FF0000"/>
          <w:szCs w:val="21"/>
        </w:rPr>
        <w:t>本书获选"独立书店推荐书单"！</w:t>
      </w:r>
    </w:p>
    <w:p w14:paraId="50128F8E">
      <w:pPr>
        <w:shd w:val="clear" w:color="auto" w:fill="FFFFFF"/>
        <w:jc w:val="center"/>
        <w:rPr>
          <w:b/>
          <w:bCs/>
          <w:color w:val="FF0000"/>
          <w:szCs w:val="21"/>
        </w:rPr>
      </w:pPr>
      <w:r>
        <w:rPr>
          <w:rFonts w:hint="eastAsia"/>
          <w:b/>
          <w:bCs/>
          <w:color w:val="EE0000"/>
          <w:kern w:val="0"/>
          <w:szCs w:val="21"/>
        </w:rPr>
        <w:t>·</w:t>
      </w:r>
      <w:r>
        <w:rPr>
          <w:rFonts w:hint="eastAsia"/>
          <w:b/>
          <w:bCs/>
          <w:color w:val="FF0000"/>
          <w:szCs w:val="21"/>
        </w:rPr>
        <w:t>本书的</w:t>
      </w:r>
      <w:r>
        <w:rPr>
          <w:b/>
          <w:bCs/>
          <w:color w:val="FF0000"/>
          <w:szCs w:val="21"/>
        </w:rPr>
        <w:t>北美版权</w:t>
      </w:r>
      <w:r>
        <w:rPr>
          <w:rFonts w:hint="eastAsia"/>
          <w:b/>
          <w:bCs/>
          <w:color w:val="FF0000"/>
          <w:szCs w:val="21"/>
        </w:rPr>
        <w:t>已</w:t>
      </w:r>
      <w:r>
        <w:rPr>
          <w:b/>
          <w:bCs/>
          <w:color w:val="FF0000"/>
          <w:szCs w:val="21"/>
        </w:rPr>
        <w:t>售予兰登书屋工作室</w:t>
      </w:r>
    </w:p>
    <w:p w14:paraId="012988FE">
      <w:pPr>
        <w:shd w:val="clear" w:color="auto" w:fill="FFFFFF"/>
        <w:rPr>
          <w:b/>
          <w:bCs/>
          <w:color w:val="000000"/>
          <w:szCs w:val="21"/>
        </w:rPr>
      </w:pPr>
    </w:p>
    <w:p w14:paraId="31793258">
      <w:pPr>
        <w:shd w:val="clear" w:color="auto" w:fill="FFFFFF"/>
        <w:rPr>
          <w:b/>
          <w:bCs/>
          <w:color w:val="000000"/>
          <w:szCs w:val="21"/>
        </w:rPr>
      </w:pPr>
      <w:r>
        <w:rPr>
          <w:rFonts w:hint="eastAsia"/>
          <w:b/>
          <w:bCs/>
          <w:color w:val="000000"/>
          <w:szCs w:val="21"/>
        </w:rPr>
        <w:t>内容简介：</w:t>
      </w:r>
      <w:r>
        <w:rPr>
          <w:rFonts w:hint="eastAsia"/>
          <w:b/>
          <w:bCs/>
          <w:color w:val="000000"/>
          <w:szCs w:val="21"/>
        </w:rPr>
        <w:br w:type="textWrapping"/>
      </w:r>
    </w:p>
    <w:p w14:paraId="118D2B0C">
      <w:pPr>
        <w:shd w:val="clear" w:color="auto" w:fill="FFFFFF"/>
        <w:ind w:firstLine="420"/>
        <w:rPr>
          <w:color w:val="000000"/>
          <w:szCs w:val="21"/>
        </w:rPr>
      </w:pPr>
      <w:r>
        <w:rPr>
          <w:rFonts w:hint="eastAsia"/>
          <w:color w:val="000000"/>
          <w:szCs w:val="21"/>
        </w:rPr>
        <w:t>水牛阿弗每天都要按自己的方式生活——他吃光能啃到的所有青草，与朋友们嬉戏打，然后独自开启宁静的漫游与沉思。</w:t>
      </w:r>
    </w:p>
    <w:p w14:paraId="6FB91880">
      <w:pPr>
        <w:shd w:val="clear" w:color="auto" w:fill="FFFFFF"/>
        <w:ind w:firstLine="420"/>
        <w:rPr>
          <w:color w:val="000000"/>
          <w:szCs w:val="21"/>
        </w:rPr>
      </w:pPr>
    </w:p>
    <w:p w14:paraId="2AEDE458">
      <w:pPr>
        <w:shd w:val="clear" w:color="auto" w:fill="FFFFFF"/>
        <w:ind w:firstLine="420"/>
        <w:rPr>
          <w:color w:val="000000"/>
          <w:szCs w:val="21"/>
        </w:rPr>
      </w:pPr>
      <w:r>
        <w:rPr>
          <w:rFonts w:hint="eastAsia"/>
          <w:color w:val="000000"/>
          <w:szCs w:val="21"/>
        </w:rPr>
        <w:t>直到某个清晨，阿弗被嘹亮哭声惊醒，惊讶地发现名叫“普法洛”的牛宝宝，眨着亮晶晶的小眼睛！</w:t>
      </w:r>
    </w:p>
    <w:p w14:paraId="035DCD2D">
      <w:pPr>
        <w:shd w:val="clear" w:color="auto" w:fill="FFFFFF"/>
        <w:ind w:firstLine="420"/>
        <w:rPr>
          <w:color w:val="000000"/>
          <w:szCs w:val="21"/>
        </w:rPr>
      </w:pPr>
    </w:p>
    <w:p w14:paraId="4094FC95">
      <w:pPr>
        <w:shd w:val="clear" w:color="auto" w:fill="FFFFFF"/>
        <w:ind w:firstLine="420"/>
        <w:rPr>
          <w:b/>
          <w:bCs/>
          <w:color w:val="000000"/>
          <w:szCs w:val="21"/>
        </w:rPr>
      </w:pPr>
      <w:r>
        <w:rPr>
          <w:rFonts w:hint="eastAsia"/>
          <w:color w:val="000000"/>
          <w:szCs w:val="21"/>
        </w:rPr>
        <w:t>起初阿弗一点也不喜欢这个爱哭爱闹的小家伙，他觉得太吵太烦人，简直彻底受够啦！但随着小阿噗学会蹦跳奔跑，阿弗逐渐发现这个新来的小兄弟好像有那么点儿可爱。</w:t>
      </w:r>
    </w:p>
    <w:p w14:paraId="2EAAB3AD">
      <w:pPr>
        <w:shd w:val="clear" w:color="auto" w:fill="FFFFFF"/>
        <w:rPr>
          <w:b/>
          <w:bCs/>
          <w:color w:val="000000"/>
          <w:szCs w:val="21"/>
        </w:rPr>
      </w:pPr>
    </w:p>
    <w:p w14:paraId="65BBBBA1">
      <w:pPr>
        <w:shd w:val="clear" w:color="auto" w:fill="FFFFFF"/>
        <w:rPr>
          <w:b/>
          <w:bCs/>
          <w:color w:val="000000"/>
          <w:szCs w:val="21"/>
        </w:rPr>
      </w:pPr>
      <w:r>
        <w:rPr>
          <w:rFonts w:hint="eastAsia"/>
          <w:b/>
          <w:bCs/>
          <w:color w:val="000000"/>
          <w:szCs w:val="21"/>
        </w:rPr>
        <w:t>内页插图：</w:t>
      </w:r>
    </w:p>
    <w:p w14:paraId="6E19E9C6">
      <w:pPr>
        <w:shd w:val="clear" w:color="auto" w:fill="FFFFFF"/>
        <w:rPr>
          <w:b/>
          <w:bCs/>
          <w:color w:val="000000"/>
          <w:szCs w:val="21"/>
        </w:rPr>
      </w:pPr>
    </w:p>
    <w:p w14:paraId="732A4C69">
      <w:pPr>
        <w:shd w:val="clear" w:color="auto" w:fill="FFFFFF"/>
        <w:rPr>
          <w:b/>
          <w:bCs/>
          <w:color w:val="000000"/>
          <w:szCs w:val="21"/>
        </w:rPr>
      </w:pPr>
      <w:r>
        <w:rPr>
          <w:rFonts w:hint="eastAsia"/>
          <w:b/>
          <w:bCs/>
          <w:color w:val="000000"/>
          <w:szCs w:val="21"/>
        </w:rPr>
        <w:drawing>
          <wp:inline distT="0" distB="0" distL="114300" distR="114300">
            <wp:extent cx="5391150" cy="2082800"/>
            <wp:effectExtent l="0" t="0" r="0" b="3175"/>
            <wp:docPr id="12" name="图片 12" descr="2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_04"/>
                    <pic:cNvPicPr>
                      <a:picLocks noChangeAspect="1"/>
                    </pic:cNvPicPr>
                  </pic:nvPicPr>
                  <pic:blipFill>
                    <a:blip r:embed="rId14"/>
                    <a:stretch>
                      <a:fillRect/>
                    </a:stretch>
                  </pic:blipFill>
                  <pic:spPr>
                    <a:xfrm>
                      <a:off x="0" y="0"/>
                      <a:ext cx="5391150" cy="2082800"/>
                    </a:xfrm>
                    <a:prstGeom prst="rect">
                      <a:avLst/>
                    </a:prstGeom>
                  </pic:spPr>
                </pic:pic>
              </a:graphicData>
            </a:graphic>
          </wp:inline>
        </w:drawing>
      </w:r>
      <w:r>
        <w:rPr>
          <w:rFonts w:hint="eastAsia"/>
          <w:b/>
          <w:bCs/>
          <w:color w:val="000000"/>
          <w:szCs w:val="21"/>
        </w:rPr>
        <w:drawing>
          <wp:inline distT="0" distB="0" distL="114300" distR="114300">
            <wp:extent cx="5391150" cy="2082800"/>
            <wp:effectExtent l="0" t="0" r="0" b="3175"/>
            <wp:docPr id="14" name="图片 14" descr="2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_05"/>
                    <pic:cNvPicPr>
                      <a:picLocks noChangeAspect="1"/>
                    </pic:cNvPicPr>
                  </pic:nvPicPr>
                  <pic:blipFill>
                    <a:blip r:embed="rId15"/>
                    <a:stretch>
                      <a:fillRect/>
                    </a:stretch>
                  </pic:blipFill>
                  <pic:spPr>
                    <a:xfrm>
                      <a:off x="0" y="0"/>
                      <a:ext cx="5391150" cy="2082800"/>
                    </a:xfrm>
                    <a:prstGeom prst="rect">
                      <a:avLst/>
                    </a:prstGeom>
                  </pic:spPr>
                </pic:pic>
              </a:graphicData>
            </a:graphic>
          </wp:inline>
        </w:drawing>
      </w:r>
      <w:r>
        <w:rPr>
          <w:rFonts w:hint="eastAsia"/>
          <w:b/>
          <w:bCs/>
          <w:color w:val="000000"/>
          <w:szCs w:val="21"/>
        </w:rPr>
        <w:drawing>
          <wp:inline distT="0" distB="0" distL="114300" distR="114300">
            <wp:extent cx="5391150" cy="2082800"/>
            <wp:effectExtent l="0" t="0" r="0" b="3175"/>
            <wp:docPr id="15" name="图片 15" descr="2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_11"/>
                    <pic:cNvPicPr>
                      <a:picLocks noChangeAspect="1"/>
                    </pic:cNvPicPr>
                  </pic:nvPicPr>
                  <pic:blipFill>
                    <a:blip r:embed="rId16"/>
                    <a:stretch>
                      <a:fillRect/>
                    </a:stretch>
                  </pic:blipFill>
                  <pic:spPr>
                    <a:xfrm>
                      <a:off x="0" y="0"/>
                      <a:ext cx="5391150" cy="2082800"/>
                    </a:xfrm>
                    <a:prstGeom prst="rect">
                      <a:avLst/>
                    </a:prstGeom>
                  </pic:spPr>
                </pic:pic>
              </a:graphicData>
            </a:graphic>
          </wp:inline>
        </w:drawing>
      </w:r>
      <w:r>
        <w:rPr>
          <w:rFonts w:hint="eastAsia"/>
          <w:b/>
          <w:bCs/>
          <w:color w:val="000000"/>
          <w:szCs w:val="21"/>
        </w:rPr>
        <w:drawing>
          <wp:inline distT="0" distB="0" distL="114300" distR="114300">
            <wp:extent cx="5391150" cy="2082800"/>
            <wp:effectExtent l="0" t="0" r="0" b="3175"/>
            <wp:docPr id="17" name="图片 17" descr="2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_18"/>
                    <pic:cNvPicPr>
                      <a:picLocks noChangeAspect="1"/>
                    </pic:cNvPicPr>
                  </pic:nvPicPr>
                  <pic:blipFill>
                    <a:blip r:embed="rId17"/>
                    <a:stretch>
                      <a:fillRect/>
                    </a:stretch>
                  </pic:blipFill>
                  <pic:spPr>
                    <a:xfrm>
                      <a:off x="0" y="0"/>
                      <a:ext cx="5391150" cy="2082800"/>
                    </a:xfrm>
                    <a:prstGeom prst="rect">
                      <a:avLst/>
                    </a:prstGeom>
                  </pic:spPr>
                </pic:pic>
              </a:graphicData>
            </a:graphic>
          </wp:inline>
        </w:drawing>
      </w:r>
    </w:p>
    <w:p w14:paraId="38C23F2C">
      <w:pPr>
        <w:shd w:val="clear" w:color="auto" w:fill="FFFFFF"/>
        <w:rPr>
          <w:b/>
          <w:bCs/>
          <w:color w:val="000000"/>
          <w:szCs w:val="21"/>
        </w:rPr>
      </w:pPr>
    </w:p>
    <w:p w14:paraId="16178A38">
      <w:pPr>
        <w:shd w:val="clear" w:color="auto" w:fill="FFFFFF"/>
        <w:rPr>
          <w:b/>
          <w:bCs/>
          <w:color w:val="000000"/>
          <w:szCs w:val="21"/>
        </w:rPr>
      </w:pPr>
    </w:p>
    <w:p w14:paraId="3CDEB361">
      <w:pPr>
        <w:rPr>
          <w:b/>
          <w:bCs/>
          <w:szCs w:val="21"/>
        </w:rPr>
      </w:pPr>
      <w:r>
        <w:rPr>
          <w:b/>
          <w:bCs/>
          <w:kern w:val="0"/>
          <w:szCs w:val="21"/>
        </w:rPr>
        <w:drawing>
          <wp:anchor distT="0" distB="0" distL="114300" distR="114300" simplePos="0" relativeHeight="251665408" behindDoc="0" locked="0" layoutInCell="1" allowOverlap="1">
            <wp:simplePos x="0" y="0"/>
            <wp:positionH relativeFrom="column">
              <wp:posOffset>2863215</wp:posOffset>
            </wp:positionH>
            <wp:positionV relativeFrom="paragraph">
              <wp:posOffset>83185</wp:posOffset>
            </wp:positionV>
            <wp:extent cx="2527935" cy="1967230"/>
            <wp:effectExtent l="0" t="0" r="5715" b="0"/>
            <wp:wrapSquare wrapText="bothSides"/>
            <wp:docPr id="8954195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419592" name="图片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527935" cy="1967230"/>
                    </a:xfrm>
                    <a:prstGeom prst="rect">
                      <a:avLst/>
                    </a:prstGeom>
                    <a:noFill/>
                  </pic:spPr>
                </pic:pic>
              </a:graphicData>
            </a:graphic>
          </wp:anchor>
        </w:drawing>
      </w:r>
      <w:r>
        <w:rPr>
          <w:b/>
          <w:szCs w:val="21"/>
        </w:rPr>
        <w:t>中文书名：《</w:t>
      </w:r>
      <w:r>
        <w:rPr>
          <w:rFonts w:hint="eastAsia"/>
          <w:b/>
          <w:szCs w:val="21"/>
        </w:rPr>
        <w:t>水牛弗鲁法洛和</w:t>
      </w:r>
      <w:r>
        <w:rPr>
          <w:rFonts w:hint="eastAsia"/>
          <w:b/>
          <w:szCs w:val="21"/>
          <w:lang w:val="en-US" w:eastAsia="zh-CN"/>
        </w:rPr>
        <w:t>大大乱毛球</w:t>
      </w:r>
      <w:r>
        <w:rPr>
          <w:b/>
          <w:szCs w:val="21"/>
        </w:rPr>
        <w:t>》</w:t>
      </w:r>
    </w:p>
    <w:p w14:paraId="469456E5">
      <w:pPr>
        <w:rPr>
          <w:b/>
          <w:bCs/>
          <w:caps/>
          <w:szCs w:val="21"/>
        </w:rPr>
      </w:pPr>
      <w:r>
        <w:rPr>
          <w:b/>
          <w:caps/>
          <w:szCs w:val="21"/>
        </w:rPr>
        <w:t>英文书名：</w:t>
      </w:r>
      <w:r>
        <w:rPr>
          <w:b/>
          <w:bCs/>
          <w:caps/>
          <w:szCs w:val="21"/>
        </w:rPr>
        <w:t>BUFFALO FLUFFALO</w:t>
      </w:r>
      <w:r>
        <w:rPr>
          <w:rFonts w:hint="eastAsia"/>
          <w:b/>
          <w:bCs/>
          <w:caps/>
          <w:szCs w:val="21"/>
        </w:rPr>
        <w:t xml:space="preserve"> AND THE VERY BIG SCRUFFALO</w:t>
      </w:r>
    </w:p>
    <w:p w14:paraId="43D6740C">
      <w:pPr>
        <w:rPr>
          <w:b/>
          <w:szCs w:val="21"/>
        </w:rPr>
      </w:pPr>
      <w:r>
        <w:rPr>
          <w:b/>
          <w:szCs w:val="21"/>
        </w:rPr>
        <w:t>作    者：</w:t>
      </w:r>
      <w:r>
        <w:rPr>
          <w:b/>
          <w:bCs/>
          <w:color w:val="000000"/>
          <w:szCs w:val="21"/>
        </w:rPr>
        <w:t>Bess Kalb</w:t>
      </w:r>
      <w:r>
        <w:rPr>
          <w:rFonts w:hint="eastAsia"/>
          <w:b/>
          <w:bCs/>
          <w:color w:val="000000"/>
          <w:szCs w:val="21"/>
        </w:rPr>
        <w:t xml:space="preserve"> and </w:t>
      </w:r>
      <w:r>
        <w:rPr>
          <w:b/>
          <w:bCs/>
          <w:color w:val="000000"/>
          <w:szCs w:val="21"/>
        </w:rPr>
        <w:t>Erin Kraan</w:t>
      </w:r>
    </w:p>
    <w:p w14:paraId="152EB692">
      <w:pPr>
        <w:rPr>
          <w:b/>
          <w:szCs w:val="21"/>
        </w:rPr>
      </w:pPr>
      <w:r>
        <w:rPr>
          <w:b/>
          <w:szCs w:val="21"/>
        </w:rPr>
        <w:t>出 版 社：Penguin Random House</w:t>
      </w:r>
    </w:p>
    <w:p w14:paraId="3C1EBA15">
      <w:pPr>
        <w:rPr>
          <w:b/>
          <w:szCs w:val="21"/>
        </w:rPr>
      </w:pPr>
      <w:r>
        <w:rPr>
          <w:b/>
          <w:szCs w:val="21"/>
        </w:rPr>
        <w:t>代理公司：WME/ANA</w:t>
      </w:r>
    </w:p>
    <w:p w14:paraId="01D59691">
      <w:pPr>
        <w:rPr>
          <w:b/>
          <w:szCs w:val="21"/>
        </w:rPr>
      </w:pPr>
      <w:r>
        <w:rPr>
          <w:b/>
          <w:szCs w:val="21"/>
        </w:rPr>
        <w:t>页    数：</w:t>
      </w:r>
      <w:r>
        <w:rPr>
          <w:rFonts w:hint="eastAsia"/>
          <w:b/>
          <w:szCs w:val="21"/>
        </w:rPr>
        <w:t>40</w:t>
      </w:r>
      <w:r>
        <w:rPr>
          <w:b/>
          <w:szCs w:val="21"/>
        </w:rPr>
        <w:t>页</w:t>
      </w:r>
    </w:p>
    <w:p w14:paraId="79FDF178">
      <w:pPr>
        <w:rPr>
          <w:b/>
          <w:szCs w:val="21"/>
        </w:rPr>
      </w:pPr>
      <w:r>
        <w:rPr>
          <w:b/>
          <w:szCs w:val="21"/>
        </w:rPr>
        <w:t>出版时间：20</w:t>
      </w:r>
      <w:r>
        <w:rPr>
          <w:rFonts w:hint="eastAsia"/>
          <w:b/>
          <w:szCs w:val="21"/>
        </w:rPr>
        <w:t>27</w:t>
      </w:r>
      <w:r>
        <w:rPr>
          <w:b/>
          <w:szCs w:val="21"/>
        </w:rPr>
        <w:t>年</w:t>
      </w:r>
      <w:r>
        <w:rPr>
          <w:rFonts w:hint="eastAsia"/>
          <w:b/>
          <w:szCs w:val="21"/>
        </w:rPr>
        <w:t>1月</w:t>
      </w:r>
    </w:p>
    <w:p w14:paraId="1E257CAA">
      <w:pPr>
        <w:rPr>
          <w:b/>
          <w:szCs w:val="21"/>
        </w:rPr>
      </w:pPr>
      <w:r>
        <w:rPr>
          <w:b/>
          <w:szCs w:val="21"/>
        </w:rPr>
        <w:t>代理地区：中国大陆、台湾</w:t>
      </w:r>
    </w:p>
    <w:p w14:paraId="1F2C37BD">
      <w:pPr>
        <w:rPr>
          <w:b/>
          <w:szCs w:val="21"/>
        </w:rPr>
      </w:pPr>
      <w:r>
        <w:rPr>
          <w:b/>
          <w:szCs w:val="21"/>
        </w:rPr>
        <w:t>审读资料：电子稿</w:t>
      </w:r>
    </w:p>
    <w:p w14:paraId="7E63070D">
      <w:pPr>
        <w:rPr>
          <w:b/>
          <w:szCs w:val="21"/>
        </w:rPr>
      </w:pPr>
      <w:r>
        <w:rPr>
          <w:b/>
          <w:szCs w:val="21"/>
        </w:rPr>
        <w:t>类    型：</w:t>
      </w:r>
      <w:r>
        <w:rPr>
          <w:rFonts w:hint="eastAsia"/>
          <w:b/>
          <w:szCs w:val="21"/>
        </w:rPr>
        <w:t>故事绘本</w:t>
      </w:r>
    </w:p>
    <w:p w14:paraId="2E0762F9">
      <w:pPr>
        <w:shd w:val="clear" w:color="auto" w:fill="FFFFFF"/>
        <w:rPr>
          <w:b/>
          <w:bCs/>
          <w:color w:val="000000"/>
          <w:szCs w:val="21"/>
        </w:rPr>
      </w:pPr>
      <w:bookmarkStart w:id="4" w:name="_GoBack"/>
      <w:bookmarkEnd w:id="4"/>
    </w:p>
    <w:p w14:paraId="44C37BEF">
      <w:pPr>
        <w:shd w:val="clear" w:color="auto" w:fill="FFFFFF"/>
        <w:rPr>
          <w:b/>
          <w:bCs/>
          <w:color w:val="000000"/>
          <w:szCs w:val="21"/>
        </w:rPr>
      </w:pPr>
      <w:r>
        <w:rPr>
          <w:rFonts w:hint="eastAsia"/>
          <w:b/>
          <w:bCs/>
          <w:color w:val="000000"/>
          <w:szCs w:val="21"/>
        </w:rPr>
        <w:t>内容简介：</w:t>
      </w:r>
    </w:p>
    <w:p w14:paraId="27C4EA16">
      <w:pPr>
        <w:shd w:val="clear" w:color="auto" w:fill="FFFFFF"/>
        <w:rPr>
          <w:b/>
          <w:bCs/>
          <w:color w:val="000000"/>
          <w:szCs w:val="21"/>
        </w:rPr>
      </w:pPr>
    </w:p>
    <w:p w14:paraId="060586A2">
      <w:pPr>
        <w:shd w:val="clear" w:color="auto" w:fill="FFFFFF"/>
        <w:ind w:firstLine="420"/>
        <w:rPr>
          <w:color w:val="000000"/>
          <w:szCs w:val="21"/>
        </w:rPr>
      </w:pPr>
      <w:r>
        <w:rPr>
          <w:color w:val="000000"/>
          <w:szCs w:val="21"/>
        </w:rPr>
        <w:t>来自《纽约时报》畅销榜榜首的《水牛弗鲁法洛》系列，又一部幽默故事登场。</w:t>
      </w:r>
      <w:r>
        <w:rPr>
          <w:rFonts w:hint="eastAsia"/>
          <w:color w:val="000000"/>
          <w:szCs w:val="21"/>
        </w:rPr>
        <w:t>故</w:t>
      </w:r>
      <w:r>
        <w:rPr>
          <w:color w:val="000000"/>
          <w:szCs w:val="21"/>
        </w:rPr>
        <w:t>事中，一场争执逐渐</w:t>
      </w:r>
      <w:r>
        <w:rPr>
          <w:rFonts w:hint="eastAsia"/>
          <w:color w:val="000000"/>
          <w:szCs w:val="21"/>
        </w:rPr>
        <w:t>变得</w:t>
      </w:r>
      <w:r>
        <w:rPr>
          <w:color w:val="000000"/>
          <w:szCs w:val="21"/>
        </w:rPr>
        <w:t>风起云涌、搞笑又感人，教会我们分享的意义以及“对不起”这三个字的力量。</w:t>
      </w:r>
    </w:p>
    <w:p w14:paraId="35CFE49D">
      <w:pPr>
        <w:shd w:val="clear" w:color="auto" w:fill="FFFFFF"/>
        <w:rPr>
          <w:color w:val="000000"/>
          <w:szCs w:val="21"/>
        </w:rPr>
      </w:pPr>
    </w:p>
    <w:p w14:paraId="4A2C76FD">
      <w:pPr>
        <w:shd w:val="clear" w:color="auto" w:fill="FFFFFF"/>
        <w:ind w:firstLine="420"/>
        <w:rPr>
          <w:color w:val="000000"/>
          <w:szCs w:val="21"/>
        </w:rPr>
      </w:pPr>
      <w:r>
        <w:rPr>
          <w:color w:val="000000"/>
          <w:szCs w:val="21"/>
        </w:rPr>
        <w:t>草原上，水牛弗鲁法洛和小帕法洛同时盯上了那棵 “圆滚滚、最爱翻滚” 的风滚草，原本欢乐的一天，瞬间狂风大作、气氛急转。</w:t>
      </w:r>
    </w:p>
    <w:p w14:paraId="3638DB47">
      <w:pPr>
        <w:shd w:val="clear" w:color="auto" w:fill="FFFFFF"/>
        <w:rPr>
          <w:color w:val="000000"/>
          <w:szCs w:val="21"/>
        </w:rPr>
      </w:pPr>
    </w:p>
    <w:p w14:paraId="3EC4267F">
      <w:pPr>
        <w:shd w:val="clear" w:color="auto" w:fill="FFFFFF"/>
        <w:ind w:firstLine="420"/>
        <w:rPr>
          <w:color w:val="000000"/>
          <w:szCs w:val="21"/>
        </w:rPr>
      </w:pPr>
      <w:r>
        <w:rPr>
          <w:color w:val="000000"/>
          <w:szCs w:val="21"/>
        </w:rPr>
        <w:t>“我是</w:t>
      </w:r>
      <w:r>
        <w:rPr>
          <w:rFonts w:hint="eastAsia"/>
          <w:color w:val="000000"/>
          <w:szCs w:val="21"/>
        </w:rPr>
        <w:t>水牛</w:t>
      </w:r>
      <w:r>
        <w:rPr>
          <w:color w:val="000000"/>
          <w:szCs w:val="21"/>
        </w:rPr>
        <w:t>弗</w:t>
      </w:r>
      <w:r>
        <w:rPr>
          <w:rFonts w:hint="eastAsia"/>
          <w:color w:val="000000"/>
          <w:szCs w:val="21"/>
        </w:rPr>
        <w:t>鲁</w:t>
      </w:r>
      <w:r>
        <w:rPr>
          <w:color w:val="000000"/>
          <w:szCs w:val="21"/>
        </w:rPr>
        <w:t>法洛——别管我，因为这是我的东西！”</w:t>
      </w:r>
      <w:r>
        <w:rPr>
          <w:rFonts w:hint="eastAsia"/>
          <w:color w:val="000000"/>
          <w:szCs w:val="21"/>
        </w:rPr>
        <w:t>水牛</w:t>
      </w:r>
      <w:r>
        <w:rPr>
          <w:color w:val="000000"/>
          <w:szCs w:val="21"/>
        </w:rPr>
        <w:t>弗</w:t>
      </w:r>
      <w:r>
        <w:rPr>
          <w:rFonts w:hint="eastAsia"/>
          <w:color w:val="000000"/>
          <w:szCs w:val="21"/>
        </w:rPr>
        <w:t>鲁</w:t>
      </w:r>
      <w:r>
        <w:rPr>
          <w:color w:val="000000"/>
          <w:szCs w:val="21"/>
        </w:rPr>
        <w:t>法洛气呼呼地说，而小普法洛泪水涟涟，哭声震动整片原野。土拨鼠、公羊和乌鸦</w:t>
      </w:r>
      <w:r>
        <w:rPr>
          <w:rFonts w:hint="eastAsia"/>
          <w:color w:val="000000"/>
          <w:szCs w:val="21"/>
        </w:rPr>
        <w:t>纷纷</w:t>
      </w:r>
      <w:r>
        <w:rPr>
          <w:color w:val="000000"/>
          <w:szCs w:val="21"/>
        </w:rPr>
        <w:t>试图帮忙，却都以失败告终。</w:t>
      </w:r>
      <w:r>
        <w:rPr>
          <w:rFonts w:hint="eastAsia"/>
          <w:color w:val="000000"/>
          <w:szCs w:val="21"/>
        </w:rPr>
        <w:t>随着</w:t>
      </w:r>
      <w:r>
        <w:rPr>
          <w:color w:val="000000"/>
          <w:szCs w:val="21"/>
        </w:rPr>
        <w:t>乌云层层聚拢，兄弟俩</w:t>
      </w:r>
      <w:r>
        <w:rPr>
          <w:rFonts w:hint="eastAsia"/>
          <w:color w:val="000000"/>
          <w:szCs w:val="21"/>
        </w:rPr>
        <w:t>谁也不肯让步</w:t>
      </w:r>
      <w:r>
        <w:rPr>
          <w:color w:val="000000"/>
          <w:szCs w:val="21"/>
        </w:rPr>
        <w:t>。就在这时，一道闪电劈下，</w:t>
      </w:r>
      <w:r>
        <w:rPr>
          <w:rFonts w:hint="eastAsia"/>
          <w:color w:val="000000"/>
          <w:szCs w:val="21"/>
        </w:rPr>
        <w:t>将</w:t>
      </w:r>
      <w:r>
        <w:rPr>
          <w:color w:val="000000"/>
          <w:szCs w:val="21"/>
        </w:rPr>
        <w:t>风滚草化为</w:t>
      </w:r>
      <w:r>
        <w:rPr>
          <w:rFonts w:hint="eastAsia"/>
          <w:color w:val="000000"/>
          <w:szCs w:val="21"/>
        </w:rPr>
        <w:t>灰烬</w:t>
      </w:r>
      <w:r>
        <w:rPr>
          <w:color w:val="000000"/>
          <w:szCs w:val="21"/>
        </w:rPr>
        <w:t>！读者将会欣喜地看到，水牛弗鲁法洛终于领悟：哪怕天色风雨交加，一句发自内心的 “对不起”，也能唤回阳光。</w:t>
      </w:r>
    </w:p>
    <w:p w14:paraId="61C7C66D">
      <w:pPr>
        <w:shd w:val="clear" w:color="auto" w:fill="FFFFFF"/>
        <w:rPr>
          <w:color w:val="000000"/>
          <w:szCs w:val="21"/>
        </w:rPr>
      </w:pPr>
    </w:p>
    <w:p w14:paraId="24313080">
      <w:pPr>
        <w:shd w:val="clear" w:color="auto" w:fill="FFFFFF"/>
        <w:ind w:firstLine="420"/>
        <w:rPr>
          <w:color w:val="000000"/>
          <w:szCs w:val="21"/>
        </w:rPr>
      </w:pPr>
      <w:r>
        <w:rPr>
          <w:color w:val="000000"/>
          <w:szCs w:val="21"/>
        </w:rPr>
        <w:t>这本温馨的图画书</w:t>
      </w:r>
      <w:r>
        <w:rPr>
          <w:rFonts w:hint="eastAsia"/>
          <w:color w:val="000000"/>
          <w:szCs w:val="21"/>
        </w:rPr>
        <w:t>配有</w:t>
      </w:r>
      <w:r>
        <w:rPr>
          <w:color w:val="000000"/>
          <w:szCs w:val="21"/>
        </w:rPr>
        <w:t>贝丝·卡尔布（Bess Kalb）欢快活泼的韵文和艾琳·克兰（Erin Kraan）妙趣横生的插画，它告诉我们：强烈的情绪有时会成为</w:t>
      </w:r>
      <w:r>
        <w:rPr>
          <w:rFonts w:hint="eastAsia"/>
          <w:color w:val="000000"/>
          <w:szCs w:val="21"/>
        </w:rPr>
        <w:t>关系的</w:t>
      </w:r>
      <w:r>
        <w:rPr>
          <w:color w:val="000000"/>
          <w:szCs w:val="21"/>
        </w:rPr>
        <w:t>障碍，但宽恕与理解总能找到办法让一切重归正轨。</w:t>
      </w:r>
    </w:p>
    <w:p w14:paraId="4A038F80">
      <w:pPr>
        <w:shd w:val="clear" w:color="auto" w:fill="FFFFFF"/>
        <w:rPr>
          <w:b/>
          <w:bCs/>
          <w:color w:val="000000"/>
          <w:szCs w:val="21"/>
        </w:rPr>
      </w:pPr>
    </w:p>
    <w:p w14:paraId="2DF13D67">
      <w:pPr>
        <w:shd w:val="clear" w:color="auto" w:fill="FFFFFF"/>
        <w:rPr>
          <w:b/>
          <w:bCs/>
          <w:color w:val="000000"/>
          <w:szCs w:val="21"/>
        </w:rPr>
      </w:pPr>
      <w:r>
        <w:rPr>
          <w:rFonts w:hint="eastAsia"/>
          <w:b/>
          <w:bCs/>
          <w:color w:val="000000"/>
          <w:szCs w:val="21"/>
        </w:rPr>
        <w:t>内页插图：</w:t>
      </w:r>
    </w:p>
    <w:p w14:paraId="34E4D5F4">
      <w:pPr>
        <w:shd w:val="clear" w:color="auto" w:fill="FFFFFF"/>
        <w:rPr>
          <w:b/>
          <w:bCs/>
          <w:color w:val="000000"/>
          <w:szCs w:val="21"/>
        </w:rPr>
      </w:pPr>
    </w:p>
    <w:p w14:paraId="0B4593D8">
      <w:pPr>
        <w:shd w:val="clear" w:color="auto" w:fill="FFFFFF"/>
        <w:rPr>
          <w:b/>
          <w:bCs/>
          <w:color w:val="000000"/>
          <w:szCs w:val="21"/>
        </w:rPr>
      </w:pPr>
      <w:r>
        <w:rPr>
          <w:rFonts w:hint="eastAsia"/>
        </w:rPr>
        <w:drawing>
          <wp:inline distT="0" distB="0" distL="0" distR="0">
            <wp:extent cx="5400040" cy="2083435"/>
            <wp:effectExtent l="0" t="0" r="0" b="0"/>
            <wp:docPr id="4325851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85179" name="图片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400040" cy="2083435"/>
                    </a:xfrm>
                    <a:prstGeom prst="rect">
                      <a:avLst/>
                    </a:prstGeom>
                    <a:noFill/>
                    <a:ln>
                      <a:noFill/>
                    </a:ln>
                  </pic:spPr>
                </pic:pic>
              </a:graphicData>
            </a:graphic>
          </wp:inline>
        </w:drawing>
      </w:r>
    </w:p>
    <w:p w14:paraId="35F47CC5">
      <w:pPr>
        <w:shd w:val="clear" w:color="auto" w:fill="FFFFFF"/>
        <w:rPr>
          <w:b/>
          <w:bCs/>
          <w:color w:val="000000"/>
          <w:szCs w:val="21"/>
        </w:rPr>
      </w:pPr>
      <w:r>
        <w:rPr>
          <w:rFonts w:hint="eastAsia"/>
        </w:rPr>
        <w:drawing>
          <wp:inline distT="0" distB="0" distL="0" distR="0">
            <wp:extent cx="5400040" cy="2083435"/>
            <wp:effectExtent l="0" t="0" r="0" b="0"/>
            <wp:docPr id="160791770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17709" name="图片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400040" cy="2083435"/>
                    </a:xfrm>
                    <a:prstGeom prst="rect">
                      <a:avLst/>
                    </a:prstGeom>
                    <a:noFill/>
                    <a:ln>
                      <a:noFill/>
                    </a:ln>
                  </pic:spPr>
                </pic:pic>
              </a:graphicData>
            </a:graphic>
          </wp:inline>
        </w:drawing>
      </w:r>
    </w:p>
    <w:p w14:paraId="12B88F79">
      <w:pPr>
        <w:shd w:val="clear" w:color="auto" w:fill="FFFFFF"/>
        <w:rPr>
          <w:b/>
          <w:bCs/>
          <w:color w:val="000000"/>
          <w:szCs w:val="21"/>
        </w:rPr>
      </w:pPr>
      <w:r>
        <w:rPr>
          <w:rFonts w:hint="eastAsia"/>
        </w:rPr>
        <w:drawing>
          <wp:inline distT="0" distB="0" distL="0" distR="0">
            <wp:extent cx="5400040" cy="2083435"/>
            <wp:effectExtent l="0" t="0" r="0" b="0"/>
            <wp:docPr id="14566921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92182" name="图片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400040" cy="2083435"/>
                    </a:xfrm>
                    <a:prstGeom prst="rect">
                      <a:avLst/>
                    </a:prstGeom>
                    <a:noFill/>
                    <a:ln>
                      <a:noFill/>
                    </a:ln>
                  </pic:spPr>
                </pic:pic>
              </a:graphicData>
            </a:graphic>
          </wp:inline>
        </w:drawing>
      </w:r>
    </w:p>
    <w:p w14:paraId="3AAA2F9C">
      <w:pPr>
        <w:shd w:val="clear" w:color="auto" w:fill="FFFFFF"/>
        <w:rPr>
          <w:b/>
          <w:bCs/>
          <w:color w:val="000000"/>
          <w:szCs w:val="21"/>
        </w:rPr>
      </w:pPr>
    </w:p>
    <w:p w14:paraId="0EFE4B89">
      <w:pPr>
        <w:shd w:val="clear" w:color="auto" w:fill="FFFFFF"/>
        <w:rPr>
          <w:color w:val="000000"/>
          <w:szCs w:val="21"/>
        </w:rPr>
      </w:pPr>
      <w:r>
        <w:rPr>
          <w:rFonts w:hint="eastAsia"/>
          <w:b/>
          <w:bCs/>
          <w:color w:val="000000"/>
          <w:szCs w:val="21"/>
        </w:rPr>
        <w:t>作者简介：</w:t>
      </w:r>
    </w:p>
    <w:p w14:paraId="4CA4845C">
      <w:pPr>
        <w:shd w:val="clear" w:color="auto" w:fill="FFFFFF"/>
        <w:rPr>
          <w:color w:val="000000"/>
          <w:szCs w:val="21"/>
        </w:rPr>
      </w:pPr>
      <w:r>
        <w:drawing>
          <wp:anchor distT="0" distB="0" distL="114300" distR="114300" simplePos="0" relativeHeight="251661312" behindDoc="0" locked="0" layoutInCell="1" allowOverlap="1">
            <wp:simplePos x="0" y="0"/>
            <wp:positionH relativeFrom="column">
              <wp:posOffset>-18415</wp:posOffset>
            </wp:positionH>
            <wp:positionV relativeFrom="paragraph">
              <wp:posOffset>93345</wp:posOffset>
            </wp:positionV>
            <wp:extent cx="990600" cy="1346200"/>
            <wp:effectExtent l="0" t="0" r="0" b="6350"/>
            <wp:wrapSquare wrapText="bothSides"/>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22"/>
                    <a:stretch>
                      <a:fillRect/>
                    </a:stretch>
                  </pic:blipFill>
                  <pic:spPr>
                    <a:xfrm>
                      <a:off x="0" y="0"/>
                      <a:ext cx="990600" cy="1346200"/>
                    </a:xfrm>
                    <a:prstGeom prst="rect">
                      <a:avLst/>
                    </a:prstGeom>
                    <a:noFill/>
                    <a:ln>
                      <a:noFill/>
                    </a:ln>
                  </pic:spPr>
                </pic:pic>
              </a:graphicData>
            </a:graphic>
          </wp:anchor>
        </w:drawing>
      </w:r>
    </w:p>
    <w:p w14:paraId="5E76A319">
      <w:pPr>
        <w:shd w:val="clear" w:color="auto" w:fill="FFFFFF"/>
        <w:ind w:firstLine="420"/>
        <w:rPr>
          <w:color w:val="0F1111"/>
          <w:shd w:val="clear" w:color="auto" w:fill="FFFFFF"/>
        </w:rPr>
      </w:pPr>
      <w:r>
        <w:rPr>
          <w:rFonts w:hint="eastAsia"/>
          <w:b/>
          <w:bCs/>
          <w:color w:val="0F1111"/>
          <w:shd w:val="clear" w:color="auto" w:fill="FFFFFF"/>
        </w:rPr>
        <w:t>贝丝·卡尔布（Bess Kalb）</w:t>
      </w:r>
      <w:r>
        <w:rPr>
          <w:rFonts w:hint="eastAsia"/>
          <w:color w:val="0F1111"/>
          <w:shd w:val="clear" w:color="auto" w:fill="FFFFFF"/>
        </w:rPr>
        <w:t>是艾美奖提名喜剧作家，《纽约时报》编辑之选及畅销书《除了我没人会告诉你》的作者。她为《吉米·坎摩尔现场秀》写作了8年，并为艾美奖、奥斯卡金像奖和2020年民主党全国代表大会撰稿。她是获得过WGA奖提名的亚马逊喜剧特别节目《年度无间者》的首席编剧和执行制片人，目前她正在与Sight Unseen Pictures合作，将《除了我没有人会告诉你》改编成故事片。她与丈夫和两个儿子住在布鲁克林。这是她的第一本图画书。</w:t>
      </w:r>
    </w:p>
    <w:p w14:paraId="085BE295">
      <w:pPr>
        <w:shd w:val="clear" w:color="auto" w:fill="FFFFFF"/>
        <w:ind w:firstLine="420"/>
        <w:rPr>
          <w:color w:val="0F1111"/>
          <w:shd w:val="clear" w:color="auto" w:fill="FFFFFF"/>
        </w:rPr>
      </w:pPr>
      <w:r>
        <w:drawing>
          <wp:anchor distT="0" distB="0" distL="114300" distR="114300" simplePos="0" relativeHeight="251662336" behindDoc="0" locked="0" layoutInCell="1" allowOverlap="1">
            <wp:simplePos x="0" y="0"/>
            <wp:positionH relativeFrom="column">
              <wp:posOffset>-78740</wp:posOffset>
            </wp:positionH>
            <wp:positionV relativeFrom="paragraph">
              <wp:posOffset>124460</wp:posOffset>
            </wp:positionV>
            <wp:extent cx="1028065" cy="1267460"/>
            <wp:effectExtent l="0" t="0" r="635" b="8890"/>
            <wp:wrapSquare wrapText="bothSides"/>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23"/>
                    <a:stretch>
                      <a:fillRect/>
                    </a:stretch>
                  </pic:blipFill>
                  <pic:spPr>
                    <a:xfrm>
                      <a:off x="0" y="0"/>
                      <a:ext cx="1028065" cy="1267460"/>
                    </a:xfrm>
                    <a:prstGeom prst="rect">
                      <a:avLst/>
                    </a:prstGeom>
                    <a:noFill/>
                    <a:ln>
                      <a:noFill/>
                    </a:ln>
                  </pic:spPr>
                </pic:pic>
              </a:graphicData>
            </a:graphic>
          </wp:anchor>
        </w:drawing>
      </w:r>
    </w:p>
    <w:p w14:paraId="48102234">
      <w:pPr>
        <w:shd w:val="clear" w:color="auto" w:fill="FFFFFF"/>
        <w:ind w:firstLine="420"/>
        <w:rPr>
          <w:color w:val="0F1111"/>
          <w:shd w:val="clear" w:color="auto" w:fill="FFFFFF"/>
        </w:rPr>
      </w:pPr>
      <w:r>
        <w:rPr>
          <w:rFonts w:hint="eastAsia"/>
          <w:b/>
          <w:bCs/>
          <w:color w:val="0F1111"/>
          <w:shd w:val="clear" w:color="auto" w:fill="FFFFFF"/>
        </w:rPr>
        <w:t>艾琳·克兰（Erin Kraan）</w:t>
      </w:r>
      <w:r>
        <w:rPr>
          <w:rFonts w:hint="eastAsia"/>
          <w:color w:val="0F1111"/>
          <w:shd w:val="clear" w:color="auto" w:fill="FFFFFF"/>
        </w:rPr>
        <w:t>是一名儿童读物插画家、樵夫和版画家。她喜欢将她笔下的人物雕刻在木头上的过程，并看到他们古怪而异想天开的身份是如何通过版画中的墨水变得栩栩如生的。艾琳在不列颠哥伦比亚省的温哥华生活和工作。</w:t>
      </w:r>
    </w:p>
    <w:p w14:paraId="2DFD07F2">
      <w:pPr>
        <w:shd w:val="clear" w:color="auto" w:fill="FFFFFF"/>
        <w:rPr>
          <w:color w:val="0F1111"/>
          <w:shd w:val="clear" w:color="auto" w:fill="FFFFFF"/>
        </w:rPr>
      </w:pPr>
    </w:p>
    <w:p w14:paraId="5F26ADB2">
      <w:pPr>
        <w:jc w:val="left"/>
        <w:rPr>
          <w:b/>
          <w:bCs/>
          <w:kern w:val="0"/>
          <w:szCs w:val="21"/>
        </w:rPr>
      </w:pPr>
    </w:p>
    <w:p w14:paraId="69E27D3F">
      <w:pPr>
        <w:shd w:val="clear" w:color="auto" w:fill="FFFFFF"/>
        <w:rPr>
          <w:b/>
          <w:bCs/>
          <w:color w:val="000000"/>
          <w:szCs w:val="21"/>
        </w:rPr>
      </w:pPr>
      <w:bookmarkStart w:id="2" w:name="OLE_LINK43"/>
      <w:bookmarkStart w:id="3" w:name="OLE_LINK38"/>
    </w:p>
    <w:p w14:paraId="30EBD632">
      <w:pPr>
        <w:shd w:val="clear" w:color="auto" w:fill="FFFFFF"/>
        <w:rPr>
          <w:b/>
          <w:bCs/>
          <w:color w:val="000000"/>
          <w:szCs w:val="21"/>
        </w:rPr>
      </w:pPr>
    </w:p>
    <w:bookmarkEnd w:id="2"/>
    <w:bookmarkEnd w:id="3"/>
    <w:p w14:paraId="6284FCC0">
      <w:pPr>
        <w:rPr>
          <w:rFonts w:hint="eastAsia" w:ascii="华文中宋" w:hAnsi="华文中宋" w:eastAsia="华文中宋"/>
          <w:b/>
          <w:color w:val="000000"/>
          <w:szCs w:val="21"/>
        </w:rPr>
      </w:pPr>
      <w:r>
        <w:rPr>
          <w:b/>
          <w:color w:val="000000"/>
          <w:szCs w:val="21"/>
        </w:rPr>
        <w:t>请将反馈信息发至：</w:t>
      </w:r>
      <w:r>
        <w:rPr>
          <w:rFonts w:ascii="华文中宋" w:hAnsi="华文中宋" w:eastAsia="华文中宋"/>
          <w:b/>
          <w:color w:val="000000"/>
          <w:szCs w:val="21"/>
        </w:rPr>
        <w:t>版权负责人</w:t>
      </w:r>
    </w:p>
    <w:p w14:paraId="22E1419F">
      <w:pPr>
        <w:rPr>
          <w:b/>
          <w:color w:val="000000"/>
          <w:szCs w:val="21"/>
        </w:rPr>
      </w:pPr>
      <w:r>
        <w:rPr>
          <w:b/>
          <w:color w:val="000000"/>
          <w:szCs w:val="21"/>
        </w:rPr>
        <w:t>Email</w:t>
      </w:r>
      <w:r>
        <w:rPr>
          <w:color w:val="000000"/>
          <w:szCs w:val="21"/>
        </w:rPr>
        <w:t>：</w:t>
      </w:r>
      <w:r>
        <w:fldChar w:fldCharType="begin"/>
      </w:r>
      <w:r>
        <w:instrText xml:space="preserve"> HYPERLINK "mailto:Rights@nurnberg.com.cn" </w:instrText>
      </w:r>
      <w:r>
        <w:fldChar w:fldCharType="separate"/>
      </w:r>
      <w:r>
        <w:rPr>
          <w:rStyle w:val="16"/>
          <w:rFonts w:hint="eastAsia"/>
          <w:szCs w:val="21"/>
        </w:rPr>
        <w:t>Righ</w:t>
      </w:r>
      <w:r>
        <w:rPr>
          <w:rStyle w:val="16"/>
          <w:szCs w:val="21"/>
        </w:rPr>
        <w:t>ts@nurnberg.com.cn</w:t>
      </w:r>
      <w:r>
        <w:rPr>
          <w:rStyle w:val="16"/>
          <w:szCs w:val="21"/>
        </w:rPr>
        <w:fldChar w:fldCharType="end"/>
      </w:r>
    </w:p>
    <w:p w14:paraId="369F2B82">
      <w:pPr>
        <w:rPr>
          <w:b/>
          <w:color w:val="000000"/>
          <w:szCs w:val="21"/>
        </w:rPr>
      </w:pPr>
      <w:r>
        <w:rPr>
          <w:color w:val="000000"/>
          <w:szCs w:val="21"/>
        </w:rPr>
        <w:t>安德鲁·纳伯格联合国际有限公司北京代表处</w:t>
      </w:r>
    </w:p>
    <w:p w14:paraId="1354DD4A">
      <w:pPr>
        <w:rPr>
          <w:b/>
          <w:color w:val="000000"/>
          <w:szCs w:val="21"/>
        </w:rPr>
      </w:pPr>
      <w:r>
        <w:rPr>
          <w:color w:val="000000"/>
          <w:szCs w:val="21"/>
        </w:rPr>
        <w:t>北京市海淀区中关村大街甲59号中国人民大学文化大厦1705室</w:t>
      </w:r>
      <w:r>
        <w:rPr>
          <w:rFonts w:hint="eastAsia"/>
          <w:color w:val="000000"/>
          <w:szCs w:val="21"/>
        </w:rPr>
        <w:t>,</w:t>
      </w:r>
      <w:r>
        <w:rPr>
          <w:color w:val="000000"/>
          <w:szCs w:val="21"/>
        </w:rPr>
        <w:t xml:space="preserve"> 邮编：100872</w:t>
      </w:r>
    </w:p>
    <w:p w14:paraId="39BA292A">
      <w:pPr>
        <w:rPr>
          <w:b/>
          <w:color w:val="000000"/>
          <w:szCs w:val="21"/>
        </w:rPr>
      </w:pPr>
      <w:r>
        <w:rPr>
          <w:color w:val="000000"/>
          <w:szCs w:val="21"/>
        </w:rPr>
        <w:t>电话：010-82504106,   传真：010-82504200</w:t>
      </w:r>
    </w:p>
    <w:p w14:paraId="35C9FC76">
      <w:pPr>
        <w:rPr>
          <w:rStyle w:val="16"/>
          <w:szCs w:val="21"/>
        </w:rPr>
      </w:pPr>
      <w:r>
        <w:rPr>
          <w:color w:val="000000"/>
          <w:szCs w:val="21"/>
        </w:rPr>
        <w:t>公司网址：</w:t>
      </w:r>
      <w:r>
        <w:fldChar w:fldCharType="begin"/>
      </w:r>
      <w:r>
        <w:instrText xml:space="preserve"> HYPERLINK "http://www.nurnberg.com.cn/" </w:instrText>
      </w:r>
      <w:r>
        <w:fldChar w:fldCharType="separate"/>
      </w:r>
      <w:r>
        <w:rPr>
          <w:rStyle w:val="16"/>
          <w:szCs w:val="21"/>
        </w:rPr>
        <w:t>http://www.nurnberg.com.cn</w:t>
      </w:r>
      <w:r>
        <w:rPr>
          <w:rStyle w:val="16"/>
          <w:szCs w:val="21"/>
        </w:rPr>
        <w:fldChar w:fldCharType="end"/>
      </w:r>
    </w:p>
    <w:p w14:paraId="20E70A4B">
      <w:pPr>
        <w:rPr>
          <w:color w:val="000000"/>
          <w:szCs w:val="21"/>
        </w:rPr>
      </w:pPr>
      <w:r>
        <w:rPr>
          <w:color w:val="000000"/>
          <w:szCs w:val="21"/>
        </w:rPr>
        <w:t>书目下载</w:t>
      </w:r>
      <w:r>
        <w:rPr>
          <w:rFonts w:hint="eastAsia"/>
          <w:color w:val="000000"/>
          <w:szCs w:val="21"/>
        </w:rPr>
        <w:t>：</w:t>
      </w:r>
      <w:r>
        <w:fldChar w:fldCharType="begin"/>
      </w:r>
      <w:r>
        <w:instrText xml:space="preserve"> HYPERLINK "http://www.nurnberg.com.cn/booklist_zh/list.aspx" </w:instrText>
      </w:r>
      <w:r>
        <w:fldChar w:fldCharType="separate"/>
      </w:r>
      <w:r>
        <w:rPr>
          <w:rStyle w:val="16"/>
          <w:szCs w:val="21"/>
        </w:rPr>
        <w:t>http://www.nurnberg.com.cn/booklist_zh/list.aspx</w:t>
      </w:r>
      <w:r>
        <w:rPr>
          <w:rStyle w:val="16"/>
          <w:szCs w:val="21"/>
        </w:rPr>
        <w:fldChar w:fldCharType="end"/>
      </w:r>
    </w:p>
    <w:p w14:paraId="5A82A767">
      <w:pPr>
        <w:rPr>
          <w:color w:val="000000"/>
          <w:szCs w:val="21"/>
        </w:rPr>
      </w:pPr>
      <w:r>
        <w:rPr>
          <w:color w:val="000000"/>
          <w:szCs w:val="21"/>
        </w:rPr>
        <w:t>书讯浏览</w:t>
      </w:r>
      <w:r>
        <w:rPr>
          <w:rFonts w:hint="eastAsia"/>
          <w:color w:val="000000"/>
          <w:szCs w:val="21"/>
        </w:rPr>
        <w:t>：</w:t>
      </w:r>
      <w:r>
        <w:fldChar w:fldCharType="begin"/>
      </w:r>
      <w:r>
        <w:instrText xml:space="preserve"> HYPERLINK "http://www.nurnberg.com.cn/book/book.aspx" </w:instrText>
      </w:r>
      <w:r>
        <w:fldChar w:fldCharType="separate"/>
      </w:r>
      <w:r>
        <w:rPr>
          <w:rStyle w:val="16"/>
          <w:szCs w:val="21"/>
        </w:rPr>
        <w:t>http://www.nurnberg.com.cn/book/book.aspx</w:t>
      </w:r>
      <w:r>
        <w:rPr>
          <w:rStyle w:val="16"/>
          <w:szCs w:val="21"/>
        </w:rPr>
        <w:fldChar w:fldCharType="end"/>
      </w:r>
    </w:p>
    <w:p w14:paraId="615CF12F">
      <w:pPr>
        <w:rPr>
          <w:color w:val="000000"/>
          <w:szCs w:val="21"/>
        </w:rPr>
      </w:pPr>
      <w:r>
        <w:rPr>
          <w:color w:val="000000"/>
          <w:szCs w:val="21"/>
        </w:rPr>
        <w:t>视频推荐</w:t>
      </w:r>
      <w:r>
        <w:rPr>
          <w:rFonts w:hint="eastAsia"/>
          <w:color w:val="000000"/>
          <w:szCs w:val="21"/>
        </w:rPr>
        <w:t>：</w:t>
      </w:r>
      <w:r>
        <w:fldChar w:fldCharType="begin"/>
      </w:r>
      <w:r>
        <w:instrText xml:space="preserve"> HYPERLINK "http://www.nurnberg.com.cn/video/video.aspx" </w:instrText>
      </w:r>
      <w:r>
        <w:fldChar w:fldCharType="separate"/>
      </w:r>
      <w:r>
        <w:rPr>
          <w:rStyle w:val="16"/>
          <w:szCs w:val="21"/>
        </w:rPr>
        <w:t>http://www.nurnberg.com.cn/video/video.aspx</w:t>
      </w:r>
      <w:r>
        <w:rPr>
          <w:rStyle w:val="16"/>
          <w:szCs w:val="21"/>
        </w:rPr>
        <w:fldChar w:fldCharType="end"/>
      </w:r>
    </w:p>
    <w:p w14:paraId="459D7EF3">
      <w:pPr>
        <w:rPr>
          <w:rStyle w:val="16"/>
          <w:szCs w:val="21"/>
        </w:rPr>
      </w:pPr>
      <w:r>
        <w:rPr>
          <w:color w:val="000000"/>
          <w:szCs w:val="21"/>
        </w:rPr>
        <w:t>豆瓣小站：</w:t>
      </w:r>
      <w:r>
        <w:fldChar w:fldCharType="begin"/>
      </w:r>
      <w:r>
        <w:instrText xml:space="preserve"> HYPERLINK "http://site.douban.com/110577/" </w:instrText>
      </w:r>
      <w:r>
        <w:fldChar w:fldCharType="separate"/>
      </w:r>
      <w:r>
        <w:rPr>
          <w:rStyle w:val="16"/>
          <w:szCs w:val="21"/>
        </w:rPr>
        <w:t>http://site.douban.com/110577/</w:t>
      </w:r>
      <w:r>
        <w:rPr>
          <w:rStyle w:val="16"/>
          <w:szCs w:val="21"/>
        </w:rPr>
        <w:fldChar w:fldCharType="end"/>
      </w:r>
    </w:p>
    <w:p w14:paraId="461C192D">
      <w:pPr>
        <w:rPr>
          <w:rFonts w:ascii="Calibri" w:hAnsi="Calibri" w:cs="Calibri"/>
          <w:color w:val="000000"/>
          <w:shd w:val="clear" w:color="auto" w:fill="FFFFFF"/>
        </w:rPr>
      </w:pPr>
      <w:r>
        <w:rPr>
          <w:rFonts w:hint="eastAsia"/>
          <w:color w:val="000000"/>
          <w:shd w:val="clear" w:color="auto" w:fill="FFFFFF"/>
        </w:rPr>
        <w:t>新浪微博</w:t>
      </w:r>
      <w:r>
        <w:rPr>
          <w:rFonts w:hint="eastAsia"/>
          <w:bCs/>
          <w:color w:val="000000"/>
          <w:shd w:val="clear" w:color="auto" w:fill="FFFFFF"/>
        </w:rPr>
        <w:t>：</w:t>
      </w:r>
      <w:r>
        <w:fldChar w:fldCharType="begin"/>
      </w:r>
      <w:r>
        <w:instrText xml:space="preserve"> HYPERLINK "https://weibo.com/1877653117/profile?topnav=1&amp;wvr=6" </w:instrText>
      </w:r>
      <w:r>
        <w:fldChar w:fldCharType="separate"/>
      </w:r>
      <w:r>
        <w:rPr>
          <w:rFonts w:hint="eastAsia" w:cs="Calibri"/>
          <w:color w:val="0000FF"/>
          <w:u w:val="single"/>
          <w:shd w:val="clear" w:color="auto" w:fill="FFFFFF"/>
        </w:rPr>
        <w:t>安德鲁纳伯格公司的微博</w:t>
      </w:r>
      <w:r>
        <w:rPr>
          <w:color w:val="0000FF"/>
          <w:u w:val="single"/>
          <w:shd w:val="clear" w:color="auto" w:fill="FFFFFF"/>
        </w:rPr>
        <w:t>_</w:t>
      </w:r>
      <w:r>
        <w:rPr>
          <w:rFonts w:hint="eastAsia" w:cs="Calibri"/>
          <w:color w:val="0000FF"/>
          <w:u w:val="single"/>
          <w:shd w:val="clear" w:color="auto" w:fill="FFFFFF"/>
        </w:rPr>
        <w:t>微博</w:t>
      </w:r>
      <w:r>
        <w:rPr>
          <w:color w:val="0000FF"/>
          <w:u w:val="single"/>
          <w:shd w:val="clear" w:color="auto" w:fill="FFFFFF"/>
        </w:rPr>
        <w:t> (weibo.com)</w:t>
      </w:r>
      <w:r>
        <w:rPr>
          <w:color w:val="0000FF"/>
          <w:u w:val="single"/>
          <w:shd w:val="clear" w:color="auto" w:fill="FFFFFF"/>
        </w:rPr>
        <w:fldChar w:fldCharType="end"/>
      </w:r>
    </w:p>
    <w:p w14:paraId="3EFEB893">
      <w:pPr>
        <w:shd w:val="clear" w:color="auto" w:fill="FFFFFF"/>
        <w:rPr>
          <w:rFonts w:eastAsia="Gungsuh"/>
          <w:color w:val="000000"/>
          <w:kern w:val="0"/>
          <w:szCs w:val="21"/>
        </w:rPr>
      </w:pPr>
      <w:r>
        <w:rPr>
          <w:color w:val="000000"/>
          <w:szCs w:val="21"/>
        </w:rPr>
        <w:t>微信订阅号：</w:t>
      </w:r>
      <w:r>
        <w:rPr>
          <w:rFonts w:hint="eastAsia"/>
          <w:color w:val="0000FF"/>
          <w:szCs w:val="21"/>
          <w:u w:val="single"/>
        </w:rPr>
        <w:t>安德鲁纳伯格联合国际北京代表处</w:t>
      </w:r>
    </w:p>
    <w:sectPr>
      <w:headerReference r:id="rId3" w:type="default"/>
      <w:footerReference r:id="rId4" w:type="default"/>
      <w:pgSz w:w="11906" w:h="16838"/>
      <w:pgMar w:top="1304" w:right="1701" w:bottom="130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Myriad Pro">
    <w:altName w:val="Segoe Print"/>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Gungsuh">
    <w:altName w:val="Malgun Gothic"/>
    <w:panose1 w:val="00000000000000000000"/>
    <w:charset w:val="81"/>
    <w:family w:val="roman"/>
    <w:pitch w:val="default"/>
    <w:sig w:usb0="00000000" w:usb1="00000000" w:usb2="00000030" w:usb3="00000000" w:csb0="0008009F" w:csb1="0000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5606D">
    <w:pPr>
      <w:pBdr>
        <w:bottom w:val="single" w:color="auto" w:sz="6" w:space="1"/>
      </w:pBdr>
      <w:jc w:val="center"/>
      <w:rPr>
        <w:rFonts w:ascii="方正姚体" w:eastAsia="方正姚体"/>
        <w:sz w:val="18"/>
      </w:rPr>
    </w:pPr>
  </w:p>
  <w:p w14:paraId="0860EC26">
    <w:pPr>
      <w:jc w:val="center"/>
      <w:rPr>
        <w:rFonts w:hint="eastAsia"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09502A47">
    <w:pPr>
      <w:jc w:val="center"/>
      <w:rPr>
        <w:rFonts w:hint="eastAsia" w:ascii="方正姚体" w:hAnsi="华文仿宋" w:eastAsia="方正姚体"/>
        <w:sz w:val="18"/>
        <w:szCs w:val="18"/>
      </w:rPr>
    </w:pPr>
    <w:r>
      <w:rPr>
        <w:rFonts w:hint="eastAsia" w:ascii="方正姚体" w:hAnsi="华文仿宋" w:eastAsia="方正姚体"/>
        <w:sz w:val="18"/>
        <w:szCs w:val="18"/>
      </w:rPr>
      <w:t>电话：010-82504106，传真：010-82504200</w:t>
    </w:r>
  </w:p>
  <w:p w14:paraId="6372894F">
    <w:pPr>
      <w:jc w:val="center"/>
      <w:rPr>
        <w:rFonts w:hint="eastAsia" w:ascii="方正姚体" w:hAnsi="华文仿宋" w:eastAsia="方正姚体"/>
        <w:sz w:val="18"/>
        <w:szCs w:val="18"/>
      </w:rPr>
    </w:pPr>
    <w:r>
      <w:rPr>
        <w:rFonts w:hint="eastAsia" w:ascii="方正姚体" w:hAnsi="华文仿宋" w:eastAsia="方正姚体"/>
        <w:sz w:val="18"/>
        <w:szCs w:val="18"/>
      </w:rPr>
      <w:t>网址：</w:t>
    </w:r>
    <w:r>
      <w:fldChar w:fldCharType="begin"/>
    </w:r>
    <w:r>
      <w:instrText xml:space="preserve"> HYPERLINK "http://www.nurnberg.com.cn" </w:instrText>
    </w:r>
    <w:r>
      <w:fldChar w:fldCharType="separate"/>
    </w:r>
    <w:r>
      <w:rPr>
        <w:rStyle w:val="16"/>
        <w:rFonts w:hint="eastAsia" w:ascii="方正姚体" w:hAnsi="华文仿宋" w:eastAsia="方正姚体"/>
        <w:sz w:val="18"/>
        <w:szCs w:val="18"/>
      </w:rPr>
      <w:t>www.nurnberg.com.cn</w:t>
    </w:r>
    <w:r>
      <w:rPr>
        <w:rStyle w:val="16"/>
        <w:rFonts w:hint="eastAsia" w:ascii="方正姚体" w:hAnsi="华文仿宋" w:eastAsia="方正姚体"/>
        <w:sz w:val="18"/>
        <w:szCs w:val="18"/>
      </w:rPr>
      <w:fldChar w:fldCharType="end"/>
    </w:r>
  </w:p>
  <w:p w14:paraId="3C0A7949">
    <w:pPr>
      <w:pStyle w:val="7"/>
      <w:jc w:val="center"/>
      <w:rPr>
        <w:rFonts w:eastAsia="方正姚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82139">
    <w:pPr>
      <w:jc w:val="right"/>
      <w:rPr>
        <w:rFonts w:eastAsia="黑体"/>
        <w:b/>
        <w:bCs/>
      </w:rPr>
    </w:pPr>
    <w:r>
      <w:drawing>
        <wp:anchor distT="0" distB="0" distL="114300" distR="114300" simplePos="0" relativeHeight="251660288" behindDoc="0" locked="0" layoutInCell="1" allowOverlap="1">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6D2F6AC3">
    <w:pPr>
      <w:pStyle w:val="8"/>
      <w:rPr>
        <w:rFonts w:eastAsia="方正姚体"/>
        <w:b/>
        <w:bCs/>
      </w:rPr>
    </w:pPr>
    <w:r>
      <w:rPr>
        <w:rFonts w:hint="eastAsia"/>
      </w:rPr>
      <w:t xml:space="preserve">                                        </w:t>
    </w:r>
    <w:r>
      <w:rPr>
        <w:rFonts w:hint="eastAsia" w:eastAsia="方正姚体"/>
      </w:rPr>
      <w:t xml:space="preserve">英国安德鲁·纳伯格联合国际有限公司北京代表处    </w:t>
    </w:r>
    <w:r>
      <w:rPr>
        <w:rFonts w:hint="eastAsia" w:eastAsia="方正姚体"/>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8200DD"/>
    <w:multiLevelType w:val="multilevel"/>
    <w:tmpl w:val="2D8200D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AxNzS3MDewtDQ2MrBU0lEKTi0uzszPAykwrAUAqiUyWSwAAAA="/>
    <w:docVar w:name="commondata" w:val="eyJoZGlkIjoiZTllZmFmOTc2ZTAzNjg1MDlkM2U2NTJhMDUzZDA3NTgifQ=="/>
    <w:docVar w:name="KSO_WPS_MARK_KEY" w:val="0b059547-d9b4-43d3-b85d-e7bdcac6c2a4"/>
  </w:docVars>
  <w:rsids>
    <w:rsidRoot w:val="005D743E"/>
    <w:rsid w:val="00000F16"/>
    <w:rsid w:val="000015CE"/>
    <w:rsid w:val="00002FAE"/>
    <w:rsid w:val="00004D67"/>
    <w:rsid w:val="00005533"/>
    <w:rsid w:val="0000741F"/>
    <w:rsid w:val="00013D7A"/>
    <w:rsid w:val="00014408"/>
    <w:rsid w:val="00015214"/>
    <w:rsid w:val="000226FA"/>
    <w:rsid w:val="00025584"/>
    <w:rsid w:val="00026F4B"/>
    <w:rsid w:val="00030D63"/>
    <w:rsid w:val="0003152A"/>
    <w:rsid w:val="00036892"/>
    <w:rsid w:val="0004002E"/>
    <w:rsid w:val="00040304"/>
    <w:rsid w:val="00040C76"/>
    <w:rsid w:val="000451E2"/>
    <w:rsid w:val="000471A1"/>
    <w:rsid w:val="00050760"/>
    <w:rsid w:val="000522DB"/>
    <w:rsid w:val="000565CB"/>
    <w:rsid w:val="000565DB"/>
    <w:rsid w:val="00061C2C"/>
    <w:rsid w:val="0007469B"/>
    <w:rsid w:val="000752B2"/>
    <w:rsid w:val="00076E0D"/>
    <w:rsid w:val="00077218"/>
    <w:rsid w:val="000803A7"/>
    <w:rsid w:val="00080CD8"/>
    <w:rsid w:val="000810D5"/>
    <w:rsid w:val="00082504"/>
    <w:rsid w:val="00086B4C"/>
    <w:rsid w:val="00087061"/>
    <w:rsid w:val="0008781E"/>
    <w:rsid w:val="00090D87"/>
    <w:rsid w:val="0009138A"/>
    <w:rsid w:val="00093A4E"/>
    <w:rsid w:val="000951CD"/>
    <w:rsid w:val="000A01BD"/>
    <w:rsid w:val="000A0B17"/>
    <w:rsid w:val="000A57E2"/>
    <w:rsid w:val="000A75EF"/>
    <w:rsid w:val="000B004D"/>
    <w:rsid w:val="000B3141"/>
    <w:rsid w:val="000B3EED"/>
    <w:rsid w:val="000B4D73"/>
    <w:rsid w:val="000B5376"/>
    <w:rsid w:val="000C0951"/>
    <w:rsid w:val="000C12AA"/>
    <w:rsid w:val="000C18AC"/>
    <w:rsid w:val="000C2295"/>
    <w:rsid w:val="000D0A7C"/>
    <w:rsid w:val="000D2596"/>
    <w:rsid w:val="000D293D"/>
    <w:rsid w:val="000D2FF1"/>
    <w:rsid w:val="000D34C3"/>
    <w:rsid w:val="000D3D3A"/>
    <w:rsid w:val="000D411A"/>
    <w:rsid w:val="000D5F8D"/>
    <w:rsid w:val="000E2CB9"/>
    <w:rsid w:val="000F050F"/>
    <w:rsid w:val="000F1640"/>
    <w:rsid w:val="000F70B9"/>
    <w:rsid w:val="001001B5"/>
    <w:rsid w:val="001017C7"/>
    <w:rsid w:val="00102500"/>
    <w:rsid w:val="00110260"/>
    <w:rsid w:val="0011264B"/>
    <w:rsid w:val="0011272A"/>
    <w:rsid w:val="00112787"/>
    <w:rsid w:val="001134B0"/>
    <w:rsid w:val="00116F5A"/>
    <w:rsid w:val="00120B2D"/>
    <w:rsid w:val="00121268"/>
    <w:rsid w:val="00122919"/>
    <w:rsid w:val="0013272E"/>
    <w:rsid w:val="00132921"/>
    <w:rsid w:val="00133C63"/>
    <w:rsid w:val="001346B5"/>
    <w:rsid w:val="00134987"/>
    <w:rsid w:val="00136F62"/>
    <w:rsid w:val="00140636"/>
    <w:rsid w:val="00144CE0"/>
    <w:rsid w:val="00146F1E"/>
    <w:rsid w:val="001524BA"/>
    <w:rsid w:val="00160AAE"/>
    <w:rsid w:val="0016361C"/>
    <w:rsid w:val="00163F80"/>
    <w:rsid w:val="0016552D"/>
    <w:rsid w:val="00167007"/>
    <w:rsid w:val="0016788C"/>
    <w:rsid w:val="001752DF"/>
    <w:rsid w:val="001760E0"/>
    <w:rsid w:val="00177AFA"/>
    <w:rsid w:val="001824D2"/>
    <w:rsid w:val="00192DB0"/>
    <w:rsid w:val="00193733"/>
    <w:rsid w:val="00195D6F"/>
    <w:rsid w:val="001978B6"/>
    <w:rsid w:val="001A34F9"/>
    <w:rsid w:val="001A7F1D"/>
    <w:rsid w:val="001B2196"/>
    <w:rsid w:val="001B679D"/>
    <w:rsid w:val="001C495D"/>
    <w:rsid w:val="001C6D65"/>
    <w:rsid w:val="001D0115"/>
    <w:rsid w:val="001D0FAF"/>
    <w:rsid w:val="001D2371"/>
    <w:rsid w:val="001D4E4F"/>
    <w:rsid w:val="001E0BF9"/>
    <w:rsid w:val="001E1431"/>
    <w:rsid w:val="001E23CB"/>
    <w:rsid w:val="001E3F71"/>
    <w:rsid w:val="001E4875"/>
    <w:rsid w:val="001E5B0A"/>
    <w:rsid w:val="001F0F15"/>
    <w:rsid w:val="002001BC"/>
    <w:rsid w:val="002068EA"/>
    <w:rsid w:val="00210355"/>
    <w:rsid w:val="00215BF8"/>
    <w:rsid w:val="00220D2D"/>
    <w:rsid w:val="002243E8"/>
    <w:rsid w:val="0023187D"/>
    <w:rsid w:val="00233592"/>
    <w:rsid w:val="00235135"/>
    <w:rsid w:val="00235B8D"/>
    <w:rsid w:val="00236060"/>
    <w:rsid w:val="00244604"/>
    <w:rsid w:val="00244F8F"/>
    <w:rsid w:val="002516C3"/>
    <w:rsid w:val="002523C1"/>
    <w:rsid w:val="00254898"/>
    <w:rsid w:val="00261EDD"/>
    <w:rsid w:val="00265795"/>
    <w:rsid w:val="002727E9"/>
    <w:rsid w:val="00276686"/>
    <w:rsid w:val="0027765C"/>
    <w:rsid w:val="00285C9D"/>
    <w:rsid w:val="0028695F"/>
    <w:rsid w:val="00286FE3"/>
    <w:rsid w:val="00294575"/>
    <w:rsid w:val="00295FD8"/>
    <w:rsid w:val="002962E7"/>
    <w:rsid w:val="0029676A"/>
    <w:rsid w:val="002A16EE"/>
    <w:rsid w:val="002B5ADD"/>
    <w:rsid w:val="002C00C9"/>
    <w:rsid w:val="002C0257"/>
    <w:rsid w:val="002C28D4"/>
    <w:rsid w:val="002C483C"/>
    <w:rsid w:val="002C6743"/>
    <w:rsid w:val="002C7FD5"/>
    <w:rsid w:val="002D009B"/>
    <w:rsid w:val="002D39C9"/>
    <w:rsid w:val="002D3F41"/>
    <w:rsid w:val="002D49BC"/>
    <w:rsid w:val="002E13E2"/>
    <w:rsid w:val="002E1E8F"/>
    <w:rsid w:val="002E21FA"/>
    <w:rsid w:val="002E25C3"/>
    <w:rsid w:val="002E4527"/>
    <w:rsid w:val="002E786C"/>
    <w:rsid w:val="002F09C1"/>
    <w:rsid w:val="002F15D1"/>
    <w:rsid w:val="002F16E1"/>
    <w:rsid w:val="00304C83"/>
    <w:rsid w:val="00310AD2"/>
    <w:rsid w:val="00311E5C"/>
    <w:rsid w:val="00312D3B"/>
    <w:rsid w:val="00313BAF"/>
    <w:rsid w:val="00314D8C"/>
    <w:rsid w:val="0031597B"/>
    <w:rsid w:val="003169AA"/>
    <w:rsid w:val="00320DB1"/>
    <w:rsid w:val="003212C8"/>
    <w:rsid w:val="003250A9"/>
    <w:rsid w:val="0033179B"/>
    <w:rsid w:val="00332DE5"/>
    <w:rsid w:val="00336416"/>
    <w:rsid w:val="00340C73"/>
    <w:rsid w:val="00341881"/>
    <w:rsid w:val="0034331D"/>
    <w:rsid w:val="003514A6"/>
    <w:rsid w:val="0035571C"/>
    <w:rsid w:val="00357F6D"/>
    <w:rsid w:val="00363DE4"/>
    <w:rsid w:val="003646A1"/>
    <w:rsid w:val="003702ED"/>
    <w:rsid w:val="003733FB"/>
    <w:rsid w:val="00374360"/>
    <w:rsid w:val="003803C5"/>
    <w:rsid w:val="0038162B"/>
    <w:rsid w:val="00387E71"/>
    <w:rsid w:val="003935E9"/>
    <w:rsid w:val="003938AA"/>
    <w:rsid w:val="0039543C"/>
    <w:rsid w:val="003A089E"/>
    <w:rsid w:val="003A1228"/>
    <w:rsid w:val="003A2D26"/>
    <w:rsid w:val="003A3601"/>
    <w:rsid w:val="003B4B31"/>
    <w:rsid w:val="003C524C"/>
    <w:rsid w:val="003D3A30"/>
    <w:rsid w:val="003D49B4"/>
    <w:rsid w:val="003D5517"/>
    <w:rsid w:val="003F4DC2"/>
    <w:rsid w:val="003F745B"/>
    <w:rsid w:val="00400F6A"/>
    <w:rsid w:val="00403073"/>
    <w:rsid w:val="004039C9"/>
    <w:rsid w:val="004075A8"/>
    <w:rsid w:val="00422383"/>
    <w:rsid w:val="00424550"/>
    <w:rsid w:val="00427236"/>
    <w:rsid w:val="00427A5D"/>
    <w:rsid w:val="00435906"/>
    <w:rsid w:val="004448AF"/>
    <w:rsid w:val="00446399"/>
    <w:rsid w:val="00446820"/>
    <w:rsid w:val="004560A1"/>
    <w:rsid w:val="004655CB"/>
    <w:rsid w:val="0047208E"/>
    <w:rsid w:val="00480D9C"/>
    <w:rsid w:val="00485E2E"/>
    <w:rsid w:val="00486E31"/>
    <w:rsid w:val="00490C30"/>
    <w:rsid w:val="0049164F"/>
    <w:rsid w:val="00495695"/>
    <w:rsid w:val="004A3CC4"/>
    <w:rsid w:val="004B07F5"/>
    <w:rsid w:val="004B43CD"/>
    <w:rsid w:val="004B7F8A"/>
    <w:rsid w:val="004C2619"/>
    <w:rsid w:val="004C4664"/>
    <w:rsid w:val="004D3A33"/>
    <w:rsid w:val="004D5ADA"/>
    <w:rsid w:val="004F5896"/>
    <w:rsid w:val="004F6FDA"/>
    <w:rsid w:val="0050133A"/>
    <w:rsid w:val="00503923"/>
    <w:rsid w:val="00507886"/>
    <w:rsid w:val="00512B81"/>
    <w:rsid w:val="00514622"/>
    <w:rsid w:val="00516879"/>
    <w:rsid w:val="00527595"/>
    <w:rsid w:val="00527BC9"/>
    <w:rsid w:val="00531E34"/>
    <w:rsid w:val="00536A32"/>
    <w:rsid w:val="0053738A"/>
    <w:rsid w:val="00542854"/>
    <w:rsid w:val="0054346E"/>
    <w:rsid w:val="0054434C"/>
    <w:rsid w:val="00544946"/>
    <w:rsid w:val="00547E1D"/>
    <w:rsid w:val="005508BD"/>
    <w:rsid w:val="00553CE6"/>
    <w:rsid w:val="00554C16"/>
    <w:rsid w:val="00554EB4"/>
    <w:rsid w:val="00557DFF"/>
    <w:rsid w:val="00557F3E"/>
    <w:rsid w:val="00564593"/>
    <w:rsid w:val="00564FD9"/>
    <w:rsid w:val="005650AA"/>
    <w:rsid w:val="00570F87"/>
    <w:rsid w:val="00585127"/>
    <w:rsid w:val="0059190A"/>
    <w:rsid w:val="005A2699"/>
    <w:rsid w:val="005B0941"/>
    <w:rsid w:val="005B2CF5"/>
    <w:rsid w:val="005B444D"/>
    <w:rsid w:val="005C244E"/>
    <w:rsid w:val="005C27DC"/>
    <w:rsid w:val="005C4252"/>
    <w:rsid w:val="005C5B2C"/>
    <w:rsid w:val="005C5F8F"/>
    <w:rsid w:val="005D00CA"/>
    <w:rsid w:val="005D167F"/>
    <w:rsid w:val="005D3681"/>
    <w:rsid w:val="005D3FD9"/>
    <w:rsid w:val="005D4CE8"/>
    <w:rsid w:val="005D72B0"/>
    <w:rsid w:val="005D743E"/>
    <w:rsid w:val="005D7CFF"/>
    <w:rsid w:val="005E28CE"/>
    <w:rsid w:val="005E2E8F"/>
    <w:rsid w:val="005E31E5"/>
    <w:rsid w:val="005F1905"/>
    <w:rsid w:val="005F2EC6"/>
    <w:rsid w:val="005F3DB7"/>
    <w:rsid w:val="005F4D4D"/>
    <w:rsid w:val="005F5420"/>
    <w:rsid w:val="005F7E8F"/>
    <w:rsid w:val="006074DA"/>
    <w:rsid w:val="0061102C"/>
    <w:rsid w:val="0061306B"/>
    <w:rsid w:val="006149AB"/>
    <w:rsid w:val="00616A0F"/>
    <w:rsid w:val="006176AA"/>
    <w:rsid w:val="00625BDE"/>
    <w:rsid w:val="00636105"/>
    <w:rsid w:val="00640161"/>
    <w:rsid w:val="00642586"/>
    <w:rsid w:val="00642754"/>
    <w:rsid w:val="00655AB6"/>
    <w:rsid w:val="00655FA9"/>
    <w:rsid w:val="00665404"/>
    <w:rsid w:val="006656BA"/>
    <w:rsid w:val="00667C85"/>
    <w:rsid w:val="00676456"/>
    <w:rsid w:val="00680EFB"/>
    <w:rsid w:val="006831A8"/>
    <w:rsid w:val="00685FC9"/>
    <w:rsid w:val="00693A27"/>
    <w:rsid w:val="006A075C"/>
    <w:rsid w:val="006A1541"/>
    <w:rsid w:val="006A4538"/>
    <w:rsid w:val="006B6CAB"/>
    <w:rsid w:val="006C0678"/>
    <w:rsid w:val="006C32EC"/>
    <w:rsid w:val="006C5656"/>
    <w:rsid w:val="006D0F46"/>
    <w:rsid w:val="006D37ED"/>
    <w:rsid w:val="006D7408"/>
    <w:rsid w:val="006E1087"/>
    <w:rsid w:val="006E2E2E"/>
    <w:rsid w:val="006E4EA2"/>
    <w:rsid w:val="00700CA6"/>
    <w:rsid w:val="00706ACD"/>
    <w:rsid w:val="007078E0"/>
    <w:rsid w:val="00712AFF"/>
    <w:rsid w:val="00715F9D"/>
    <w:rsid w:val="00717984"/>
    <w:rsid w:val="00721FF5"/>
    <w:rsid w:val="0072268E"/>
    <w:rsid w:val="007419C0"/>
    <w:rsid w:val="00744197"/>
    <w:rsid w:val="00744CC8"/>
    <w:rsid w:val="00747520"/>
    <w:rsid w:val="0075196D"/>
    <w:rsid w:val="00763D35"/>
    <w:rsid w:val="00770DE3"/>
    <w:rsid w:val="0077161B"/>
    <w:rsid w:val="007719AA"/>
    <w:rsid w:val="00773AAA"/>
    <w:rsid w:val="00781BD0"/>
    <w:rsid w:val="00792AB2"/>
    <w:rsid w:val="007962CA"/>
    <w:rsid w:val="00796640"/>
    <w:rsid w:val="007A2E25"/>
    <w:rsid w:val="007A513F"/>
    <w:rsid w:val="007A5AA6"/>
    <w:rsid w:val="007B5222"/>
    <w:rsid w:val="007B6993"/>
    <w:rsid w:val="007B7D81"/>
    <w:rsid w:val="007C3170"/>
    <w:rsid w:val="007C4BA4"/>
    <w:rsid w:val="007C5D7D"/>
    <w:rsid w:val="007C68DC"/>
    <w:rsid w:val="007C77C5"/>
    <w:rsid w:val="007D0D8E"/>
    <w:rsid w:val="007D262A"/>
    <w:rsid w:val="007D2B8C"/>
    <w:rsid w:val="007D69A1"/>
    <w:rsid w:val="007E108E"/>
    <w:rsid w:val="007E2BA6"/>
    <w:rsid w:val="007E348E"/>
    <w:rsid w:val="007E44C1"/>
    <w:rsid w:val="007F1B8C"/>
    <w:rsid w:val="007F356B"/>
    <w:rsid w:val="007F652C"/>
    <w:rsid w:val="007F6B25"/>
    <w:rsid w:val="00805ED5"/>
    <w:rsid w:val="00806525"/>
    <w:rsid w:val="00811D31"/>
    <w:rsid w:val="008129CA"/>
    <w:rsid w:val="00816558"/>
    <w:rsid w:val="00822F2B"/>
    <w:rsid w:val="008251E6"/>
    <w:rsid w:val="00826978"/>
    <w:rsid w:val="00831BEC"/>
    <w:rsid w:val="008428AA"/>
    <w:rsid w:val="00845323"/>
    <w:rsid w:val="008455E2"/>
    <w:rsid w:val="00870846"/>
    <w:rsid w:val="0087108B"/>
    <w:rsid w:val="008718DE"/>
    <w:rsid w:val="0088104D"/>
    <w:rsid w:val="008833DC"/>
    <w:rsid w:val="00886B5F"/>
    <w:rsid w:val="00890811"/>
    <w:rsid w:val="0089093F"/>
    <w:rsid w:val="00895CB6"/>
    <w:rsid w:val="008965A9"/>
    <w:rsid w:val="008A5D6D"/>
    <w:rsid w:val="008A5E3B"/>
    <w:rsid w:val="008A6811"/>
    <w:rsid w:val="008A7AE7"/>
    <w:rsid w:val="008A7CD7"/>
    <w:rsid w:val="008B6EE3"/>
    <w:rsid w:val="008C02E6"/>
    <w:rsid w:val="008C0420"/>
    <w:rsid w:val="008C3CF7"/>
    <w:rsid w:val="008C4BCC"/>
    <w:rsid w:val="008D07F2"/>
    <w:rsid w:val="008D080E"/>
    <w:rsid w:val="008D1D4C"/>
    <w:rsid w:val="008D278C"/>
    <w:rsid w:val="008D4B1F"/>
    <w:rsid w:val="008D4D36"/>
    <w:rsid w:val="008D4F84"/>
    <w:rsid w:val="008E1206"/>
    <w:rsid w:val="008E5002"/>
    <w:rsid w:val="008E5DFE"/>
    <w:rsid w:val="008F4658"/>
    <w:rsid w:val="008F46C1"/>
    <w:rsid w:val="008F5AD1"/>
    <w:rsid w:val="00903318"/>
    <w:rsid w:val="00906691"/>
    <w:rsid w:val="009125AE"/>
    <w:rsid w:val="00916A50"/>
    <w:rsid w:val="00916DF7"/>
    <w:rsid w:val="009222F0"/>
    <w:rsid w:val="0092761D"/>
    <w:rsid w:val="00931DDB"/>
    <w:rsid w:val="0093449D"/>
    <w:rsid w:val="00934EEE"/>
    <w:rsid w:val="00935359"/>
    <w:rsid w:val="00937973"/>
    <w:rsid w:val="00953C63"/>
    <w:rsid w:val="00955074"/>
    <w:rsid w:val="0095526F"/>
    <w:rsid w:val="0095747D"/>
    <w:rsid w:val="00973993"/>
    <w:rsid w:val="00973E1A"/>
    <w:rsid w:val="00975E39"/>
    <w:rsid w:val="009836C5"/>
    <w:rsid w:val="00995581"/>
    <w:rsid w:val="00996023"/>
    <w:rsid w:val="009A1093"/>
    <w:rsid w:val="009A6E2E"/>
    <w:rsid w:val="009B01A7"/>
    <w:rsid w:val="009B05FB"/>
    <w:rsid w:val="009B1FF8"/>
    <w:rsid w:val="009B3043"/>
    <w:rsid w:val="009B3943"/>
    <w:rsid w:val="009C66BB"/>
    <w:rsid w:val="009C6AED"/>
    <w:rsid w:val="009C71CA"/>
    <w:rsid w:val="009D09AC"/>
    <w:rsid w:val="009D5B05"/>
    <w:rsid w:val="009D7EA7"/>
    <w:rsid w:val="009E5739"/>
    <w:rsid w:val="00A024A6"/>
    <w:rsid w:val="00A04D97"/>
    <w:rsid w:val="00A10F0C"/>
    <w:rsid w:val="00A12072"/>
    <w:rsid w:val="00A1225E"/>
    <w:rsid w:val="00A13417"/>
    <w:rsid w:val="00A13C5F"/>
    <w:rsid w:val="00A327EE"/>
    <w:rsid w:val="00A42B20"/>
    <w:rsid w:val="00A438BB"/>
    <w:rsid w:val="00A45A3D"/>
    <w:rsid w:val="00A50D9B"/>
    <w:rsid w:val="00A51145"/>
    <w:rsid w:val="00A54A8E"/>
    <w:rsid w:val="00A561FF"/>
    <w:rsid w:val="00A62F60"/>
    <w:rsid w:val="00A6438B"/>
    <w:rsid w:val="00A6789B"/>
    <w:rsid w:val="00A67972"/>
    <w:rsid w:val="00A67C97"/>
    <w:rsid w:val="00A7044D"/>
    <w:rsid w:val="00A71EAE"/>
    <w:rsid w:val="00A764B0"/>
    <w:rsid w:val="00A866EC"/>
    <w:rsid w:val="00A90D6D"/>
    <w:rsid w:val="00A90FC8"/>
    <w:rsid w:val="00A91679"/>
    <w:rsid w:val="00A91D49"/>
    <w:rsid w:val="00A94579"/>
    <w:rsid w:val="00AA0DEF"/>
    <w:rsid w:val="00AA1976"/>
    <w:rsid w:val="00AA64B4"/>
    <w:rsid w:val="00AB060D"/>
    <w:rsid w:val="00AB534B"/>
    <w:rsid w:val="00AB6C15"/>
    <w:rsid w:val="00AB7588"/>
    <w:rsid w:val="00AB762B"/>
    <w:rsid w:val="00AC3A05"/>
    <w:rsid w:val="00AC7610"/>
    <w:rsid w:val="00AD1193"/>
    <w:rsid w:val="00AD23A3"/>
    <w:rsid w:val="00AD263B"/>
    <w:rsid w:val="00AD2E2C"/>
    <w:rsid w:val="00AD447D"/>
    <w:rsid w:val="00AF0671"/>
    <w:rsid w:val="00AF3628"/>
    <w:rsid w:val="00AF6499"/>
    <w:rsid w:val="00B0163E"/>
    <w:rsid w:val="00B02D69"/>
    <w:rsid w:val="00B03F5B"/>
    <w:rsid w:val="00B04029"/>
    <w:rsid w:val="00B057F1"/>
    <w:rsid w:val="00B074B6"/>
    <w:rsid w:val="00B23400"/>
    <w:rsid w:val="00B249FA"/>
    <w:rsid w:val="00B254DB"/>
    <w:rsid w:val="00B262C1"/>
    <w:rsid w:val="00B302C8"/>
    <w:rsid w:val="00B314C3"/>
    <w:rsid w:val="00B3175F"/>
    <w:rsid w:val="00B31D2E"/>
    <w:rsid w:val="00B32906"/>
    <w:rsid w:val="00B402B0"/>
    <w:rsid w:val="00B4469C"/>
    <w:rsid w:val="00B44BF1"/>
    <w:rsid w:val="00B45A40"/>
    <w:rsid w:val="00B46E7C"/>
    <w:rsid w:val="00B47582"/>
    <w:rsid w:val="00B53C13"/>
    <w:rsid w:val="00B54288"/>
    <w:rsid w:val="00B5540C"/>
    <w:rsid w:val="00B5587F"/>
    <w:rsid w:val="00B57C54"/>
    <w:rsid w:val="00B62889"/>
    <w:rsid w:val="00B63D45"/>
    <w:rsid w:val="00B648F3"/>
    <w:rsid w:val="00B6616C"/>
    <w:rsid w:val="00B71C53"/>
    <w:rsid w:val="00B72031"/>
    <w:rsid w:val="00B74D50"/>
    <w:rsid w:val="00B757EB"/>
    <w:rsid w:val="00B7682F"/>
    <w:rsid w:val="00B800C2"/>
    <w:rsid w:val="00B81F72"/>
    <w:rsid w:val="00B82179"/>
    <w:rsid w:val="00B82CB7"/>
    <w:rsid w:val="00B86565"/>
    <w:rsid w:val="00B868A8"/>
    <w:rsid w:val="00B928DA"/>
    <w:rsid w:val="00B949B1"/>
    <w:rsid w:val="00B97FF8"/>
    <w:rsid w:val="00BA25D1"/>
    <w:rsid w:val="00BA2F96"/>
    <w:rsid w:val="00BB22A8"/>
    <w:rsid w:val="00BB38B3"/>
    <w:rsid w:val="00BB493B"/>
    <w:rsid w:val="00BB6A0E"/>
    <w:rsid w:val="00BB7AED"/>
    <w:rsid w:val="00BC32BA"/>
    <w:rsid w:val="00BC3360"/>
    <w:rsid w:val="00BC370E"/>
    <w:rsid w:val="00BC558C"/>
    <w:rsid w:val="00BD0698"/>
    <w:rsid w:val="00BD3409"/>
    <w:rsid w:val="00BD57A4"/>
    <w:rsid w:val="00BE0CDC"/>
    <w:rsid w:val="00BE6056"/>
    <w:rsid w:val="00BE6763"/>
    <w:rsid w:val="00BF1485"/>
    <w:rsid w:val="00BF179F"/>
    <w:rsid w:val="00BF20A3"/>
    <w:rsid w:val="00BF237B"/>
    <w:rsid w:val="00BF39E0"/>
    <w:rsid w:val="00BF523C"/>
    <w:rsid w:val="00C01700"/>
    <w:rsid w:val="00C061D1"/>
    <w:rsid w:val="00C067D7"/>
    <w:rsid w:val="00C117A9"/>
    <w:rsid w:val="00C12BFD"/>
    <w:rsid w:val="00C13196"/>
    <w:rsid w:val="00C1399B"/>
    <w:rsid w:val="00C16D2E"/>
    <w:rsid w:val="00C2228B"/>
    <w:rsid w:val="00C23AB9"/>
    <w:rsid w:val="00C2713A"/>
    <w:rsid w:val="00C308BC"/>
    <w:rsid w:val="00C40DC8"/>
    <w:rsid w:val="00C413B9"/>
    <w:rsid w:val="00C421F4"/>
    <w:rsid w:val="00C50DEF"/>
    <w:rsid w:val="00C60B95"/>
    <w:rsid w:val="00C626D8"/>
    <w:rsid w:val="00C62C54"/>
    <w:rsid w:val="00C652CB"/>
    <w:rsid w:val="00C661BE"/>
    <w:rsid w:val="00C71DBF"/>
    <w:rsid w:val="00C7342B"/>
    <w:rsid w:val="00C740B1"/>
    <w:rsid w:val="00C76438"/>
    <w:rsid w:val="00C835AD"/>
    <w:rsid w:val="00C9021F"/>
    <w:rsid w:val="00C90657"/>
    <w:rsid w:val="00C93DA8"/>
    <w:rsid w:val="00C94D4A"/>
    <w:rsid w:val="00C977C1"/>
    <w:rsid w:val="00CA1DDF"/>
    <w:rsid w:val="00CB6027"/>
    <w:rsid w:val="00CC377E"/>
    <w:rsid w:val="00CC69DA"/>
    <w:rsid w:val="00CD3036"/>
    <w:rsid w:val="00CD409A"/>
    <w:rsid w:val="00CD7843"/>
    <w:rsid w:val="00CE0D36"/>
    <w:rsid w:val="00CE2FA1"/>
    <w:rsid w:val="00D01CD7"/>
    <w:rsid w:val="00D068E5"/>
    <w:rsid w:val="00D173F7"/>
    <w:rsid w:val="00D17732"/>
    <w:rsid w:val="00D2150F"/>
    <w:rsid w:val="00D24A70"/>
    <w:rsid w:val="00D24E00"/>
    <w:rsid w:val="00D2676A"/>
    <w:rsid w:val="00D27665"/>
    <w:rsid w:val="00D31513"/>
    <w:rsid w:val="00D338CD"/>
    <w:rsid w:val="00D341FB"/>
    <w:rsid w:val="00D500BB"/>
    <w:rsid w:val="00D5176B"/>
    <w:rsid w:val="00D54119"/>
    <w:rsid w:val="00D55CF3"/>
    <w:rsid w:val="00D56A6F"/>
    <w:rsid w:val="00D56DBD"/>
    <w:rsid w:val="00D63010"/>
    <w:rsid w:val="00D63530"/>
    <w:rsid w:val="00D64B5E"/>
    <w:rsid w:val="00D64EE2"/>
    <w:rsid w:val="00D6724D"/>
    <w:rsid w:val="00D70FD4"/>
    <w:rsid w:val="00D738A1"/>
    <w:rsid w:val="00D75110"/>
    <w:rsid w:val="00D762D4"/>
    <w:rsid w:val="00D76715"/>
    <w:rsid w:val="00D772FD"/>
    <w:rsid w:val="00D80969"/>
    <w:rsid w:val="00D83686"/>
    <w:rsid w:val="00D85540"/>
    <w:rsid w:val="00D92BF8"/>
    <w:rsid w:val="00D961AC"/>
    <w:rsid w:val="00D97E93"/>
    <w:rsid w:val="00DA15D1"/>
    <w:rsid w:val="00DA5A56"/>
    <w:rsid w:val="00DB1CBC"/>
    <w:rsid w:val="00DB3297"/>
    <w:rsid w:val="00DB4932"/>
    <w:rsid w:val="00DB4A14"/>
    <w:rsid w:val="00DB615F"/>
    <w:rsid w:val="00DB7D8F"/>
    <w:rsid w:val="00DC4A19"/>
    <w:rsid w:val="00DC52C6"/>
    <w:rsid w:val="00DD485B"/>
    <w:rsid w:val="00DD6583"/>
    <w:rsid w:val="00DE47F8"/>
    <w:rsid w:val="00DF0BB7"/>
    <w:rsid w:val="00DF6F2B"/>
    <w:rsid w:val="00DF768D"/>
    <w:rsid w:val="00E00CC0"/>
    <w:rsid w:val="00E02197"/>
    <w:rsid w:val="00E02D4C"/>
    <w:rsid w:val="00E032FF"/>
    <w:rsid w:val="00E132E9"/>
    <w:rsid w:val="00E15659"/>
    <w:rsid w:val="00E2611D"/>
    <w:rsid w:val="00E4214C"/>
    <w:rsid w:val="00E43598"/>
    <w:rsid w:val="00E4488F"/>
    <w:rsid w:val="00E45CBE"/>
    <w:rsid w:val="00E5053C"/>
    <w:rsid w:val="00E509A5"/>
    <w:rsid w:val="00E51354"/>
    <w:rsid w:val="00E54E5E"/>
    <w:rsid w:val="00E557C1"/>
    <w:rsid w:val="00E559BC"/>
    <w:rsid w:val="00E56ADE"/>
    <w:rsid w:val="00E56E79"/>
    <w:rsid w:val="00E65115"/>
    <w:rsid w:val="00E725A1"/>
    <w:rsid w:val="00E7484D"/>
    <w:rsid w:val="00E82FB1"/>
    <w:rsid w:val="00E914B6"/>
    <w:rsid w:val="00E95DDD"/>
    <w:rsid w:val="00EA3F22"/>
    <w:rsid w:val="00EA5B8C"/>
    <w:rsid w:val="00EA6987"/>
    <w:rsid w:val="00EA74CC"/>
    <w:rsid w:val="00EB27B1"/>
    <w:rsid w:val="00EB4DC9"/>
    <w:rsid w:val="00EC129D"/>
    <w:rsid w:val="00EC7CDC"/>
    <w:rsid w:val="00ED1D72"/>
    <w:rsid w:val="00ED5E43"/>
    <w:rsid w:val="00ED7082"/>
    <w:rsid w:val="00EE167B"/>
    <w:rsid w:val="00EE4676"/>
    <w:rsid w:val="00EF60DB"/>
    <w:rsid w:val="00F0073D"/>
    <w:rsid w:val="00F033EC"/>
    <w:rsid w:val="00F039F9"/>
    <w:rsid w:val="00F04886"/>
    <w:rsid w:val="00F04DEC"/>
    <w:rsid w:val="00F05A6A"/>
    <w:rsid w:val="00F16CD6"/>
    <w:rsid w:val="00F25456"/>
    <w:rsid w:val="00F26218"/>
    <w:rsid w:val="00F3144C"/>
    <w:rsid w:val="00F331B4"/>
    <w:rsid w:val="00F34420"/>
    <w:rsid w:val="00F34483"/>
    <w:rsid w:val="00F349FA"/>
    <w:rsid w:val="00F4407B"/>
    <w:rsid w:val="00F449B7"/>
    <w:rsid w:val="00F460B8"/>
    <w:rsid w:val="00F479BE"/>
    <w:rsid w:val="00F52369"/>
    <w:rsid w:val="00F54175"/>
    <w:rsid w:val="00F54836"/>
    <w:rsid w:val="00F57001"/>
    <w:rsid w:val="00F578E8"/>
    <w:rsid w:val="00F57900"/>
    <w:rsid w:val="00F60E38"/>
    <w:rsid w:val="00F653F3"/>
    <w:rsid w:val="00F65F9C"/>
    <w:rsid w:val="00F668A4"/>
    <w:rsid w:val="00F74295"/>
    <w:rsid w:val="00F80E8A"/>
    <w:rsid w:val="00F96B89"/>
    <w:rsid w:val="00FA2346"/>
    <w:rsid w:val="00FB277E"/>
    <w:rsid w:val="00FB5963"/>
    <w:rsid w:val="00FB6155"/>
    <w:rsid w:val="00FC3699"/>
    <w:rsid w:val="00FD049B"/>
    <w:rsid w:val="00FD2972"/>
    <w:rsid w:val="00FD3BC4"/>
    <w:rsid w:val="00FD6C9C"/>
    <w:rsid w:val="00FE6B09"/>
    <w:rsid w:val="00FF01D6"/>
    <w:rsid w:val="00FF3009"/>
    <w:rsid w:val="00FF6464"/>
    <w:rsid w:val="04B21E8E"/>
    <w:rsid w:val="055F1B46"/>
    <w:rsid w:val="05AB73D8"/>
    <w:rsid w:val="065742DF"/>
    <w:rsid w:val="07B45450"/>
    <w:rsid w:val="0806583D"/>
    <w:rsid w:val="091A3CEE"/>
    <w:rsid w:val="0AA822B2"/>
    <w:rsid w:val="0C1B0437"/>
    <w:rsid w:val="1264528F"/>
    <w:rsid w:val="12D17378"/>
    <w:rsid w:val="12D81E34"/>
    <w:rsid w:val="14117386"/>
    <w:rsid w:val="14410444"/>
    <w:rsid w:val="14C12F5A"/>
    <w:rsid w:val="162057B7"/>
    <w:rsid w:val="17594F22"/>
    <w:rsid w:val="187F73B4"/>
    <w:rsid w:val="1F1B1CA6"/>
    <w:rsid w:val="21DC5EE4"/>
    <w:rsid w:val="229E793E"/>
    <w:rsid w:val="23930C1F"/>
    <w:rsid w:val="23B8352C"/>
    <w:rsid w:val="256B5BB0"/>
    <w:rsid w:val="27243A03"/>
    <w:rsid w:val="273146EB"/>
    <w:rsid w:val="27321C92"/>
    <w:rsid w:val="286A24EC"/>
    <w:rsid w:val="287303E4"/>
    <w:rsid w:val="28FD455E"/>
    <w:rsid w:val="291C72C0"/>
    <w:rsid w:val="294F1F48"/>
    <w:rsid w:val="2C5142E1"/>
    <w:rsid w:val="2FBB5323"/>
    <w:rsid w:val="2FD5266F"/>
    <w:rsid w:val="30DC13F0"/>
    <w:rsid w:val="336F744F"/>
    <w:rsid w:val="35CB59AE"/>
    <w:rsid w:val="362D6CBA"/>
    <w:rsid w:val="368055A2"/>
    <w:rsid w:val="36B36BBA"/>
    <w:rsid w:val="36B97AE5"/>
    <w:rsid w:val="38D64782"/>
    <w:rsid w:val="38EA0260"/>
    <w:rsid w:val="3A133C1C"/>
    <w:rsid w:val="3ACA22B9"/>
    <w:rsid w:val="3C563F4C"/>
    <w:rsid w:val="3C70398D"/>
    <w:rsid w:val="3CEE6CF0"/>
    <w:rsid w:val="3DAC00D1"/>
    <w:rsid w:val="3FDF5E33"/>
    <w:rsid w:val="413E0F6C"/>
    <w:rsid w:val="45083B8C"/>
    <w:rsid w:val="4603463C"/>
    <w:rsid w:val="468C3169"/>
    <w:rsid w:val="494B7BFF"/>
    <w:rsid w:val="4A392FB7"/>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639016F"/>
    <w:rsid w:val="66D40B94"/>
    <w:rsid w:val="674455A4"/>
    <w:rsid w:val="68202442"/>
    <w:rsid w:val="6E9A5873"/>
    <w:rsid w:val="714C3AC4"/>
    <w:rsid w:val="724427AD"/>
    <w:rsid w:val="72682163"/>
    <w:rsid w:val="73B21D95"/>
    <w:rsid w:val="73D3309A"/>
    <w:rsid w:val="77E96C58"/>
    <w:rsid w:val="785E7553"/>
    <w:rsid w:val="795D1E91"/>
    <w:rsid w:val="79B77DA5"/>
    <w:rsid w:val="7E5C6A2E"/>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2">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40"/>
    <w:qFormat/>
    <w:uiPriority w:val="0"/>
    <w:pPr>
      <w:jc w:val="left"/>
    </w:p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2"/>
    <w:basedOn w:val="1"/>
    <w:qFormat/>
    <w:uiPriority w:val="0"/>
    <w:pPr>
      <w:spacing w:after="120" w:line="480" w:lineRule="auto"/>
    </w:pPr>
  </w:style>
  <w:style w:type="paragraph" w:styleId="10">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3">
    <w:name w:val="Strong"/>
    <w:qFormat/>
    <w:uiPriority w:val="0"/>
    <w:rPr>
      <w:b/>
      <w:bCs/>
    </w:rPr>
  </w:style>
  <w:style w:type="character" w:styleId="14">
    <w:name w:val="FollowedHyperlink"/>
    <w:qFormat/>
    <w:uiPriority w:val="0"/>
    <w:rPr>
      <w:color w:val="800080"/>
      <w:u w:val="single"/>
    </w:rPr>
  </w:style>
  <w:style w:type="character" w:styleId="15">
    <w:name w:val="Emphasis"/>
    <w:qFormat/>
    <w:uiPriority w:val="20"/>
    <w:rPr>
      <w:i/>
      <w:iCs/>
    </w:rPr>
  </w:style>
  <w:style w:type="character" w:styleId="16">
    <w:name w:val="Hyperlink"/>
    <w:qFormat/>
    <w:uiPriority w:val="0"/>
    <w:rPr>
      <w:color w:val="0000FF"/>
      <w:u w:val="single"/>
    </w:rPr>
  </w:style>
  <w:style w:type="paragraph" w:customStyle="1" w:styleId="17">
    <w:name w:val="story-body"/>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18">
    <w:name w:val="author"/>
    <w:basedOn w:val="1"/>
    <w:qFormat/>
    <w:uiPriority w:val="0"/>
    <w:pPr>
      <w:widowControl/>
      <w:spacing w:before="100" w:beforeAutospacing="1" w:after="100" w:afterAutospacing="1"/>
      <w:jc w:val="left"/>
    </w:pPr>
    <w:rPr>
      <w:rFonts w:ascii="宋体" w:hAnsi="宋体" w:cs="宋体"/>
      <w:kern w:val="0"/>
      <w:sz w:val="24"/>
    </w:rPr>
  </w:style>
  <w:style w:type="paragraph" w:customStyle="1" w:styleId="19">
    <w:name w:val="bullets1"/>
    <w:basedOn w:val="1"/>
    <w:qFormat/>
    <w:uiPriority w:val="0"/>
    <w:pPr>
      <w:widowControl/>
      <w:jc w:val="left"/>
    </w:pPr>
    <w:rPr>
      <w:rFonts w:ascii="宋体" w:hAnsi="宋体" w:cs="宋体"/>
      <w:kern w:val="0"/>
      <w:sz w:val="24"/>
    </w:rPr>
  </w:style>
  <w:style w:type="character" w:customStyle="1" w:styleId="20">
    <w:name w:val="apple-style-span"/>
    <w:basedOn w:val="12"/>
    <w:qFormat/>
    <w:uiPriority w:val="0"/>
  </w:style>
  <w:style w:type="paragraph" w:customStyle="1" w:styleId="21">
    <w:name w:val="endorsement1"/>
    <w:basedOn w:val="1"/>
    <w:qFormat/>
    <w:uiPriority w:val="0"/>
    <w:pPr>
      <w:widowControl/>
      <w:jc w:val="left"/>
    </w:pPr>
    <w:rPr>
      <w:rFonts w:ascii="宋体" w:hAnsi="宋体" w:cs="宋体"/>
      <w:kern w:val="0"/>
      <w:sz w:val="24"/>
    </w:rPr>
  </w:style>
  <w:style w:type="paragraph" w:customStyle="1" w:styleId="22">
    <w:name w:val="text"/>
    <w:basedOn w:val="1"/>
    <w:qFormat/>
    <w:uiPriority w:val="0"/>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23">
    <w:name w:val="product-title1"/>
    <w:qFormat/>
    <w:uiPriority w:val="0"/>
    <w:rPr>
      <w:rFonts w:hint="default" w:ascii="Arial" w:hAnsi="Arial" w:cs="Arial"/>
      <w:b/>
      <w:bCs/>
      <w:color w:val="FF6600"/>
      <w:sz w:val="28"/>
      <w:szCs w:val="28"/>
    </w:rPr>
  </w:style>
  <w:style w:type="character" w:customStyle="1" w:styleId="24">
    <w:name w:val="booksubtitle1"/>
    <w:qFormat/>
    <w:uiPriority w:val="0"/>
    <w:rPr>
      <w:rFonts w:hint="default" w:ascii="Verdana" w:hAnsi="Verdana"/>
      <w:color w:val="000000"/>
      <w:sz w:val="18"/>
      <w:szCs w:val="18"/>
      <w:u w:val="none"/>
    </w:rPr>
  </w:style>
  <w:style w:type="character" w:customStyle="1" w:styleId="25">
    <w:name w:val="bookauthor1"/>
    <w:qFormat/>
    <w:uiPriority w:val="0"/>
    <w:rPr>
      <w:rFonts w:hint="default" w:ascii="Verdana" w:hAnsi="Verdana"/>
      <w:i/>
      <w:iCs/>
      <w:color w:val="000000"/>
      <w:sz w:val="18"/>
      <w:szCs w:val="18"/>
      <w:u w:val="none"/>
    </w:rPr>
  </w:style>
  <w:style w:type="character" w:customStyle="1" w:styleId="26">
    <w:name w:val="bstitle1"/>
    <w:qFormat/>
    <w:uiPriority w:val="0"/>
    <w:rPr>
      <w:b/>
      <w:bCs/>
      <w:color w:val="000000"/>
      <w:sz w:val="24"/>
      <w:szCs w:val="24"/>
    </w:rPr>
  </w:style>
  <w:style w:type="character" w:customStyle="1" w:styleId="27">
    <w:name w:val="bssubtitle1"/>
    <w:qFormat/>
    <w:uiPriority w:val="0"/>
    <w:rPr>
      <w:rFonts w:hint="default" w:ascii="Arial" w:hAnsi="Arial" w:cs="Arial"/>
      <w:b/>
      <w:bCs/>
      <w:color w:val="000000"/>
      <w:sz w:val="18"/>
      <w:szCs w:val="18"/>
    </w:rPr>
  </w:style>
  <w:style w:type="paragraph" w:customStyle="1" w:styleId="28">
    <w:name w:val="introtext1"/>
    <w:basedOn w:val="1"/>
    <w:qFormat/>
    <w:uiPriority w:val="0"/>
    <w:pPr>
      <w:widowControl/>
      <w:spacing w:before="100" w:beforeAutospacing="1" w:after="100" w:afterAutospacing="1"/>
      <w:jc w:val="left"/>
    </w:pPr>
    <w:rPr>
      <w:rFonts w:ascii="宋体" w:hAnsi="宋体" w:cs="宋体"/>
      <w:kern w:val="0"/>
      <w:sz w:val="24"/>
    </w:rPr>
  </w:style>
  <w:style w:type="character" w:customStyle="1" w:styleId="29">
    <w:name w:val="ar18blue1"/>
    <w:qFormat/>
    <w:uiPriority w:val="0"/>
    <w:rPr>
      <w:rFonts w:hint="default" w:ascii="Arial" w:hAnsi="Arial" w:cs="Arial"/>
      <w:color w:val="000066"/>
      <w:sz w:val="30"/>
      <w:szCs w:val="30"/>
    </w:rPr>
  </w:style>
  <w:style w:type="character" w:customStyle="1" w:styleId="30">
    <w:name w:val="ar141"/>
    <w:qFormat/>
    <w:uiPriority w:val="0"/>
    <w:rPr>
      <w:rFonts w:hint="default" w:ascii="Arial" w:hAnsi="Arial" w:cs="Arial"/>
      <w:sz w:val="21"/>
      <w:szCs w:val="21"/>
    </w:rPr>
  </w:style>
  <w:style w:type="character" w:customStyle="1" w:styleId="31">
    <w:name w:val="blk12161"/>
    <w:qFormat/>
    <w:uiPriority w:val="0"/>
    <w:rPr>
      <w:rFonts w:hint="default" w:ascii="Arial" w:hAnsi="Arial" w:cs="Arial"/>
      <w:color w:val="000000"/>
      <w:sz w:val="18"/>
      <w:szCs w:val="18"/>
    </w:rPr>
  </w:style>
  <w:style w:type="character" w:customStyle="1" w:styleId="32">
    <w:name w:val="brgreen121"/>
    <w:qFormat/>
    <w:uiPriority w:val="0"/>
    <w:rPr>
      <w:rFonts w:hint="default" w:ascii="Arial" w:hAnsi="Arial" w:cs="Arial"/>
      <w:color w:val="339999"/>
      <w:sz w:val="18"/>
      <w:szCs w:val="18"/>
    </w:rPr>
  </w:style>
  <w:style w:type="character" w:customStyle="1" w:styleId="33">
    <w:name w:val="A5"/>
    <w:qFormat/>
    <w:uiPriority w:val="99"/>
    <w:rPr>
      <w:rFonts w:cs="Myriad Pro"/>
      <w:color w:val="000014"/>
    </w:rPr>
  </w:style>
  <w:style w:type="character" w:customStyle="1" w:styleId="34">
    <w:name w:val="apple-converted-space"/>
    <w:qFormat/>
    <w:uiPriority w:val="0"/>
  </w:style>
  <w:style w:type="paragraph" w:customStyle="1" w:styleId="35">
    <w:name w:val="Headline"/>
    <w:basedOn w:val="1"/>
    <w:qFormat/>
    <w:uiPriority w:val="0"/>
    <w:pPr>
      <w:spacing w:after="480"/>
      <w:jc w:val="center"/>
    </w:pPr>
    <w:rPr>
      <w:rFonts w:eastAsia="Calibri"/>
      <w:b/>
      <w:bCs/>
      <w:i/>
      <w:sz w:val="28"/>
      <w:szCs w:val="28"/>
    </w:rPr>
  </w:style>
  <w:style w:type="paragraph" w:customStyle="1" w:styleId="36">
    <w:name w:val="Body"/>
    <w:basedOn w:val="1"/>
    <w:qFormat/>
    <w:uiPriority w:val="0"/>
    <w:pPr>
      <w:widowControl/>
    </w:pPr>
    <w:rPr>
      <w:kern w:val="0"/>
      <w:sz w:val="24"/>
      <w:lang w:eastAsia="en-US"/>
    </w:rPr>
  </w:style>
  <w:style w:type="character" w:customStyle="1" w:styleId="37">
    <w:name w:val="未处理的提及1"/>
    <w:basedOn w:val="12"/>
    <w:semiHidden/>
    <w:unhideWhenUsed/>
    <w:qFormat/>
    <w:uiPriority w:val="99"/>
    <w:rPr>
      <w:color w:val="605E5C"/>
      <w:shd w:val="clear" w:color="auto" w:fill="E1DFDD"/>
    </w:rPr>
  </w:style>
  <w:style w:type="paragraph" w:styleId="38">
    <w:name w:val="List Paragraph"/>
    <w:basedOn w:val="1"/>
    <w:unhideWhenUsed/>
    <w:qFormat/>
    <w:uiPriority w:val="99"/>
    <w:pPr>
      <w:ind w:firstLine="420" w:firstLineChars="200"/>
    </w:pPr>
  </w:style>
  <w:style w:type="table" w:customStyle="1" w:styleId="39">
    <w:name w:val="Table Normal"/>
    <w:semiHidden/>
    <w:unhideWhenUsed/>
    <w:qFormat/>
    <w:uiPriority w:val="0"/>
    <w:pPr>
      <w:spacing w:after="160" w:line="278" w:lineRule="auto"/>
    </w:pPr>
    <w:rPr>
      <w:rFonts w:ascii="Arial" w:hAnsi="Arial" w:cs="Arial" w:eastAsiaTheme="minorEastAsia"/>
      <w:snapToGrid w:val="0"/>
      <w:color w:val="000000"/>
      <w:sz w:val="21"/>
      <w:szCs w:val="21"/>
      <w:lang w:eastAsia="en-US"/>
    </w:rPr>
    <w:tblPr>
      <w:tblCellMar>
        <w:top w:w="0" w:type="dxa"/>
        <w:left w:w="0" w:type="dxa"/>
        <w:bottom w:w="0" w:type="dxa"/>
        <w:right w:w="0" w:type="dxa"/>
      </w:tblCellMar>
    </w:tblPr>
  </w:style>
  <w:style w:type="character" w:customStyle="1" w:styleId="40">
    <w:name w:val="正文文本 字符"/>
    <w:basedOn w:val="12"/>
    <w:link w:val="5"/>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pn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2ndSpAcE</Company>
  <Pages>8</Pages>
  <Words>2501</Words>
  <Characters>3493</Characters>
  <Lines>29</Lines>
  <Paragraphs>8</Paragraphs>
  <TotalTime>93</TotalTime>
  <ScaleCrop>false</ScaleCrop>
  <LinksUpToDate>false</LinksUpToDate>
  <CharactersWithSpaces>3661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2025-05-05T03:01:00Z</dcterms:created>
  <dc:creator>Image</dc:creator>
  <cp:lastModifiedBy>Ray</cp:lastModifiedBy>
  <cp:lastPrinted>2005-06-10T06:33:00Z</cp:lastPrinted>
  <dcterms:modified xsi:type="dcterms:W3CDTF">2026-07-16T05:16:20Z</dcterms:modified>
  <dc:title>新 书 推 荐</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45B87B27C81642B99847D5584836C7F0_13</vt:lpwstr>
  </property>
  <property fmtid="{D5CDD505-2E9C-101B-9397-08002B2CF9AE}" pid="4" name="KSOTemplateDocerSaveRecord">
    <vt:lpwstr>eyJoZGlkIjoiMGI5MmIxZDJkZjc5N2U3ODdiMGVhMTZlZjhjMWI5ZjYiLCJ1c2VySWQiOiIyNzM0MDU0MzgifQ==</vt:lpwstr>
  </property>
</Properties>
</file>