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024E0730" w:rsidR="00AE574A" w:rsidRPr="00BD0ACA" w:rsidRDefault="00AE574A">
      <w:pPr>
        <w:rPr>
          <w:b/>
          <w:color w:val="000000"/>
          <w:szCs w:val="21"/>
        </w:rPr>
      </w:pPr>
    </w:p>
    <w:p w14:paraId="3DA7336F" w14:textId="06767E9A" w:rsidR="00774233" w:rsidRPr="00774233" w:rsidRDefault="00A9531B" w:rsidP="00774233">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4BAC66F7" wp14:editId="478272B4">
            <wp:simplePos x="0" y="0"/>
            <wp:positionH relativeFrom="margin">
              <wp:posOffset>4150360</wp:posOffset>
            </wp:positionH>
            <wp:positionV relativeFrom="paragraph">
              <wp:posOffset>8255</wp:posOffset>
            </wp:positionV>
            <wp:extent cx="1245870" cy="1699260"/>
            <wp:effectExtent l="0" t="0" r="0" b="0"/>
            <wp:wrapSquare wrapText="bothSides"/>
            <wp:docPr id="4" name="图片 4"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870"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bookmarkStart w:id="0" w:name="_Hlk234597109"/>
      <w:r w:rsidR="009B0734">
        <w:rPr>
          <w:rFonts w:hint="eastAsia"/>
          <w:b/>
          <w:bCs/>
          <w:color w:val="000000"/>
          <w:szCs w:val="21"/>
        </w:rPr>
        <w:t>商业研究方法</w:t>
      </w:r>
      <w:r w:rsidR="004F3520">
        <w:rPr>
          <w:rFonts w:hint="eastAsia"/>
          <w:b/>
          <w:bCs/>
          <w:color w:val="000000"/>
          <w:szCs w:val="21"/>
        </w:rPr>
        <w:t>（第</w:t>
      </w:r>
      <w:r w:rsidR="009B0734">
        <w:rPr>
          <w:rFonts w:hint="eastAsia"/>
          <w:b/>
          <w:bCs/>
          <w:color w:val="000000"/>
          <w:szCs w:val="21"/>
        </w:rPr>
        <w:t>七</w:t>
      </w:r>
      <w:r w:rsidR="004F3520">
        <w:rPr>
          <w:rFonts w:hint="eastAsia"/>
          <w:b/>
          <w:bCs/>
          <w:color w:val="000000"/>
          <w:szCs w:val="21"/>
        </w:rPr>
        <w:t>版）</w:t>
      </w:r>
      <w:bookmarkEnd w:id="0"/>
      <w:r w:rsidR="009736A9">
        <w:rPr>
          <w:rFonts w:hint="eastAsia"/>
          <w:b/>
          <w:bCs/>
          <w:color w:val="000000"/>
          <w:szCs w:val="21"/>
        </w:rPr>
        <w:t>》</w:t>
      </w:r>
    </w:p>
    <w:p w14:paraId="526CF9CC" w14:textId="76EB577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B0734">
        <w:rPr>
          <w:b/>
          <w:bCs/>
          <w:color w:val="000000"/>
          <w:szCs w:val="21"/>
        </w:rPr>
        <w:t>BUSINESS RESEARCH METHODS</w:t>
      </w:r>
      <w:r w:rsidR="00A9531B">
        <w:rPr>
          <w:b/>
          <w:bCs/>
          <w:color w:val="000000"/>
          <w:szCs w:val="21"/>
        </w:rPr>
        <w:t xml:space="preserve">, </w:t>
      </w:r>
      <w:r w:rsidR="00A9531B" w:rsidRPr="00A9531B">
        <w:rPr>
          <w:b/>
          <w:bCs/>
          <w:color w:val="000000"/>
          <w:szCs w:val="21"/>
        </w:rPr>
        <w:t>SEVENTH EDITION</w:t>
      </w:r>
    </w:p>
    <w:p w14:paraId="39B7E419" w14:textId="053A8C13"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A9531B" w:rsidRPr="00A9531B">
        <w:rPr>
          <w:b/>
          <w:bCs/>
          <w:color w:val="000000"/>
          <w:szCs w:val="21"/>
        </w:rPr>
        <w:t>Emma Bell, Bill Harley, and Alan Bryman</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4A31459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9531B" w:rsidRPr="00A9531B">
        <w:rPr>
          <w:b/>
          <w:bCs/>
          <w:color w:val="000000"/>
          <w:szCs w:val="21"/>
        </w:rPr>
        <w:t>608</w:t>
      </w:r>
      <w:r w:rsidR="00D82AB4" w:rsidRPr="00D82AB4">
        <w:rPr>
          <w:rFonts w:hint="eastAsia"/>
          <w:b/>
          <w:bCs/>
          <w:color w:val="000000"/>
          <w:szCs w:val="21"/>
        </w:rPr>
        <w:t>页</w:t>
      </w:r>
    </w:p>
    <w:p w14:paraId="31380F95" w14:textId="4F43F3D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B0734">
        <w:rPr>
          <w:b/>
          <w:bCs/>
          <w:color w:val="000000"/>
          <w:szCs w:val="21"/>
        </w:rPr>
        <w:t>7</w:t>
      </w:r>
      <w:r w:rsidR="00D82AB4" w:rsidRPr="00D82AB4">
        <w:rPr>
          <w:rFonts w:hint="eastAsia"/>
          <w:b/>
          <w:bCs/>
          <w:color w:val="000000"/>
          <w:szCs w:val="21"/>
        </w:rPr>
        <w:t>年</w:t>
      </w:r>
      <w:r w:rsidR="009B0734">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C048528" w:rsidR="00774233" w:rsidRPr="00774233" w:rsidRDefault="00774233" w:rsidP="00774233">
      <w:pPr>
        <w:tabs>
          <w:tab w:val="left" w:pos="341"/>
          <w:tab w:val="left" w:pos="5235"/>
        </w:tabs>
        <w:rPr>
          <w:b/>
          <w:bCs/>
          <w:szCs w:val="21"/>
        </w:rPr>
      </w:pPr>
      <w:r w:rsidRPr="00774233">
        <w:rPr>
          <w:b/>
          <w:bCs/>
          <w:szCs w:val="21"/>
        </w:rPr>
        <w:t>审读资料：</w:t>
      </w:r>
      <w:r w:rsidR="00A9531B">
        <w:rPr>
          <w:rFonts w:hint="eastAsia"/>
          <w:b/>
          <w:bCs/>
          <w:szCs w:val="21"/>
        </w:rPr>
        <w:t>暂无（可先登记兴趣）</w:t>
      </w:r>
    </w:p>
    <w:p w14:paraId="77C966FF" w14:textId="3172A8A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A9531B">
        <w:rPr>
          <w:rFonts w:hint="eastAsia"/>
          <w:b/>
          <w:bCs/>
          <w:szCs w:val="21"/>
        </w:rPr>
        <w:t>经管</w:t>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7A2ADA27" w:rsidR="000915E8" w:rsidRPr="00A9531B" w:rsidRDefault="000915E8">
      <w:pPr>
        <w:rPr>
          <w:b/>
          <w:color w:val="000000"/>
          <w:szCs w:val="21"/>
        </w:rPr>
      </w:pPr>
      <w:r w:rsidRPr="00A9531B">
        <w:rPr>
          <w:rFonts w:hint="eastAsia"/>
          <w:b/>
          <w:color w:val="000000"/>
          <w:szCs w:val="21"/>
        </w:rPr>
        <w:t>卖点：</w:t>
      </w:r>
    </w:p>
    <w:p w14:paraId="5900026D" w14:textId="77777777" w:rsidR="000915E8" w:rsidRPr="000915E8" w:rsidRDefault="000915E8">
      <w:pPr>
        <w:rPr>
          <w:color w:val="000000"/>
          <w:szCs w:val="21"/>
        </w:rPr>
      </w:pPr>
    </w:p>
    <w:p w14:paraId="38035F10" w14:textId="6D905B97" w:rsidR="002E0851" w:rsidRDefault="00B156A8" w:rsidP="000915E8">
      <w:pPr>
        <w:pStyle w:val="ac"/>
        <w:numPr>
          <w:ilvl w:val="0"/>
          <w:numId w:val="39"/>
        </w:numPr>
        <w:ind w:firstLineChars="0"/>
        <w:rPr>
          <w:color w:val="000000"/>
          <w:szCs w:val="21"/>
        </w:rPr>
      </w:pPr>
      <w:r>
        <w:rPr>
          <w:rFonts w:hint="eastAsia"/>
          <w:color w:val="000000"/>
          <w:szCs w:val="21"/>
        </w:rPr>
        <w:t>内容</w:t>
      </w:r>
      <w:r w:rsidRPr="00B156A8">
        <w:rPr>
          <w:rFonts w:hint="eastAsia"/>
          <w:color w:val="000000"/>
          <w:szCs w:val="21"/>
        </w:rPr>
        <w:t>全面</w:t>
      </w:r>
      <w:r w:rsidR="000E2677">
        <w:rPr>
          <w:rFonts w:hint="eastAsia"/>
          <w:color w:val="000000"/>
          <w:szCs w:val="21"/>
        </w:rPr>
        <w:t>，精心编写</w:t>
      </w:r>
      <w:r w:rsidRPr="00B156A8">
        <w:rPr>
          <w:rFonts w:hint="eastAsia"/>
          <w:color w:val="000000"/>
          <w:szCs w:val="21"/>
        </w:rPr>
        <w:t>：一份完整而清晰的商业研究</w:t>
      </w:r>
      <w:r w:rsidR="003F4ECF">
        <w:rPr>
          <w:rFonts w:hint="eastAsia"/>
          <w:color w:val="000000"/>
          <w:szCs w:val="21"/>
        </w:rPr>
        <w:t>方法</w:t>
      </w:r>
      <w:r w:rsidRPr="00B156A8">
        <w:rPr>
          <w:rFonts w:hint="eastAsia"/>
          <w:color w:val="000000"/>
          <w:szCs w:val="21"/>
        </w:rPr>
        <w:t>指南</w:t>
      </w:r>
      <w:r w:rsidR="00E05792">
        <w:rPr>
          <w:rFonts w:hint="eastAsia"/>
          <w:color w:val="000000"/>
          <w:szCs w:val="21"/>
        </w:rPr>
        <w:t>。</w:t>
      </w:r>
    </w:p>
    <w:p w14:paraId="5FD15C31" w14:textId="7B9BAC27" w:rsidR="006F3990" w:rsidRDefault="003F4ECF" w:rsidP="000915E8">
      <w:pPr>
        <w:pStyle w:val="ac"/>
        <w:numPr>
          <w:ilvl w:val="0"/>
          <w:numId w:val="39"/>
        </w:numPr>
        <w:ind w:firstLineChars="0"/>
        <w:rPr>
          <w:color w:val="000000"/>
          <w:szCs w:val="21"/>
        </w:rPr>
      </w:pPr>
      <w:r w:rsidRPr="003F4ECF">
        <w:rPr>
          <w:rFonts w:hint="eastAsia"/>
          <w:color w:val="000000"/>
          <w:szCs w:val="21"/>
        </w:rPr>
        <w:t>这是唯一</w:t>
      </w:r>
      <w:proofErr w:type="gramStart"/>
      <w:r w:rsidRPr="003F4ECF">
        <w:rPr>
          <w:rFonts w:hint="eastAsia"/>
          <w:color w:val="000000"/>
          <w:szCs w:val="21"/>
        </w:rPr>
        <w:t>一本使用</w:t>
      </w:r>
      <w:proofErr w:type="gramEnd"/>
      <w:r>
        <w:rPr>
          <w:rFonts w:hint="eastAsia"/>
          <w:color w:val="000000"/>
          <w:szCs w:val="21"/>
        </w:rPr>
        <w:t>了</w:t>
      </w:r>
      <w:r w:rsidRPr="003F4ECF">
        <w:rPr>
          <w:rFonts w:hint="eastAsia"/>
          <w:color w:val="000000"/>
          <w:szCs w:val="21"/>
        </w:rPr>
        <w:t>对学生和教育工作者的采访</w:t>
      </w:r>
      <w:r>
        <w:rPr>
          <w:rFonts w:hint="eastAsia"/>
          <w:color w:val="000000"/>
          <w:szCs w:val="21"/>
        </w:rPr>
        <w:t>的</w:t>
      </w:r>
      <w:r w:rsidRPr="003F4ECF">
        <w:rPr>
          <w:rFonts w:hint="eastAsia"/>
          <w:color w:val="000000"/>
          <w:szCs w:val="21"/>
        </w:rPr>
        <w:t>商业研究</w:t>
      </w:r>
      <w:r>
        <w:rPr>
          <w:rFonts w:hint="eastAsia"/>
          <w:color w:val="000000"/>
          <w:szCs w:val="21"/>
        </w:rPr>
        <w:t>教科书</w:t>
      </w:r>
      <w:r w:rsidRPr="003F4ECF">
        <w:rPr>
          <w:rFonts w:hint="eastAsia"/>
          <w:color w:val="000000"/>
          <w:szCs w:val="21"/>
        </w:rPr>
        <w:t>，提供</w:t>
      </w:r>
      <w:r>
        <w:rPr>
          <w:rFonts w:hint="eastAsia"/>
          <w:color w:val="000000"/>
          <w:szCs w:val="21"/>
        </w:rPr>
        <w:t>来自</w:t>
      </w:r>
      <w:r w:rsidRPr="003F4ECF">
        <w:rPr>
          <w:rFonts w:hint="eastAsia"/>
          <w:color w:val="000000"/>
          <w:szCs w:val="21"/>
        </w:rPr>
        <w:t>现实世界</w:t>
      </w:r>
      <w:r>
        <w:rPr>
          <w:rFonts w:hint="eastAsia"/>
          <w:color w:val="000000"/>
          <w:szCs w:val="21"/>
        </w:rPr>
        <w:t>的宝贵</w:t>
      </w:r>
      <w:r w:rsidRPr="003F4ECF">
        <w:rPr>
          <w:rFonts w:hint="eastAsia"/>
          <w:color w:val="000000"/>
          <w:szCs w:val="21"/>
        </w:rPr>
        <w:t>见解和建议，以避免在开展研究项目时可能出现的陷阱，</w:t>
      </w:r>
      <w:r>
        <w:rPr>
          <w:rFonts w:hint="eastAsia"/>
          <w:color w:val="000000"/>
          <w:szCs w:val="21"/>
        </w:rPr>
        <w:t>同时提供可以学习</w:t>
      </w:r>
      <w:r w:rsidRPr="003F4ECF">
        <w:rPr>
          <w:rFonts w:hint="eastAsia"/>
          <w:color w:val="000000"/>
          <w:szCs w:val="21"/>
        </w:rPr>
        <w:t>的成功策略</w:t>
      </w:r>
      <w:r w:rsidR="00D1145A">
        <w:rPr>
          <w:rFonts w:hint="eastAsia"/>
          <w:color w:val="000000"/>
          <w:szCs w:val="21"/>
        </w:rPr>
        <w:t>。</w:t>
      </w:r>
    </w:p>
    <w:p w14:paraId="405781A7" w14:textId="3CFB8D35" w:rsidR="00A275B9" w:rsidRDefault="003F4ECF" w:rsidP="000915E8">
      <w:pPr>
        <w:pStyle w:val="ac"/>
        <w:numPr>
          <w:ilvl w:val="0"/>
          <w:numId w:val="39"/>
        </w:numPr>
        <w:ind w:firstLineChars="0"/>
        <w:rPr>
          <w:color w:val="000000"/>
          <w:szCs w:val="21"/>
        </w:rPr>
      </w:pPr>
      <w:r w:rsidRPr="003F4ECF">
        <w:rPr>
          <w:rFonts w:hint="eastAsia"/>
          <w:color w:val="000000"/>
          <w:szCs w:val="21"/>
        </w:rPr>
        <w:t>来自</w:t>
      </w:r>
      <w:r>
        <w:rPr>
          <w:rFonts w:hint="eastAsia"/>
          <w:color w:val="000000"/>
          <w:szCs w:val="21"/>
        </w:rPr>
        <w:t>商业各个领域</w:t>
      </w:r>
      <w:r w:rsidRPr="003F4ECF">
        <w:rPr>
          <w:rFonts w:hint="eastAsia"/>
          <w:color w:val="000000"/>
          <w:szCs w:val="21"/>
        </w:rPr>
        <w:t>（包括营销、战略、会计和人力资源管理）的</w:t>
      </w:r>
      <w:r>
        <w:rPr>
          <w:rFonts w:hint="eastAsia"/>
          <w:color w:val="000000"/>
          <w:szCs w:val="21"/>
        </w:rPr>
        <w:t>案例</w:t>
      </w:r>
      <w:r w:rsidRPr="003F4ECF">
        <w:rPr>
          <w:rFonts w:hint="eastAsia"/>
          <w:color w:val="000000"/>
          <w:szCs w:val="21"/>
        </w:rPr>
        <w:t>跨越了文化和地域，清楚地表明了商业研究与现实世界的相关性</w:t>
      </w:r>
      <w:r w:rsidR="00A275B9">
        <w:rPr>
          <w:rFonts w:hint="eastAsia"/>
          <w:color w:val="000000"/>
          <w:szCs w:val="21"/>
        </w:rPr>
        <w:t>。</w:t>
      </w:r>
    </w:p>
    <w:p w14:paraId="1C6C529B" w14:textId="0321C42B" w:rsidR="00A275B9" w:rsidRDefault="003F4ECF" w:rsidP="000915E8">
      <w:pPr>
        <w:pStyle w:val="ac"/>
        <w:numPr>
          <w:ilvl w:val="0"/>
          <w:numId w:val="39"/>
        </w:numPr>
        <w:ind w:firstLineChars="0"/>
        <w:rPr>
          <w:color w:val="000000"/>
          <w:szCs w:val="21"/>
        </w:rPr>
      </w:pPr>
      <w:r w:rsidRPr="003F4ECF">
        <w:rPr>
          <w:rFonts w:hint="eastAsia"/>
          <w:color w:val="000000"/>
          <w:szCs w:val="21"/>
        </w:rPr>
        <w:t>“技巧和技能”和“</w:t>
      </w:r>
      <w:r>
        <w:rPr>
          <w:rFonts w:hint="eastAsia"/>
          <w:color w:val="000000"/>
          <w:szCs w:val="21"/>
        </w:rPr>
        <w:t>要点</w:t>
      </w:r>
      <w:r w:rsidRPr="003F4ECF">
        <w:rPr>
          <w:rFonts w:hint="eastAsia"/>
          <w:color w:val="000000"/>
          <w:szCs w:val="21"/>
        </w:rPr>
        <w:t>清单”</w:t>
      </w:r>
      <w:proofErr w:type="gramStart"/>
      <w:r w:rsidRPr="003F4ECF">
        <w:rPr>
          <w:rFonts w:hint="eastAsia"/>
          <w:color w:val="000000"/>
          <w:szCs w:val="21"/>
        </w:rPr>
        <w:t>框帮助</w:t>
      </w:r>
      <w:proofErr w:type="gramEnd"/>
      <w:r w:rsidRPr="003F4ECF">
        <w:rPr>
          <w:rFonts w:hint="eastAsia"/>
          <w:color w:val="000000"/>
          <w:szCs w:val="21"/>
        </w:rPr>
        <w:t>学生</w:t>
      </w:r>
      <w:r>
        <w:rPr>
          <w:rFonts w:hint="eastAsia"/>
          <w:color w:val="000000"/>
          <w:szCs w:val="21"/>
        </w:rPr>
        <w:t>推进</w:t>
      </w:r>
      <w:r w:rsidRPr="003F4ECF">
        <w:rPr>
          <w:rFonts w:hint="eastAsia"/>
          <w:color w:val="000000"/>
          <w:szCs w:val="21"/>
        </w:rPr>
        <w:t>自己的</w:t>
      </w:r>
      <w:r>
        <w:rPr>
          <w:rFonts w:hint="eastAsia"/>
          <w:color w:val="000000"/>
          <w:szCs w:val="21"/>
        </w:rPr>
        <w:t>研究</w:t>
      </w:r>
      <w:r w:rsidRPr="003F4ECF">
        <w:rPr>
          <w:rFonts w:hint="eastAsia"/>
          <w:color w:val="000000"/>
          <w:szCs w:val="21"/>
        </w:rPr>
        <w:t>项目，并掌握</w:t>
      </w:r>
      <w:r>
        <w:rPr>
          <w:rFonts w:hint="eastAsia"/>
          <w:color w:val="000000"/>
          <w:szCs w:val="21"/>
        </w:rPr>
        <w:t>实际工作</w:t>
      </w:r>
      <w:r w:rsidRPr="003F4ECF">
        <w:rPr>
          <w:rFonts w:hint="eastAsia"/>
          <w:color w:val="000000"/>
          <w:szCs w:val="21"/>
        </w:rPr>
        <w:t>中成为成功的商业研究人员所需的技能</w:t>
      </w:r>
      <w:r w:rsidR="00A275B9">
        <w:rPr>
          <w:rFonts w:hint="eastAsia"/>
          <w:color w:val="000000"/>
          <w:szCs w:val="21"/>
        </w:rPr>
        <w:t>。</w:t>
      </w:r>
    </w:p>
    <w:p w14:paraId="416F6277" w14:textId="5AF2236A" w:rsidR="003F4ECF" w:rsidRDefault="003F4ECF" w:rsidP="000915E8">
      <w:pPr>
        <w:pStyle w:val="ac"/>
        <w:numPr>
          <w:ilvl w:val="0"/>
          <w:numId w:val="39"/>
        </w:numPr>
        <w:ind w:firstLineChars="0"/>
        <w:rPr>
          <w:color w:val="000000"/>
          <w:szCs w:val="21"/>
        </w:rPr>
      </w:pPr>
      <w:r>
        <w:rPr>
          <w:rFonts w:hint="eastAsia"/>
          <w:color w:val="000000"/>
          <w:szCs w:val="21"/>
        </w:rPr>
        <w:t>另有电子书版本</w:t>
      </w:r>
      <w:r w:rsidRPr="003F4ECF">
        <w:rPr>
          <w:rFonts w:hint="eastAsia"/>
          <w:color w:val="000000"/>
          <w:szCs w:val="21"/>
        </w:rPr>
        <w:t>，其中</w:t>
      </w:r>
      <w:r>
        <w:rPr>
          <w:rFonts w:hint="eastAsia"/>
          <w:color w:val="000000"/>
          <w:szCs w:val="21"/>
        </w:rPr>
        <w:t>附有</w:t>
      </w:r>
      <w:r w:rsidRPr="003F4ECF">
        <w:rPr>
          <w:rFonts w:hint="eastAsia"/>
          <w:color w:val="000000"/>
          <w:szCs w:val="21"/>
        </w:rPr>
        <w:t>自我评估活动和多媒体内容，提供了一种完全沉浸式的</w:t>
      </w:r>
      <w:r>
        <w:rPr>
          <w:rFonts w:hint="eastAsia"/>
          <w:color w:val="000000"/>
          <w:szCs w:val="21"/>
        </w:rPr>
        <w:t>学习</w:t>
      </w:r>
      <w:r w:rsidRPr="003F4ECF">
        <w:rPr>
          <w:rFonts w:hint="eastAsia"/>
          <w:color w:val="000000"/>
          <w:szCs w:val="21"/>
        </w:rPr>
        <w:t>体验，并提供了额外的学习</w:t>
      </w:r>
      <w:r>
        <w:rPr>
          <w:rFonts w:hint="eastAsia"/>
          <w:color w:val="000000"/>
          <w:szCs w:val="21"/>
        </w:rPr>
        <w:t>内容</w:t>
      </w:r>
      <w:r w:rsidRPr="003F4ECF">
        <w:rPr>
          <w:rFonts w:hint="eastAsia"/>
          <w:color w:val="000000"/>
          <w:szCs w:val="21"/>
        </w:rPr>
        <w:t>支持</w:t>
      </w:r>
    </w:p>
    <w:p w14:paraId="62C771F2" w14:textId="3F422E0A" w:rsidR="00A275B9" w:rsidRDefault="00A275B9" w:rsidP="00A275B9">
      <w:pPr>
        <w:rPr>
          <w:color w:val="000000"/>
          <w:szCs w:val="21"/>
        </w:rPr>
      </w:pPr>
    </w:p>
    <w:p w14:paraId="533BE15A" w14:textId="4F29552A" w:rsidR="00A275B9" w:rsidRDefault="00A9531B" w:rsidP="00A275B9">
      <w:pPr>
        <w:rPr>
          <w:color w:val="000000"/>
          <w:szCs w:val="21"/>
        </w:rPr>
      </w:pPr>
      <w:r>
        <w:rPr>
          <w:rFonts w:hint="eastAsia"/>
          <w:color w:val="000000"/>
          <w:szCs w:val="21"/>
        </w:rPr>
        <w:t>本版</w:t>
      </w:r>
      <w:r w:rsidR="00A275B9">
        <w:rPr>
          <w:rFonts w:hint="eastAsia"/>
          <w:color w:val="000000"/>
          <w:szCs w:val="21"/>
        </w:rPr>
        <w:t>更新内容：</w:t>
      </w:r>
    </w:p>
    <w:p w14:paraId="52F07D9C" w14:textId="6F0FA070" w:rsidR="00A275B9" w:rsidRDefault="00A275B9" w:rsidP="00A275B9">
      <w:pPr>
        <w:rPr>
          <w:color w:val="000000"/>
          <w:szCs w:val="21"/>
        </w:rPr>
      </w:pPr>
    </w:p>
    <w:p w14:paraId="458ACF90" w14:textId="6677F492" w:rsidR="00A275B9" w:rsidRDefault="00220CC7" w:rsidP="00A275B9">
      <w:pPr>
        <w:pStyle w:val="ac"/>
        <w:numPr>
          <w:ilvl w:val="0"/>
          <w:numId w:val="40"/>
        </w:numPr>
        <w:ind w:firstLineChars="0"/>
        <w:rPr>
          <w:color w:val="000000"/>
          <w:szCs w:val="21"/>
        </w:rPr>
      </w:pPr>
      <w:r w:rsidRPr="00220CC7">
        <w:rPr>
          <w:rFonts w:hint="eastAsia"/>
          <w:color w:val="000000"/>
          <w:szCs w:val="21"/>
        </w:rPr>
        <w:t>实用的建议，帮助学生驾驭</w:t>
      </w:r>
      <w:r>
        <w:rPr>
          <w:rFonts w:hint="eastAsia"/>
          <w:color w:val="000000"/>
          <w:szCs w:val="21"/>
        </w:rPr>
        <w:t>日新月异</w:t>
      </w:r>
      <w:r w:rsidRPr="00220CC7">
        <w:rPr>
          <w:rFonts w:hint="eastAsia"/>
          <w:color w:val="000000"/>
          <w:szCs w:val="21"/>
        </w:rPr>
        <w:t>的商业研究格局</w:t>
      </w:r>
      <w:r w:rsidR="00A275B9">
        <w:rPr>
          <w:rFonts w:hint="eastAsia"/>
          <w:color w:val="000000"/>
          <w:szCs w:val="21"/>
        </w:rPr>
        <w:t>。</w:t>
      </w:r>
    </w:p>
    <w:p w14:paraId="6E3426E4" w14:textId="431B381A" w:rsidR="00A275B9" w:rsidRDefault="00220CC7" w:rsidP="00A275B9">
      <w:pPr>
        <w:pStyle w:val="ac"/>
        <w:numPr>
          <w:ilvl w:val="0"/>
          <w:numId w:val="40"/>
        </w:numPr>
        <w:ind w:firstLineChars="0"/>
        <w:rPr>
          <w:color w:val="000000"/>
          <w:szCs w:val="21"/>
        </w:rPr>
      </w:pPr>
      <w:r>
        <w:rPr>
          <w:rFonts w:hint="eastAsia"/>
          <w:color w:val="000000"/>
          <w:szCs w:val="21"/>
        </w:rPr>
        <w:t>增加相关内容以</w:t>
      </w:r>
      <w:r w:rsidRPr="00220CC7">
        <w:rPr>
          <w:rFonts w:hint="eastAsia"/>
          <w:color w:val="000000"/>
          <w:szCs w:val="21"/>
        </w:rPr>
        <w:t>培养学生对研究</w:t>
      </w:r>
      <w:r>
        <w:rPr>
          <w:rFonts w:hint="eastAsia"/>
          <w:color w:val="000000"/>
          <w:szCs w:val="21"/>
        </w:rPr>
        <w:t>重要</w:t>
      </w:r>
      <w:r w:rsidRPr="00220CC7">
        <w:rPr>
          <w:rFonts w:hint="eastAsia"/>
          <w:color w:val="000000"/>
          <w:szCs w:val="21"/>
        </w:rPr>
        <w:t>伦理</w:t>
      </w:r>
      <w:r>
        <w:rPr>
          <w:rFonts w:hint="eastAsia"/>
          <w:color w:val="000000"/>
          <w:szCs w:val="21"/>
        </w:rPr>
        <w:t>问题</w:t>
      </w:r>
      <w:r w:rsidRPr="00220CC7">
        <w:rPr>
          <w:rFonts w:hint="eastAsia"/>
          <w:color w:val="000000"/>
          <w:szCs w:val="21"/>
        </w:rPr>
        <w:t>的认识，包括社交媒体研究、生成性人工智能的使用和学术自由</w:t>
      </w:r>
      <w:r w:rsidR="00A275B9">
        <w:rPr>
          <w:rFonts w:hint="eastAsia"/>
          <w:color w:val="000000"/>
          <w:szCs w:val="21"/>
        </w:rPr>
        <w:t>。</w:t>
      </w:r>
    </w:p>
    <w:p w14:paraId="79547F7A" w14:textId="3288BF2F" w:rsidR="00A275B9" w:rsidRDefault="00220CC7" w:rsidP="00A275B9">
      <w:pPr>
        <w:pStyle w:val="ac"/>
        <w:numPr>
          <w:ilvl w:val="0"/>
          <w:numId w:val="40"/>
        </w:numPr>
        <w:ind w:firstLineChars="0"/>
        <w:rPr>
          <w:color w:val="000000"/>
          <w:szCs w:val="21"/>
        </w:rPr>
      </w:pPr>
      <w:r>
        <w:rPr>
          <w:rFonts w:hint="eastAsia"/>
          <w:color w:val="000000"/>
          <w:szCs w:val="21"/>
        </w:rPr>
        <w:t>更多地介绍</w:t>
      </w:r>
      <w:r w:rsidRPr="00220CC7">
        <w:rPr>
          <w:rFonts w:hint="eastAsia"/>
          <w:color w:val="000000"/>
          <w:szCs w:val="21"/>
        </w:rPr>
        <w:t>数字研究方法，包括在线民族志以及在定性研究中使用视频和电影，反映了不断变化的课程需求</w:t>
      </w:r>
      <w:r w:rsidR="00A275B9">
        <w:rPr>
          <w:rFonts w:hint="eastAsia"/>
          <w:color w:val="000000"/>
          <w:szCs w:val="21"/>
        </w:rPr>
        <w:t>。</w:t>
      </w:r>
    </w:p>
    <w:p w14:paraId="0CF2578E" w14:textId="5EFC5B30" w:rsidR="00A275B9" w:rsidRDefault="00220CC7" w:rsidP="00A275B9">
      <w:pPr>
        <w:pStyle w:val="ac"/>
        <w:numPr>
          <w:ilvl w:val="0"/>
          <w:numId w:val="40"/>
        </w:numPr>
        <w:ind w:firstLineChars="0"/>
        <w:rPr>
          <w:color w:val="000000"/>
          <w:szCs w:val="21"/>
        </w:rPr>
      </w:pPr>
      <w:r>
        <w:rPr>
          <w:rFonts w:hint="eastAsia"/>
          <w:color w:val="000000"/>
          <w:szCs w:val="21"/>
        </w:rPr>
        <w:t>增加额外指导，帮助学生在</w:t>
      </w:r>
      <w:r w:rsidRPr="00220CC7">
        <w:rPr>
          <w:rFonts w:hint="eastAsia"/>
          <w:color w:val="000000"/>
          <w:szCs w:val="21"/>
        </w:rPr>
        <w:t>定性和定量研究中</w:t>
      </w:r>
      <w:r>
        <w:rPr>
          <w:rFonts w:hint="eastAsia"/>
          <w:color w:val="000000"/>
          <w:szCs w:val="21"/>
        </w:rPr>
        <w:t>理解相关理论</w:t>
      </w:r>
      <w:r w:rsidR="00A275B9">
        <w:rPr>
          <w:rFonts w:hint="eastAsia"/>
          <w:color w:val="000000"/>
          <w:szCs w:val="21"/>
        </w:rPr>
        <w:t>。</w:t>
      </w:r>
    </w:p>
    <w:p w14:paraId="0FC2F619" w14:textId="22B3E935" w:rsidR="00DF3EA5" w:rsidRPr="00A275B9" w:rsidRDefault="00220CC7" w:rsidP="00A275B9">
      <w:pPr>
        <w:pStyle w:val="ac"/>
        <w:numPr>
          <w:ilvl w:val="0"/>
          <w:numId w:val="40"/>
        </w:numPr>
        <w:ind w:firstLineChars="0"/>
        <w:rPr>
          <w:color w:val="000000"/>
          <w:szCs w:val="21"/>
        </w:rPr>
      </w:pPr>
      <w:r w:rsidRPr="00220CC7">
        <w:rPr>
          <w:rFonts w:hint="eastAsia"/>
          <w:color w:val="000000"/>
          <w:szCs w:val="21"/>
        </w:rPr>
        <w:t>新的数字工具和资源，包括带有音频解释的动画图表、</w:t>
      </w:r>
      <w:r>
        <w:rPr>
          <w:rFonts w:hint="eastAsia"/>
          <w:color w:val="000000"/>
          <w:szCs w:val="21"/>
        </w:rPr>
        <w:t>包含</w:t>
      </w:r>
      <w:r w:rsidRPr="00220CC7">
        <w:rPr>
          <w:rFonts w:hint="eastAsia"/>
          <w:color w:val="000000"/>
          <w:szCs w:val="21"/>
        </w:rPr>
        <w:t>讲师和学生在研究方法方面建议的新视频，以及选择适当研究方法的互动指南，确保学生掌握</w:t>
      </w:r>
      <w:r>
        <w:rPr>
          <w:rFonts w:hint="eastAsia"/>
          <w:color w:val="000000"/>
          <w:szCs w:val="21"/>
        </w:rPr>
        <w:t>各个方面的知识，并能够</w:t>
      </w:r>
      <w:r w:rsidRPr="00220CC7">
        <w:rPr>
          <w:rFonts w:hint="eastAsia"/>
          <w:color w:val="000000"/>
          <w:szCs w:val="21"/>
        </w:rPr>
        <w:t>应用</w:t>
      </w:r>
      <w:r>
        <w:rPr>
          <w:rFonts w:hint="eastAsia"/>
          <w:color w:val="000000"/>
          <w:szCs w:val="21"/>
        </w:rPr>
        <w:t>所学习到的</w:t>
      </w:r>
      <w:r w:rsidRPr="00220CC7">
        <w:rPr>
          <w:rFonts w:hint="eastAsia"/>
          <w:color w:val="000000"/>
          <w:szCs w:val="21"/>
        </w:rPr>
        <w:t>技能和知识。</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11244758" w14:textId="77777777" w:rsidR="00D95125" w:rsidRDefault="00D95125" w:rsidP="004C5B15">
      <w:pPr>
        <w:ind w:firstLineChars="200" w:firstLine="420"/>
        <w:rPr>
          <w:color w:val="000000"/>
          <w:szCs w:val="21"/>
        </w:rPr>
      </w:pPr>
    </w:p>
    <w:p w14:paraId="0CA71C19" w14:textId="4A142877" w:rsidR="0095633F" w:rsidRPr="00D95125" w:rsidRDefault="00D95125" w:rsidP="00D95125">
      <w:pPr>
        <w:tabs>
          <w:tab w:val="left" w:pos="341"/>
          <w:tab w:val="left" w:pos="5235"/>
        </w:tabs>
        <w:ind w:firstLineChars="200" w:firstLine="420"/>
        <w:rPr>
          <w:b/>
          <w:bCs/>
          <w:color w:val="000000"/>
          <w:szCs w:val="21"/>
        </w:rPr>
      </w:pPr>
      <w:r w:rsidRPr="00D95125">
        <w:rPr>
          <w:rFonts w:hint="eastAsia"/>
          <w:color w:val="000000"/>
          <w:szCs w:val="21"/>
        </w:rPr>
        <w:t>最清晰、</w:t>
      </w:r>
      <w:proofErr w:type="gramStart"/>
      <w:r w:rsidRPr="00D95125">
        <w:rPr>
          <w:rFonts w:hint="eastAsia"/>
          <w:color w:val="000000"/>
          <w:szCs w:val="21"/>
        </w:rPr>
        <w:t>最</w:t>
      </w:r>
      <w:proofErr w:type="gramEnd"/>
      <w:r w:rsidRPr="00D95125">
        <w:rPr>
          <w:rFonts w:hint="eastAsia"/>
          <w:color w:val="000000"/>
          <w:szCs w:val="21"/>
        </w:rPr>
        <w:t>权威的研究方法指南，帮助学生在学习和项目中取得成功，同时培养基本的学术和职业技能。《商业研究方法（第七版）》</w:t>
      </w:r>
      <w:r>
        <w:rPr>
          <w:rFonts w:hint="eastAsia"/>
          <w:color w:val="000000"/>
          <w:szCs w:val="21"/>
        </w:rPr>
        <w:t>增加了对</w:t>
      </w:r>
      <w:r w:rsidRPr="00D95125">
        <w:rPr>
          <w:rFonts w:hint="eastAsia"/>
          <w:color w:val="000000"/>
          <w:szCs w:val="21"/>
        </w:rPr>
        <w:t>人工智能、伦理和社交媒体</w:t>
      </w:r>
      <w:r>
        <w:rPr>
          <w:rFonts w:hint="eastAsia"/>
          <w:color w:val="000000"/>
          <w:szCs w:val="21"/>
        </w:rPr>
        <w:t>的讨论</w:t>
      </w:r>
      <w:r w:rsidRPr="00D95125">
        <w:rPr>
          <w:rFonts w:hint="eastAsia"/>
          <w:color w:val="000000"/>
          <w:szCs w:val="21"/>
        </w:rPr>
        <w:t>，并提供了新的工具和动画，以增强学生的学习信心</w:t>
      </w:r>
      <w:r w:rsidR="00965979" w:rsidRPr="00965979">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63F9EED2" w14:textId="7CE73569" w:rsidR="00E11550" w:rsidRDefault="00E11550" w:rsidP="00E11550">
      <w:pPr>
        <w:ind w:firstLineChars="200" w:firstLine="422"/>
        <w:rPr>
          <w:noProof/>
        </w:rPr>
      </w:pPr>
      <w:r w:rsidRPr="00E11550">
        <w:rPr>
          <w:rFonts w:hint="eastAsia"/>
          <w:b/>
          <w:bCs/>
          <w:noProof/>
        </w:rPr>
        <w:t>艾玛·贝尔（</w:t>
      </w:r>
      <w:r w:rsidRPr="00E11550">
        <w:rPr>
          <w:rFonts w:hint="eastAsia"/>
          <w:b/>
          <w:bCs/>
          <w:noProof/>
        </w:rPr>
        <w:t>Emma Bell</w:t>
      </w:r>
      <w:r w:rsidRPr="00E11550">
        <w:rPr>
          <w:rFonts w:hint="eastAsia"/>
          <w:b/>
          <w:bCs/>
          <w:noProof/>
        </w:rPr>
        <w:t>）</w:t>
      </w:r>
      <w:r>
        <w:rPr>
          <w:rFonts w:hint="eastAsia"/>
          <w:noProof/>
        </w:rPr>
        <w:t>，斯德哥尔摩经济学院管理与组织系领导力方向卡尔十六世古斯塔夫讲席教授。</w:t>
      </w:r>
    </w:p>
    <w:p w14:paraId="512E11F8" w14:textId="2D371AF5" w:rsidR="00E11550" w:rsidRPr="00F76CEB" w:rsidRDefault="00E11550" w:rsidP="00E11550">
      <w:pPr>
        <w:ind w:firstLineChars="200" w:firstLine="420"/>
        <w:rPr>
          <w:noProof/>
        </w:rPr>
      </w:pPr>
    </w:p>
    <w:p w14:paraId="093D8639" w14:textId="3346F351" w:rsidR="004E10F9" w:rsidRDefault="00E11550" w:rsidP="00E11550">
      <w:pPr>
        <w:ind w:firstLineChars="200" w:firstLine="422"/>
        <w:rPr>
          <w:noProof/>
        </w:rPr>
      </w:pPr>
      <w:r w:rsidRPr="00E11550">
        <w:rPr>
          <w:rFonts w:hint="eastAsia"/>
          <w:b/>
          <w:bCs/>
          <w:noProof/>
        </w:rPr>
        <w:t>比尔·哈利（</w:t>
      </w:r>
      <w:r w:rsidRPr="00E11550">
        <w:rPr>
          <w:rFonts w:hint="eastAsia"/>
          <w:b/>
          <w:bCs/>
          <w:noProof/>
        </w:rPr>
        <w:t>Bill Harley</w:t>
      </w:r>
      <w:r w:rsidRPr="00E11550">
        <w:rPr>
          <w:rFonts w:hint="eastAsia"/>
          <w:b/>
          <w:bCs/>
          <w:noProof/>
        </w:rPr>
        <w:t>）</w:t>
      </w:r>
      <w:r>
        <w:rPr>
          <w:rFonts w:hint="eastAsia"/>
          <w:noProof/>
        </w:rPr>
        <w:t>，墨尔本大学管理与市场营销系教授。</w:t>
      </w:r>
    </w:p>
    <w:p w14:paraId="4CF8FEC5" w14:textId="77777777" w:rsidR="00A9531B" w:rsidRDefault="00A9531B" w:rsidP="00E11550">
      <w:pPr>
        <w:ind w:firstLineChars="200" w:firstLine="420"/>
        <w:rPr>
          <w:noProof/>
        </w:rPr>
      </w:pPr>
    </w:p>
    <w:p w14:paraId="74897DF8" w14:textId="6B4FF8DC" w:rsidR="00A9531B" w:rsidRPr="00A9531B" w:rsidRDefault="00A9531B" w:rsidP="00E11550">
      <w:pPr>
        <w:ind w:firstLineChars="200" w:firstLine="422"/>
        <w:rPr>
          <w:rFonts w:hint="eastAsia"/>
          <w:color w:val="000000"/>
          <w:szCs w:val="21"/>
        </w:rPr>
      </w:pPr>
      <w:r w:rsidRPr="00A9531B">
        <w:rPr>
          <w:rFonts w:hint="eastAsia"/>
          <w:b/>
          <w:color w:val="000000"/>
          <w:szCs w:val="21"/>
        </w:rPr>
        <w:t>艾伦·布赖曼（</w:t>
      </w:r>
      <w:r w:rsidRPr="00A9531B">
        <w:rPr>
          <w:b/>
          <w:color w:val="000000"/>
          <w:szCs w:val="21"/>
        </w:rPr>
        <w:t>Alan Bryman</w:t>
      </w:r>
      <w:r w:rsidRPr="00A9531B">
        <w:rPr>
          <w:rFonts w:hint="eastAsia"/>
          <w:b/>
          <w:color w:val="000000"/>
          <w:szCs w:val="21"/>
        </w:rPr>
        <w:t>）</w:t>
      </w:r>
      <w:r w:rsidRPr="00A9531B">
        <w:rPr>
          <w:rFonts w:hint="eastAsia"/>
          <w:color w:val="000000"/>
          <w:szCs w:val="21"/>
        </w:rPr>
        <w:t>曾任莱斯特大</w:t>
      </w:r>
      <w:proofErr w:type="gramStart"/>
      <w:r w:rsidRPr="00A9531B">
        <w:rPr>
          <w:rFonts w:hint="eastAsia"/>
          <w:color w:val="000000"/>
          <w:szCs w:val="21"/>
        </w:rPr>
        <w:t>学组织</w:t>
      </w:r>
      <w:proofErr w:type="gramEnd"/>
      <w:r w:rsidRPr="00A9531B">
        <w:rPr>
          <w:rFonts w:hint="eastAsia"/>
          <w:color w:val="000000"/>
          <w:szCs w:val="21"/>
        </w:rPr>
        <w:t>与社会研究教授。</w:t>
      </w:r>
      <w:bookmarkStart w:id="1" w:name="_GoBack"/>
      <w:bookmarkEnd w:id="1"/>
    </w:p>
    <w:p w14:paraId="555D9E5F" w14:textId="1905BFB0" w:rsidR="00134E57" w:rsidRDefault="00134E57" w:rsidP="003B16CC">
      <w:pPr>
        <w:rPr>
          <w:color w:val="000000"/>
          <w:szCs w:val="21"/>
        </w:rPr>
      </w:pPr>
    </w:p>
    <w:p w14:paraId="0C979224" w14:textId="77777777" w:rsidR="00F76CEB" w:rsidRDefault="00F76CEB" w:rsidP="003B16CC">
      <w:pPr>
        <w:rPr>
          <w:color w:val="000000"/>
          <w:szCs w:val="21"/>
        </w:rPr>
      </w:pPr>
    </w:p>
    <w:p w14:paraId="23067D56" w14:textId="5322DD64" w:rsidR="00C43C62" w:rsidRDefault="00C43C62" w:rsidP="00C43C62">
      <w:pPr>
        <w:jc w:val="center"/>
        <w:rPr>
          <w:bCs/>
          <w:color w:val="000000"/>
          <w:sz w:val="30"/>
          <w:szCs w:val="30"/>
        </w:rPr>
      </w:pPr>
      <w:r>
        <w:rPr>
          <w:rFonts w:hint="eastAsia"/>
          <w:b/>
          <w:bCs/>
          <w:color w:val="000000"/>
          <w:sz w:val="30"/>
          <w:szCs w:val="30"/>
        </w:rPr>
        <w:t>《</w:t>
      </w:r>
      <w:r w:rsidR="000F19FE" w:rsidRPr="000F19FE">
        <w:rPr>
          <w:rFonts w:hint="eastAsia"/>
          <w:b/>
          <w:bCs/>
          <w:color w:val="000000"/>
          <w:sz w:val="30"/>
          <w:szCs w:val="30"/>
        </w:rPr>
        <w:t>商业研究方法（第七版）</w:t>
      </w:r>
      <w:r>
        <w:rPr>
          <w:rFonts w:hint="eastAsia"/>
          <w:b/>
          <w:bCs/>
          <w:color w:val="000000"/>
          <w:sz w:val="30"/>
          <w:szCs w:val="30"/>
        </w:rPr>
        <w:t>》</w:t>
      </w:r>
    </w:p>
    <w:p w14:paraId="7A68E11B" w14:textId="77777777" w:rsidR="00671F5D" w:rsidRDefault="00671F5D" w:rsidP="007433E0">
      <w:pPr>
        <w:jc w:val="center"/>
        <w:rPr>
          <w:bCs/>
          <w:color w:val="000000"/>
          <w:szCs w:val="21"/>
        </w:rPr>
      </w:pPr>
    </w:p>
    <w:p w14:paraId="23421D3D" w14:textId="3120C595" w:rsidR="00E82D90" w:rsidRDefault="007A3991" w:rsidP="007433E0">
      <w:pPr>
        <w:jc w:val="center"/>
        <w:rPr>
          <w:bCs/>
          <w:color w:val="000000"/>
          <w:szCs w:val="21"/>
        </w:rPr>
      </w:pPr>
      <w:r>
        <w:rPr>
          <w:rFonts w:hint="eastAsia"/>
          <w:bCs/>
          <w:color w:val="000000"/>
          <w:szCs w:val="21"/>
        </w:rPr>
        <w:t>第一章：</w:t>
      </w:r>
      <w:r w:rsidR="00905722" w:rsidRPr="00905722">
        <w:rPr>
          <w:rFonts w:hint="eastAsia"/>
          <w:bCs/>
          <w:color w:val="000000"/>
          <w:szCs w:val="21"/>
        </w:rPr>
        <w:t>商业研究的性质和过程</w:t>
      </w:r>
    </w:p>
    <w:p w14:paraId="78E66DDF" w14:textId="7AF863CB" w:rsidR="00E82D90" w:rsidRDefault="00C43C62" w:rsidP="007433E0">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905722" w:rsidRPr="00905722">
        <w:rPr>
          <w:rFonts w:hint="eastAsia"/>
          <w:bCs/>
          <w:color w:val="000000"/>
          <w:szCs w:val="21"/>
        </w:rPr>
        <w:t>商业研究策略</w:t>
      </w:r>
    </w:p>
    <w:p w14:paraId="06B58C35" w14:textId="7218C3F2"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905722" w:rsidRPr="00905722">
        <w:rPr>
          <w:rFonts w:hint="eastAsia"/>
          <w:bCs/>
          <w:color w:val="000000"/>
          <w:szCs w:val="21"/>
        </w:rPr>
        <w:t>研究设计</w:t>
      </w:r>
    </w:p>
    <w:p w14:paraId="41AE05B4" w14:textId="775A6EEE" w:rsidR="00C43C62" w:rsidRDefault="00C43C62" w:rsidP="00C43C62">
      <w:pPr>
        <w:jc w:val="center"/>
      </w:pPr>
      <w:r>
        <w:rPr>
          <w:rFonts w:hint="eastAsia"/>
          <w:bCs/>
          <w:color w:val="000000"/>
          <w:szCs w:val="21"/>
        </w:rPr>
        <w:t>第</w:t>
      </w:r>
      <w:r w:rsidR="005B6F4D">
        <w:rPr>
          <w:rFonts w:hint="eastAsia"/>
          <w:bCs/>
          <w:color w:val="000000"/>
          <w:szCs w:val="21"/>
        </w:rPr>
        <w:t>四</w:t>
      </w:r>
      <w:r>
        <w:rPr>
          <w:rFonts w:hint="eastAsia"/>
          <w:bCs/>
          <w:color w:val="000000"/>
          <w:szCs w:val="21"/>
        </w:rPr>
        <w:t>章：</w:t>
      </w:r>
      <w:r w:rsidR="00905722">
        <w:rPr>
          <w:rFonts w:hint="eastAsia"/>
        </w:rPr>
        <w:t>设计</w:t>
      </w:r>
      <w:r w:rsidR="00905722" w:rsidRPr="00905722">
        <w:rPr>
          <w:rFonts w:hint="eastAsia"/>
        </w:rPr>
        <w:t>研究项目并提出研究问题</w:t>
      </w:r>
    </w:p>
    <w:p w14:paraId="65399AEF" w14:textId="5221D45B" w:rsidR="00E82D90" w:rsidRPr="007433E0" w:rsidRDefault="004831C2" w:rsidP="007433E0">
      <w:pPr>
        <w:jc w:val="center"/>
        <w:rPr>
          <w:rFonts w:ascii="Verdana" w:hAnsi="Verdana"/>
          <w:color w:val="000000"/>
          <w:shd w:val="clear" w:color="auto" w:fill="FFFFFF"/>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905722" w:rsidRPr="00905722">
        <w:rPr>
          <w:rFonts w:hint="eastAsia"/>
          <w:bCs/>
          <w:color w:val="000000"/>
          <w:szCs w:val="21"/>
        </w:rPr>
        <w:t>开始：</w:t>
      </w:r>
      <w:r w:rsidR="00905722">
        <w:rPr>
          <w:rFonts w:hint="eastAsia"/>
          <w:bCs/>
          <w:color w:val="000000"/>
          <w:szCs w:val="21"/>
        </w:rPr>
        <w:t>文献综述</w:t>
      </w:r>
    </w:p>
    <w:p w14:paraId="46B2AF55" w14:textId="450CEC5E" w:rsidR="002E09CC" w:rsidRDefault="002E09CC" w:rsidP="00C43C62">
      <w:pPr>
        <w:jc w:val="center"/>
        <w:rPr>
          <w:bCs/>
          <w:color w:val="000000"/>
          <w:szCs w:val="21"/>
        </w:rPr>
      </w:pPr>
      <w:r>
        <w:rPr>
          <w:rFonts w:hint="eastAsia"/>
          <w:bCs/>
          <w:color w:val="000000"/>
          <w:szCs w:val="21"/>
        </w:rPr>
        <w:t>第六章：</w:t>
      </w:r>
      <w:r w:rsidR="00905722" w:rsidRPr="00905722">
        <w:rPr>
          <w:rFonts w:hint="eastAsia"/>
          <w:bCs/>
          <w:color w:val="000000"/>
          <w:szCs w:val="21"/>
        </w:rPr>
        <w:t>商业研究中的伦理</w:t>
      </w:r>
    </w:p>
    <w:p w14:paraId="5746CEB6" w14:textId="6D9CEB56" w:rsidR="002E09CC" w:rsidRDefault="002E09CC" w:rsidP="00C43C62">
      <w:pPr>
        <w:jc w:val="center"/>
        <w:rPr>
          <w:bCs/>
          <w:color w:val="000000"/>
          <w:szCs w:val="21"/>
        </w:rPr>
      </w:pPr>
      <w:r>
        <w:rPr>
          <w:rFonts w:hint="eastAsia"/>
          <w:bCs/>
          <w:color w:val="000000"/>
          <w:szCs w:val="21"/>
        </w:rPr>
        <w:t>第七章：</w:t>
      </w:r>
      <w:r w:rsidR="00905722" w:rsidRPr="00905722">
        <w:rPr>
          <w:rFonts w:hint="eastAsia"/>
          <w:bCs/>
          <w:color w:val="000000"/>
          <w:szCs w:val="21"/>
        </w:rPr>
        <w:t>撰写商业研究报告</w:t>
      </w:r>
    </w:p>
    <w:p w14:paraId="2257BF3E" w14:textId="60D1609A" w:rsidR="00E82D90" w:rsidRPr="00E82D90" w:rsidRDefault="002E09CC" w:rsidP="00E82D90">
      <w:pPr>
        <w:widowControl/>
        <w:shd w:val="clear" w:color="auto" w:fill="FFFFFF"/>
        <w:jc w:val="center"/>
        <w:rPr>
          <w:bCs/>
          <w:color w:val="000000"/>
          <w:szCs w:val="21"/>
        </w:rPr>
      </w:pPr>
      <w:r>
        <w:rPr>
          <w:rFonts w:hint="eastAsia"/>
          <w:bCs/>
          <w:color w:val="000000"/>
          <w:szCs w:val="21"/>
        </w:rPr>
        <w:t>第八章：</w:t>
      </w:r>
      <w:r w:rsidR="00905722" w:rsidRPr="00905722">
        <w:rPr>
          <w:rFonts w:hint="eastAsia"/>
          <w:bCs/>
          <w:color w:val="000000"/>
          <w:szCs w:val="21"/>
        </w:rPr>
        <w:t>定量研究的本质</w:t>
      </w:r>
    </w:p>
    <w:p w14:paraId="65AB4015" w14:textId="2FBDE3A9" w:rsidR="00DE00B4" w:rsidRDefault="00DE00B4" w:rsidP="00C43C62">
      <w:pPr>
        <w:jc w:val="center"/>
        <w:rPr>
          <w:bCs/>
          <w:color w:val="000000"/>
          <w:szCs w:val="21"/>
        </w:rPr>
      </w:pPr>
      <w:r>
        <w:rPr>
          <w:rFonts w:hint="eastAsia"/>
          <w:bCs/>
          <w:color w:val="000000"/>
          <w:szCs w:val="21"/>
        </w:rPr>
        <w:t>第九章：</w:t>
      </w:r>
      <w:r w:rsidR="00905722" w:rsidRPr="00905722">
        <w:rPr>
          <w:rFonts w:hint="eastAsia"/>
          <w:bCs/>
          <w:color w:val="000000"/>
          <w:szCs w:val="21"/>
        </w:rPr>
        <w:t>定量研究中的抽样</w:t>
      </w:r>
    </w:p>
    <w:p w14:paraId="4D843D2C" w14:textId="351A206A" w:rsidR="00651071" w:rsidRPr="00651071" w:rsidRDefault="00651071" w:rsidP="00651071">
      <w:pPr>
        <w:jc w:val="center"/>
        <w:rPr>
          <w:bCs/>
          <w:color w:val="000000"/>
          <w:szCs w:val="21"/>
        </w:rPr>
      </w:pPr>
      <w:r>
        <w:rPr>
          <w:rFonts w:hint="eastAsia"/>
          <w:bCs/>
          <w:color w:val="000000"/>
          <w:szCs w:val="21"/>
        </w:rPr>
        <w:t>第十章：</w:t>
      </w:r>
      <w:r w:rsidR="00905722" w:rsidRPr="00905722">
        <w:rPr>
          <w:rFonts w:hint="eastAsia"/>
          <w:bCs/>
          <w:color w:val="000000"/>
          <w:szCs w:val="21"/>
        </w:rPr>
        <w:t>结构化</w:t>
      </w:r>
      <w:r w:rsidR="00905722">
        <w:rPr>
          <w:rFonts w:hint="eastAsia"/>
          <w:bCs/>
          <w:color w:val="000000"/>
          <w:szCs w:val="21"/>
        </w:rPr>
        <w:t>访谈</w:t>
      </w:r>
    </w:p>
    <w:p w14:paraId="194EA044" w14:textId="3A83DB04" w:rsidR="00D67430" w:rsidRDefault="00D67430" w:rsidP="00651071">
      <w:pPr>
        <w:jc w:val="center"/>
        <w:rPr>
          <w:bCs/>
          <w:color w:val="000000"/>
          <w:szCs w:val="21"/>
        </w:rPr>
      </w:pPr>
      <w:r>
        <w:rPr>
          <w:rFonts w:hint="eastAsia"/>
          <w:bCs/>
          <w:color w:val="000000"/>
          <w:szCs w:val="21"/>
        </w:rPr>
        <w:t>第十一章：</w:t>
      </w:r>
      <w:r w:rsidR="00905722">
        <w:rPr>
          <w:rFonts w:hint="eastAsia"/>
          <w:bCs/>
          <w:color w:val="000000"/>
          <w:szCs w:val="21"/>
        </w:rPr>
        <w:t>自填问卷法</w:t>
      </w:r>
    </w:p>
    <w:p w14:paraId="3B0F4B49" w14:textId="37A4995A" w:rsidR="00D67430" w:rsidRDefault="00D67430" w:rsidP="00651071">
      <w:pPr>
        <w:jc w:val="center"/>
        <w:rPr>
          <w:bCs/>
          <w:color w:val="000000"/>
          <w:szCs w:val="21"/>
        </w:rPr>
      </w:pPr>
      <w:r>
        <w:rPr>
          <w:rFonts w:hint="eastAsia"/>
          <w:bCs/>
          <w:color w:val="000000"/>
          <w:szCs w:val="21"/>
        </w:rPr>
        <w:t>第十二章：</w:t>
      </w:r>
      <w:r w:rsidR="00905722" w:rsidRPr="00905722">
        <w:rPr>
          <w:rFonts w:hint="eastAsia"/>
          <w:bCs/>
          <w:color w:val="000000"/>
          <w:szCs w:val="21"/>
        </w:rPr>
        <w:t>提问</w:t>
      </w:r>
    </w:p>
    <w:p w14:paraId="51CACA79" w14:textId="2DAE17B0" w:rsidR="00D67430" w:rsidRDefault="00D67430" w:rsidP="00651071">
      <w:pPr>
        <w:jc w:val="center"/>
        <w:rPr>
          <w:bCs/>
          <w:color w:val="000000"/>
          <w:szCs w:val="21"/>
        </w:rPr>
      </w:pPr>
      <w:r>
        <w:rPr>
          <w:rFonts w:hint="eastAsia"/>
          <w:bCs/>
          <w:color w:val="000000"/>
          <w:szCs w:val="21"/>
        </w:rPr>
        <w:t>第十三章：</w:t>
      </w:r>
      <w:r w:rsidR="00905722" w:rsidRPr="00905722">
        <w:rPr>
          <w:rFonts w:hint="eastAsia"/>
          <w:bCs/>
          <w:color w:val="000000"/>
          <w:szCs w:val="21"/>
        </w:rPr>
        <w:t>使用自然</w:t>
      </w:r>
      <w:r w:rsidR="00905722">
        <w:rPr>
          <w:rFonts w:hint="eastAsia"/>
          <w:bCs/>
          <w:color w:val="000000"/>
          <w:szCs w:val="21"/>
        </w:rPr>
        <w:t>产生</w:t>
      </w:r>
      <w:r w:rsidR="00905722" w:rsidRPr="00905722">
        <w:rPr>
          <w:rFonts w:hint="eastAsia"/>
          <w:bCs/>
          <w:color w:val="000000"/>
          <w:szCs w:val="21"/>
        </w:rPr>
        <w:t>的数据进行定量研究</w:t>
      </w:r>
    </w:p>
    <w:p w14:paraId="0A5BB888" w14:textId="7A50D178" w:rsidR="00D67430" w:rsidRDefault="00D67430" w:rsidP="0098053B">
      <w:pPr>
        <w:jc w:val="center"/>
        <w:rPr>
          <w:bCs/>
          <w:color w:val="000000"/>
          <w:szCs w:val="21"/>
        </w:rPr>
      </w:pPr>
      <w:r>
        <w:rPr>
          <w:rFonts w:hint="eastAsia"/>
          <w:bCs/>
          <w:color w:val="000000"/>
          <w:szCs w:val="21"/>
        </w:rPr>
        <w:t>第十四章：</w:t>
      </w:r>
      <w:r w:rsidR="00905722" w:rsidRPr="00905722">
        <w:rPr>
          <w:rFonts w:hint="eastAsia"/>
          <w:bCs/>
          <w:color w:val="000000"/>
          <w:szCs w:val="21"/>
        </w:rPr>
        <w:t>二次分析和官方统计</w:t>
      </w:r>
      <w:r w:rsidR="00905722">
        <w:rPr>
          <w:rFonts w:hint="eastAsia"/>
          <w:bCs/>
          <w:color w:val="000000"/>
          <w:szCs w:val="21"/>
        </w:rPr>
        <w:t>数据</w:t>
      </w:r>
    </w:p>
    <w:p w14:paraId="32FB53E0" w14:textId="79273D63" w:rsidR="00D67430" w:rsidRDefault="00D67430" w:rsidP="0098053B">
      <w:pPr>
        <w:jc w:val="center"/>
        <w:rPr>
          <w:bCs/>
          <w:color w:val="000000"/>
          <w:szCs w:val="21"/>
        </w:rPr>
      </w:pPr>
      <w:r>
        <w:rPr>
          <w:rFonts w:hint="eastAsia"/>
          <w:bCs/>
          <w:color w:val="000000"/>
          <w:szCs w:val="21"/>
        </w:rPr>
        <w:t>第十五章：</w:t>
      </w:r>
      <w:r w:rsidR="00905722" w:rsidRPr="00905722">
        <w:rPr>
          <w:rFonts w:hint="eastAsia"/>
          <w:bCs/>
          <w:color w:val="000000"/>
          <w:szCs w:val="21"/>
        </w:rPr>
        <w:t>定量数据分析：描述性、单变量和双变量统计</w:t>
      </w:r>
    </w:p>
    <w:p w14:paraId="68122AA8" w14:textId="0181A369" w:rsidR="00671F5D" w:rsidRDefault="00671F5D" w:rsidP="0098053B">
      <w:pPr>
        <w:jc w:val="center"/>
        <w:rPr>
          <w:bCs/>
          <w:color w:val="000000"/>
          <w:szCs w:val="21"/>
        </w:rPr>
      </w:pPr>
      <w:r>
        <w:rPr>
          <w:rFonts w:hint="eastAsia"/>
          <w:bCs/>
          <w:color w:val="000000"/>
          <w:szCs w:val="21"/>
        </w:rPr>
        <w:t>第十六章：</w:t>
      </w:r>
      <w:r w:rsidR="00905722" w:rsidRPr="00905722">
        <w:rPr>
          <w:rFonts w:hint="eastAsia"/>
          <w:bCs/>
          <w:color w:val="000000"/>
          <w:szCs w:val="21"/>
        </w:rPr>
        <w:t>定量数据分析：描述性、单变量和双变量统计</w:t>
      </w:r>
    </w:p>
    <w:p w14:paraId="65F53E62" w14:textId="4A5E3179" w:rsidR="00671F5D" w:rsidRDefault="00671F5D" w:rsidP="0098053B">
      <w:pPr>
        <w:jc w:val="center"/>
        <w:rPr>
          <w:bCs/>
          <w:color w:val="000000"/>
          <w:szCs w:val="21"/>
        </w:rPr>
      </w:pPr>
      <w:r>
        <w:rPr>
          <w:rFonts w:hint="eastAsia"/>
          <w:bCs/>
          <w:color w:val="000000"/>
          <w:szCs w:val="21"/>
        </w:rPr>
        <w:t>第十七章：</w:t>
      </w:r>
      <w:r w:rsidR="00905722" w:rsidRPr="00905722">
        <w:rPr>
          <w:rFonts w:hint="eastAsia"/>
          <w:bCs/>
          <w:color w:val="000000"/>
          <w:szCs w:val="21"/>
        </w:rPr>
        <w:t>定性研究的性质</w:t>
      </w:r>
    </w:p>
    <w:p w14:paraId="3C9119FA" w14:textId="48F3815C" w:rsidR="00671F5D" w:rsidRDefault="00671F5D" w:rsidP="0098053B">
      <w:pPr>
        <w:jc w:val="center"/>
        <w:rPr>
          <w:bCs/>
          <w:color w:val="000000"/>
          <w:szCs w:val="21"/>
        </w:rPr>
      </w:pPr>
      <w:r>
        <w:rPr>
          <w:rFonts w:hint="eastAsia"/>
          <w:bCs/>
          <w:color w:val="000000"/>
          <w:szCs w:val="21"/>
        </w:rPr>
        <w:t>第十八章：</w:t>
      </w:r>
      <w:r w:rsidR="00905722" w:rsidRPr="00905722">
        <w:rPr>
          <w:rFonts w:hint="eastAsia"/>
          <w:bCs/>
          <w:color w:val="000000"/>
          <w:szCs w:val="21"/>
        </w:rPr>
        <w:t>定性研究中的抽样</w:t>
      </w:r>
    </w:p>
    <w:p w14:paraId="3FF76E21" w14:textId="1AA69AB2" w:rsidR="00671F5D" w:rsidRDefault="00671F5D" w:rsidP="0098053B">
      <w:pPr>
        <w:jc w:val="center"/>
        <w:rPr>
          <w:bCs/>
          <w:color w:val="000000"/>
          <w:szCs w:val="21"/>
        </w:rPr>
      </w:pPr>
      <w:r>
        <w:rPr>
          <w:rFonts w:hint="eastAsia"/>
          <w:bCs/>
          <w:color w:val="000000"/>
          <w:szCs w:val="21"/>
        </w:rPr>
        <w:t>第十九章：</w:t>
      </w:r>
      <w:r w:rsidR="00905722">
        <w:rPr>
          <w:rFonts w:hint="eastAsia"/>
          <w:bCs/>
          <w:color w:val="000000"/>
          <w:szCs w:val="21"/>
        </w:rPr>
        <w:t>民族志方法</w:t>
      </w:r>
      <w:r w:rsidR="00905722" w:rsidRPr="00905722">
        <w:rPr>
          <w:rFonts w:hint="eastAsia"/>
          <w:bCs/>
          <w:color w:val="000000"/>
          <w:szCs w:val="21"/>
        </w:rPr>
        <w:t>和参与</w:t>
      </w:r>
      <w:r w:rsidR="00905722">
        <w:rPr>
          <w:rFonts w:hint="eastAsia"/>
          <w:bCs/>
          <w:color w:val="000000"/>
          <w:szCs w:val="21"/>
        </w:rPr>
        <w:t>式</w:t>
      </w:r>
      <w:r w:rsidR="00905722" w:rsidRPr="00905722">
        <w:rPr>
          <w:rFonts w:hint="eastAsia"/>
          <w:bCs/>
          <w:color w:val="000000"/>
          <w:szCs w:val="21"/>
        </w:rPr>
        <w:t>观察</w:t>
      </w:r>
    </w:p>
    <w:p w14:paraId="02D42258" w14:textId="1FC195F5" w:rsidR="00671F5D" w:rsidRDefault="00671F5D" w:rsidP="0098053B">
      <w:pPr>
        <w:jc w:val="center"/>
        <w:rPr>
          <w:bCs/>
          <w:color w:val="000000"/>
          <w:szCs w:val="21"/>
        </w:rPr>
      </w:pPr>
      <w:r>
        <w:rPr>
          <w:rFonts w:hint="eastAsia"/>
          <w:bCs/>
          <w:color w:val="000000"/>
          <w:szCs w:val="21"/>
        </w:rPr>
        <w:t>第二十章：</w:t>
      </w:r>
      <w:r w:rsidR="00905722" w:rsidRPr="00905722">
        <w:rPr>
          <w:rFonts w:hint="eastAsia"/>
          <w:bCs/>
          <w:color w:val="000000"/>
          <w:szCs w:val="21"/>
        </w:rPr>
        <w:t>定性研究中的访谈</w:t>
      </w:r>
    </w:p>
    <w:p w14:paraId="67A85674" w14:textId="5A3D137D" w:rsidR="00671F5D" w:rsidRDefault="00671F5D" w:rsidP="0098053B">
      <w:pPr>
        <w:jc w:val="center"/>
        <w:rPr>
          <w:bCs/>
          <w:color w:val="000000"/>
          <w:szCs w:val="21"/>
        </w:rPr>
      </w:pPr>
      <w:r>
        <w:rPr>
          <w:rFonts w:hint="eastAsia"/>
          <w:bCs/>
          <w:color w:val="000000"/>
          <w:szCs w:val="21"/>
        </w:rPr>
        <w:t>第二十一章：</w:t>
      </w:r>
      <w:r w:rsidR="00905722" w:rsidRPr="00905722">
        <w:rPr>
          <w:rFonts w:hint="eastAsia"/>
          <w:bCs/>
          <w:color w:val="000000"/>
          <w:szCs w:val="21"/>
        </w:rPr>
        <w:t>焦点小组</w:t>
      </w:r>
    </w:p>
    <w:p w14:paraId="32D2C9AA" w14:textId="03B4E286" w:rsidR="00671F5D" w:rsidRDefault="00671F5D" w:rsidP="0098053B">
      <w:pPr>
        <w:jc w:val="center"/>
        <w:rPr>
          <w:bCs/>
          <w:color w:val="000000"/>
          <w:szCs w:val="21"/>
        </w:rPr>
      </w:pPr>
      <w:r>
        <w:rPr>
          <w:rFonts w:hint="eastAsia"/>
          <w:bCs/>
          <w:color w:val="000000"/>
          <w:szCs w:val="21"/>
        </w:rPr>
        <w:lastRenderedPageBreak/>
        <w:t>第二十二章：</w:t>
      </w:r>
      <w:r w:rsidR="00905722" w:rsidRPr="00905722">
        <w:rPr>
          <w:rFonts w:hint="eastAsia"/>
          <w:bCs/>
          <w:color w:val="000000"/>
          <w:szCs w:val="21"/>
        </w:rPr>
        <w:t>定性研究中的语言</w:t>
      </w:r>
    </w:p>
    <w:p w14:paraId="1A4CCAAD" w14:textId="45538BDA" w:rsidR="00671F5D" w:rsidRDefault="00671F5D" w:rsidP="00671F5D">
      <w:pPr>
        <w:jc w:val="center"/>
        <w:rPr>
          <w:bCs/>
          <w:color w:val="000000"/>
          <w:szCs w:val="21"/>
        </w:rPr>
      </w:pPr>
      <w:r>
        <w:rPr>
          <w:rFonts w:hint="eastAsia"/>
          <w:bCs/>
          <w:color w:val="000000"/>
          <w:szCs w:val="21"/>
        </w:rPr>
        <w:t>第二十三章：</w:t>
      </w:r>
      <w:r w:rsidR="00905722">
        <w:rPr>
          <w:rFonts w:hint="eastAsia"/>
          <w:bCs/>
          <w:color w:val="000000"/>
          <w:szCs w:val="21"/>
        </w:rPr>
        <w:t>文件</w:t>
      </w:r>
      <w:r w:rsidR="00905722" w:rsidRPr="00905722">
        <w:rPr>
          <w:rFonts w:hint="eastAsia"/>
          <w:bCs/>
          <w:color w:val="000000"/>
          <w:szCs w:val="21"/>
        </w:rPr>
        <w:t>数据</w:t>
      </w:r>
    </w:p>
    <w:p w14:paraId="696A7C0F" w14:textId="16611F1E" w:rsidR="00671F5D" w:rsidRDefault="00671F5D" w:rsidP="0098053B">
      <w:pPr>
        <w:jc w:val="center"/>
        <w:rPr>
          <w:bCs/>
          <w:color w:val="000000"/>
          <w:szCs w:val="21"/>
        </w:rPr>
      </w:pPr>
      <w:r>
        <w:rPr>
          <w:rFonts w:hint="eastAsia"/>
          <w:bCs/>
          <w:color w:val="000000"/>
          <w:szCs w:val="21"/>
        </w:rPr>
        <w:t>第二十四章：</w:t>
      </w:r>
      <w:r w:rsidR="00905722" w:rsidRPr="00905722">
        <w:rPr>
          <w:rFonts w:hint="eastAsia"/>
          <w:bCs/>
          <w:color w:val="000000"/>
          <w:szCs w:val="21"/>
        </w:rPr>
        <w:t>视觉定性研究</w:t>
      </w:r>
    </w:p>
    <w:p w14:paraId="47D09F2D" w14:textId="6885F4A1" w:rsidR="00671F5D" w:rsidRDefault="00671F5D" w:rsidP="0098053B">
      <w:pPr>
        <w:jc w:val="center"/>
        <w:rPr>
          <w:bCs/>
          <w:color w:val="000000"/>
          <w:szCs w:val="21"/>
        </w:rPr>
      </w:pPr>
      <w:r>
        <w:rPr>
          <w:rFonts w:hint="eastAsia"/>
          <w:bCs/>
          <w:color w:val="000000"/>
          <w:szCs w:val="21"/>
        </w:rPr>
        <w:t>第二十五章：</w:t>
      </w:r>
      <w:r w:rsidR="00905722" w:rsidRPr="00905722">
        <w:rPr>
          <w:rFonts w:hint="eastAsia"/>
          <w:bCs/>
          <w:color w:val="000000"/>
          <w:szCs w:val="21"/>
        </w:rPr>
        <w:t>定性数据分析</w:t>
      </w:r>
    </w:p>
    <w:p w14:paraId="36A6D2C1" w14:textId="08FBD955" w:rsidR="00671F5D" w:rsidRDefault="00671F5D" w:rsidP="0098053B">
      <w:pPr>
        <w:jc w:val="center"/>
        <w:rPr>
          <w:bCs/>
          <w:color w:val="000000"/>
          <w:szCs w:val="21"/>
        </w:rPr>
      </w:pPr>
      <w:r>
        <w:rPr>
          <w:rFonts w:hint="eastAsia"/>
          <w:bCs/>
          <w:color w:val="000000"/>
          <w:szCs w:val="21"/>
        </w:rPr>
        <w:t>第二十六章：</w:t>
      </w:r>
      <w:r w:rsidR="00905722" w:rsidRPr="00905722">
        <w:rPr>
          <w:rFonts w:hint="eastAsia"/>
          <w:bCs/>
          <w:color w:val="000000"/>
          <w:szCs w:val="21"/>
        </w:rPr>
        <w:t>打破</w:t>
      </w:r>
      <w:r w:rsidR="00905722">
        <w:rPr>
          <w:rFonts w:hint="eastAsia"/>
          <w:bCs/>
          <w:color w:val="000000"/>
          <w:szCs w:val="21"/>
        </w:rPr>
        <w:t>定量</w:t>
      </w:r>
      <w:r w:rsidR="00905722" w:rsidRPr="00905722">
        <w:rPr>
          <w:rFonts w:hint="eastAsia"/>
          <w:bCs/>
          <w:color w:val="000000"/>
          <w:szCs w:val="21"/>
        </w:rPr>
        <w:t>/</w:t>
      </w:r>
      <w:r w:rsidR="00905722">
        <w:rPr>
          <w:rFonts w:hint="eastAsia"/>
          <w:bCs/>
          <w:color w:val="000000"/>
          <w:szCs w:val="21"/>
        </w:rPr>
        <w:t>定性</w:t>
      </w:r>
      <w:r w:rsidR="00905722" w:rsidRPr="00905722">
        <w:rPr>
          <w:rFonts w:hint="eastAsia"/>
          <w:bCs/>
          <w:color w:val="000000"/>
          <w:szCs w:val="21"/>
        </w:rPr>
        <w:t>鸿沟</w:t>
      </w:r>
    </w:p>
    <w:p w14:paraId="6C1C08C3" w14:textId="7DA11875" w:rsidR="00671F5D" w:rsidRDefault="00671F5D" w:rsidP="0098053B">
      <w:pPr>
        <w:jc w:val="center"/>
        <w:rPr>
          <w:bCs/>
          <w:color w:val="000000"/>
          <w:szCs w:val="21"/>
        </w:rPr>
      </w:pPr>
      <w:r>
        <w:rPr>
          <w:rFonts w:hint="eastAsia"/>
          <w:bCs/>
          <w:color w:val="000000"/>
          <w:szCs w:val="21"/>
        </w:rPr>
        <w:t>第二十七章：</w:t>
      </w:r>
      <w:r w:rsidR="00905722" w:rsidRPr="00905722">
        <w:rPr>
          <w:rFonts w:hint="eastAsia"/>
          <w:bCs/>
          <w:color w:val="000000"/>
          <w:szCs w:val="21"/>
        </w:rPr>
        <w:t>混合方法研究：定量和定性研究相结合</w:t>
      </w:r>
    </w:p>
    <w:p w14:paraId="098DE13C" w14:textId="767B1EBE" w:rsidR="00C43C62" w:rsidRDefault="00C43C62" w:rsidP="00905722">
      <w:pPr>
        <w:jc w:val="cente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638F" w14:textId="77777777" w:rsidR="007C16F4" w:rsidRDefault="007C16F4">
      <w:r>
        <w:separator/>
      </w:r>
    </w:p>
  </w:endnote>
  <w:endnote w:type="continuationSeparator" w:id="0">
    <w:p w14:paraId="2E74D816" w14:textId="77777777" w:rsidR="007C16F4" w:rsidRDefault="007C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724E" w14:textId="77777777" w:rsidR="007C16F4" w:rsidRDefault="007C16F4">
      <w:r>
        <w:separator/>
      </w:r>
    </w:p>
  </w:footnote>
  <w:footnote w:type="continuationSeparator" w:id="0">
    <w:p w14:paraId="43A7F5C6" w14:textId="77777777" w:rsidR="007C16F4" w:rsidRDefault="007C1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481AFC"/>
    <w:multiLevelType w:val="hybridMultilevel"/>
    <w:tmpl w:val="DE8AF7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2677"/>
    <w:rsid w:val="000E600B"/>
    <w:rsid w:val="000F19FE"/>
    <w:rsid w:val="000F50D0"/>
    <w:rsid w:val="000F5FEC"/>
    <w:rsid w:val="000F765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31C8D"/>
    <w:rsid w:val="0013229D"/>
    <w:rsid w:val="00132397"/>
    <w:rsid w:val="00132921"/>
    <w:rsid w:val="00134987"/>
    <w:rsid w:val="00134E57"/>
    <w:rsid w:val="00140DCC"/>
    <w:rsid w:val="0014260B"/>
    <w:rsid w:val="001467D7"/>
    <w:rsid w:val="00146F1E"/>
    <w:rsid w:val="0015144D"/>
    <w:rsid w:val="001516D4"/>
    <w:rsid w:val="00156770"/>
    <w:rsid w:val="00162B40"/>
    <w:rsid w:val="00163F80"/>
    <w:rsid w:val="0016513E"/>
    <w:rsid w:val="00167007"/>
    <w:rsid w:val="00170BE3"/>
    <w:rsid w:val="001726C7"/>
    <w:rsid w:val="0017748F"/>
    <w:rsid w:val="00181BA9"/>
    <w:rsid w:val="00181DE8"/>
    <w:rsid w:val="00186A46"/>
    <w:rsid w:val="00187D28"/>
    <w:rsid w:val="00187DAB"/>
    <w:rsid w:val="001936D9"/>
    <w:rsid w:val="00193733"/>
    <w:rsid w:val="00195D6F"/>
    <w:rsid w:val="001A0EE1"/>
    <w:rsid w:val="001A34AC"/>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21D4"/>
    <w:rsid w:val="0021330A"/>
    <w:rsid w:val="00213744"/>
    <w:rsid w:val="00214D06"/>
    <w:rsid w:val="00215BF8"/>
    <w:rsid w:val="00220CC7"/>
    <w:rsid w:val="00220E63"/>
    <w:rsid w:val="00222F45"/>
    <w:rsid w:val="00223278"/>
    <w:rsid w:val="002234B7"/>
    <w:rsid w:val="00223533"/>
    <w:rsid w:val="002243E8"/>
    <w:rsid w:val="0022560A"/>
    <w:rsid w:val="002272BD"/>
    <w:rsid w:val="00227E6E"/>
    <w:rsid w:val="00231B7F"/>
    <w:rsid w:val="0023301C"/>
    <w:rsid w:val="00236060"/>
    <w:rsid w:val="00236B97"/>
    <w:rsid w:val="00242834"/>
    <w:rsid w:val="00243F61"/>
    <w:rsid w:val="00244604"/>
    <w:rsid w:val="00244F8F"/>
    <w:rsid w:val="00246396"/>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4EAD"/>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44976"/>
    <w:rsid w:val="00351069"/>
    <w:rsid w:val="00351479"/>
    <w:rsid w:val="003514A6"/>
    <w:rsid w:val="00355E85"/>
    <w:rsid w:val="00357F6D"/>
    <w:rsid w:val="003646A1"/>
    <w:rsid w:val="00365966"/>
    <w:rsid w:val="00365F5D"/>
    <w:rsid w:val="003702ED"/>
    <w:rsid w:val="00372A51"/>
    <w:rsid w:val="00374360"/>
    <w:rsid w:val="00377A1E"/>
    <w:rsid w:val="003803C5"/>
    <w:rsid w:val="00381866"/>
    <w:rsid w:val="00387E71"/>
    <w:rsid w:val="00390C90"/>
    <w:rsid w:val="00392729"/>
    <w:rsid w:val="003935E9"/>
    <w:rsid w:val="00393B22"/>
    <w:rsid w:val="00393C30"/>
    <w:rsid w:val="00394CAC"/>
    <w:rsid w:val="0039543C"/>
    <w:rsid w:val="0039597D"/>
    <w:rsid w:val="003971B4"/>
    <w:rsid w:val="003A2597"/>
    <w:rsid w:val="003A3423"/>
    <w:rsid w:val="003A3601"/>
    <w:rsid w:val="003A389A"/>
    <w:rsid w:val="003A5B82"/>
    <w:rsid w:val="003B16CC"/>
    <w:rsid w:val="003B3811"/>
    <w:rsid w:val="003B712C"/>
    <w:rsid w:val="003C0A89"/>
    <w:rsid w:val="003C524C"/>
    <w:rsid w:val="003C714A"/>
    <w:rsid w:val="003D49B4"/>
    <w:rsid w:val="003E1932"/>
    <w:rsid w:val="003F3A79"/>
    <w:rsid w:val="003F4DC2"/>
    <w:rsid w:val="003F4ECF"/>
    <w:rsid w:val="003F745B"/>
    <w:rsid w:val="004039C9"/>
    <w:rsid w:val="00403BF3"/>
    <w:rsid w:val="00406C2F"/>
    <w:rsid w:val="00407188"/>
    <w:rsid w:val="00411503"/>
    <w:rsid w:val="00411B60"/>
    <w:rsid w:val="00415275"/>
    <w:rsid w:val="00422383"/>
    <w:rsid w:val="00422BE4"/>
    <w:rsid w:val="00427236"/>
    <w:rsid w:val="00433082"/>
    <w:rsid w:val="00434219"/>
    <w:rsid w:val="00435906"/>
    <w:rsid w:val="0043727C"/>
    <w:rsid w:val="00442D09"/>
    <w:rsid w:val="00442F7B"/>
    <w:rsid w:val="00457083"/>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9752D"/>
    <w:rsid w:val="004A1E2E"/>
    <w:rsid w:val="004A2E5F"/>
    <w:rsid w:val="004B0B31"/>
    <w:rsid w:val="004B65C0"/>
    <w:rsid w:val="004B676E"/>
    <w:rsid w:val="004B7778"/>
    <w:rsid w:val="004C4664"/>
    <w:rsid w:val="004C5B15"/>
    <w:rsid w:val="004D592D"/>
    <w:rsid w:val="004D5ADA"/>
    <w:rsid w:val="004E10F9"/>
    <w:rsid w:val="004E1E99"/>
    <w:rsid w:val="004E2513"/>
    <w:rsid w:val="004E4C05"/>
    <w:rsid w:val="004F1C04"/>
    <w:rsid w:val="004F1E26"/>
    <w:rsid w:val="004F23C2"/>
    <w:rsid w:val="004F3520"/>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520"/>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173A"/>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1071"/>
    <w:rsid w:val="00651958"/>
    <w:rsid w:val="00654E17"/>
    <w:rsid w:val="00655F79"/>
    <w:rsid w:val="00655FA9"/>
    <w:rsid w:val="00657F70"/>
    <w:rsid w:val="006656BA"/>
    <w:rsid w:val="006657BA"/>
    <w:rsid w:val="00665C42"/>
    <w:rsid w:val="00667A77"/>
    <w:rsid w:val="00667C85"/>
    <w:rsid w:val="00671F5D"/>
    <w:rsid w:val="0067762D"/>
    <w:rsid w:val="00680EFB"/>
    <w:rsid w:val="00681DDA"/>
    <w:rsid w:val="0068367E"/>
    <w:rsid w:val="00684657"/>
    <w:rsid w:val="006856DC"/>
    <w:rsid w:val="006A1916"/>
    <w:rsid w:val="006A4F4B"/>
    <w:rsid w:val="006A5F5C"/>
    <w:rsid w:val="006A6428"/>
    <w:rsid w:val="006A64E1"/>
    <w:rsid w:val="006B5C5C"/>
    <w:rsid w:val="006B6C54"/>
    <w:rsid w:val="006B6CAB"/>
    <w:rsid w:val="006C25D4"/>
    <w:rsid w:val="006C53DC"/>
    <w:rsid w:val="006C7035"/>
    <w:rsid w:val="006D07D7"/>
    <w:rsid w:val="006D1088"/>
    <w:rsid w:val="006D15FA"/>
    <w:rsid w:val="006D37ED"/>
    <w:rsid w:val="006D4FC0"/>
    <w:rsid w:val="006E2E2E"/>
    <w:rsid w:val="006E34B6"/>
    <w:rsid w:val="006E7473"/>
    <w:rsid w:val="006E776B"/>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33E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48B"/>
    <w:rsid w:val="007B4600"/>
    <w:rsid w:val="007B5222"/>
    <w:rsid w:val="007B6993"/>
    <w:rsid w:val="007C16F4"/>
    <w:rsid w:val="007C3170"/>
    <w:rsid w:val="007C4A0E"/>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091"/>
    <w:rsid w:val="007E772D"/>
    <w:rsid w:val="007F01FB"/>
    <w:rsid w:val="007F1499"/>
    <w:rsid w:val="007F1500"/>
    <w:rsid w:val="007F1B8C"/>
    <w:rsid w:val="007F2821"/>
    <w:rsid w:val="007F652C"/>
    <w:rsid w:val="00805ED5"/>
    <w:rsid w:val="0080605C"/>
    <w:rsid w:val="00811253"/>
    <w:rsid w:val="008129CA"/>
    <w:rsid w:val="00813426"/>
    <w:rsid w:val="00815DCE"/>
    <w:rsid w:val="00816558"/>
    <w:rsid w:val="008167E8"/>
    <w:rsid w:val="00817C6D"/>
    <w:rsid w:val="00820522"/>
    <w:rsid w:val="00821900"/>
    <w:rsid w:val="00824FC6"/>
    <w:rsid w:val="008265DF"/>
    <w:rsid w:val="00830D52"/>
    <w:rsid w:val="00833886"/>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6952"/>
    <w:rsid w:val="008876F8"/>
    <w:rsid w:val="00887C58"/>
    <w:rsid w:val="00894C94"/>
    <w:rsid w:val="00895CB6"/>
    <w:rsid w:val="008A4943"/>
    <w:rsid w:val="008A58CD"/>
    <w:rsid w:val="008A66BF"/>
    <w:rsid w:val="008A6811"/>
    <w:rsid w:val="008A7AE7"/>
    <w:rsid w:val="008A7DC3"/>
    <w:rsid w:val="008B0CC0"/>
    <w:rsid w:val="008B18DA"/>
    <w:rsid w:val="008B4E58"/>
    <w:rsid w:val="008B66DF"/>
    <w:rsid w:val="008B6A68"/>
    <w:rsid w:val="008B75EB"/>
    <w:rsid w:val="008C0063"/>
    <w:rsid w:val="008C0420"/>
    <w:rsid w:val="008C0CDC"/>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5722"/>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2715A"/>
    <w:rsid w:val="00931DDB"/>
    <w:rsid w:val="00937973"/>
    <w:rsid w:val="00941719"/>
    <w:rsid w:val="00943659"/>
    <w:rsid w:val="00944112"/>
    <w:rsid w:val="0095006E"/>
    <w:rsid w:val="00951728"/>
    <w:rsid w:val="009534B9"/>
    <w:rsid w:val="0095366B"/>
    <w:rsid w:val="00953C63"/>
    <w:rsid w:val="009544B0"/>
    <w:rsid w:val="00954BBF"/>
    <w:rsid w:val="00955E13"/>
    <w:rsid w:val="0095633F"/>
    <w:rsid w:val="0095747D"/>
    <w:rsid w:val="009603CA"/>
    <w:rsid w:val="00961893"/>
    <w:rsid w:val="00961B95"/>
    <w:rsid w:val="00965979"/>
    <w:rsid w:val="009722EA"/>
    <w:rsid w:val="009736A9"/>
    <w:rsid w:val="00973993"/>
    <w:rsid w:val="00973D95"/>
    <w:rsid w:val="00973E1A"/>
    <w:rsid w:val="00975626"/>
    <w:rsid w:val="0097723B"/>
    <w:rsid w:val="009805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0734"/>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275B9"/>
    <w:rsid w:val="00A30A75"/>
    <w:rsid w:val="00A31124"/>
    <w:rsid w:val="00A315D7"/>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9531B"/>
    <w:rsid w:val="00AA3AB7"/>
    <w:rsid w:val="00AA508E"/>
    <w:rsid w:val="00AB060D"/>
    <w:rsid w:val="00AB1956"/>
    <w:rsid w:val="00AB5964"/>
    <w:rsid w:val="00AB6301"/>
    <w:rsid w:val="00AB64B2"/>
    <w:rsid w:val="00AB7588"/>
    <w:rsid w:val="00AB762B"/>
    <w:rsid w:val="00AC0B6A"/>
    <w:rsid w:val="00AC275C"/>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6A8"/>
    <w:rsid w:val="00B15DB4"/>
    <w:rsid w:val="00B24B34"/>
    <w:rsid w:val="00B254DB"/>
    <w:rsid w:val="00B262C1"/>
    <w:rsid w:val="00B3203A"/>
    <w:rsid w:val="00B34A5C"/>
    <w:rsid w:val="00B35C07"/>
    <w:rsid w:val="00B406D3"/>
    <w:rsid w:val="00B415CE"/>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46168"/>
    <w:rsid w:val="00C5650D"/>
    <w:rsid w:val="00C66F72"/>
    <w:rsid w:val="00C71CE9"/>
    <w:rsid w:val="00C71DBF"/>
    <w:rsid w:val="00C73AFB"/>
    <w:rsid w:val="00C73E8B"/>
    <w:rsid w:val="00C77924"/>
    <w:rsid w:val="00C80BF1"/>
    <w:rsid w:val="00C82D73"/>
    <w:rsid w:val="00C835AD"/>
    <w:rsid w:val="00C84A47"/>
    <w:rsid w:val="00C9021F"/>
    <w:rsid w:val="00CA00E6"/>
    <w:rsid w:val="00CA032E"/>
    <w:rsid w:val="00CA0DE9"/>
    <w:rsid w:val="00CA1DDF"/>
    <w:rsid w:val="00CA4144"/>
    <w:rsid w:val="00CB0505"/>
    <w:rsid w:val="00CB24C9"/>
    <w:rsid w:val="00CB2C71"/>
    <w:rsid w:val="00CB5B37"/>
    <w:rsid w:val="00CB6027"/>
    <w:rsid w:val="00CB6A3D"/>
    <w:rsid w:val="00CC1C1F"/>
    <w:rsid w:val="00CC3237"/>
    <w:rsid w:val="00CC4E78"/>
    <w:rsid w:val="00CC69DA"/>
    <w:rsid w:val="00CC7EF5"/>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500BB"/>
    <w:rsid w:val="00D5176B"/>
    <w:rsid w:val="00D529E7"/>
    <w:rsid w:val="00D534CA"/>
    <w:rsid w:val="00D53FA4"/>
    <w:rsid w:val="00D55598"/>
    <w:rsid w:val="00D55CF3"/>
    <w:rsid w:val="00D56A6F"/>
    <w:rsid w:val="00D56DBD"/>
    <w:rsid w:val="00D63010"/>
    <w:rsid w:val="00D64EE2"/>
    <w:rsid w:val="00D65331"/>
    <w:rsid w:val="00D67430"/>
    <w:rsid w:val="00D704D6"/>
    <w:rsid w:val="00D709E9"/>
    <w:rsid w:val="00D738A1"/>
    <w:rsid w:val="00D75FE8"/>
    <w:rsid w:val="00D762D4"/>
    <w:rsid w:val="00D76715"/>
    <w:rsid w:val="00D7715C"/>
    <w:rsid w:val="00D77BF1"/>
    <w:rsid w:val="00D82AB4"/>
    <w:rsid w:val="00D84C0D"/>
    <w:rsid w:val="00D9257D"/>
    <w:rsid w:val="00D94BD5"/>
    <w:rsid w:val="00D95125"/>
    <w:rsid w:val="00DA053B"/>
    <w:rsid w:val="00DA29AD"/>
    <w:rsid w:val="00DA3453"/>
    <w:rsid w:val="00DA5EA3"/>
    <w:rsid w:val="00DB0A2B"/>
    <w:rsid w:val="00DB0F4D"/>
    <w:rsid w:val="00DB3297"/>
    <w:rsid w:val="00DB4B1F"/>
    <w:rsid w:val="00DB6D5C"/>
    <w:rsid w:val="00DB7750"/>
    <w:rsid w:val="00DB7D8F"/>
    <w:rsid w:val="00DD094B"/>
    <w:rsid w:val="00DD1BED"/>
    <w:rsid w:val="00DD4F03"/>
    <w:rsid w:val="00DD5A12"/>
    <w:rsid w:val="00DD65DE"/>
    <w:rsid w:val="00DE00B4"/>
    <w:rsid w:val="00DE34D0"/>
    <w:rsid w:val="00DE74B1"/>
    <w:rsid w:val="00DF0BB7"/>
    <w:rsid w:val="00DF3EA5"/>
    <w:rsid w:val="00E00CC0"/>
    <w:rsid w:val="00E05792"/>
    <w:rsid w:val="00E062B7"/>
    <w:rsid w:val="00E11550"/>
    <w:rsid w:val="00E132E9"/>
    <w:rsid w:val="00E13770"/>
    <w:rsid w:val="00E15659"/>
    <w:rsid w:val="00E16E31"/>
    <w:rsid w:val="00E173A9"/>
    <w:rsid w:val="00E24CE9"/>
    <w:rsid w:val="00E32595"/>
    <w:rsid w:val="00E3263F"/>
    <w:rsid w:val="00E34497"/>
    <w:rsid w:val="00E35440"/>
    <w:rsid w:val="00E3617F"/>
    <w:rsid w:val="00E42920"/>
    <w:rsid w:val="00E43598"/>
    <w:rsid w:val="00E43D51"/>
    <w:rsid w:val="00E46E0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2D90"/>
    <w:rsid w:val="00E8393C"/>
    <w:rsid w:val="00E86708"/>
    <w:rsid w:val="00E876D3"/>
    <w:rsid w:val="00E905D5"/>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11D3A"/>
    <w:rsid w:val="00F21C86"/>
    <w:rsid w:val="00F220A6"/>
    <w:rsid w:val="00F24083"/>
    <w:rsid w:val="00F25456"/>
    <w:rsid w:val="00F26218"/>
    <w:rsid w:val="00F2634A"/>
    <w:rsid w:val="00F31DEF"/>
    <w:rsid w:val="00F331B4"/>
    <w:rsid w:val="00F33E79"/>
    <w:rsid w:val="00F34420"/>
    <w:rsid w:val="00F34483"/>
    <w:rsid w:val="00F347E3"/>
    <w:rsid w:val="00F349FA"/>
    <w:rsid w:val="00F414C8"/>
    <w:rsid w:val="00F43E67"/>
    <w:rsid w:val="00F4494B"/>
    <w:rsid w:val="00F4621E"/>
    <w:rsid w:val="00F466C2"/>
    <w:rsid w:val="00F5113F"/>
    <w:rsid w:val="00F54836"/>
    <w:rsid w:val="00F55047"/>
    <w:rsid w:val="00F57001"/>
    <w:rsid w:val="00F578E8"/>
    <w:rsid w:val="00F57900"/>
    <w:rsid w:val="00F62F16"/>
    <w:rsid w:val="00F6397F"/>
    <w:rsid w:val="00F66841"/>
    <w:rsid w:val="00F668A4"/>
    <w:rsid w:val="00F66ABF"/>
    <w:rsid w:val="00F66B6F"/>
    <w:rsid w:val="00F708DB"/>
    <w:rsid w:val="00F71289"/>
    <w:rsid w:val="00F761B0"/>
    <w:rsid w:val="00F76AFD"/>
    <w:rsid w:val="00F76CEB"/>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E4D0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8116937">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0956336">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85996337">
      <w:bodyDiv w:val="1"/>
      <w:marLeft w:val="0"/>
      <w:marRight w:val="0"/>
      <w:marTop w:val="0"/>
      <w:marBottom w:val="0"/>
      <w:divBdr>
        <w:top w:val="none" w:sz="0" w:space="0" w:color="auto"/>
        <w:left w:val="none" w:sz="0" w:space="0" w:color="auto"/>
        <w:bottom w:val="none" w:sz="0" w:space="0" w:color="auto"/>
        <w:right w:val="none" w:sz="0" w:space="0" w:color="auto"/>
      </w:divBdr>
      <w:divsChild>
        <w:div w:id="1063597105">
          <w:marLeft w:val="0"/>
          <w:marRight w:val="0"/>
          <w:marTop w:val="0"/>
          <w:marBottom w:val="0"/>
          <w:divBdr>
            <w:top w:val="none" w:sz="0" w:space="0" w:color="auto"/>
            <w:left w:val="none" w:sz="0" w:space="0" w:color="auto"/>
            <w:bottom w:val="none" w:sz="0" w:space="0" w:color="auto"/>
            <w:right w:val="none" w:sz="0" w:space="0" w:color="auto"/>
          </w:divBdr>
          <w:divsChild>
            <w:div w:id="1946035631">
              <w:marLeft w:val="0"/>
              <w:marRight w:val="0"/>
              <w:marTop w:val="0"/>
              <w:marBottom w:val="330"/>
              <w:divBdr>
                <w:top w:val="none" w:sz="0" w:space="0" w:color="auto"/>
                <w:left w:val="none" w:sz="0" w:space="0" w:color="auto"/>
                <w:bottom w:val="none" w:sz="0" w:space="0" w:color="auto"/>
                <w:right w:val="none" w:sz="0" w:space="0" w:color="auto"/>
              </w:divBdr>
              <w:divsChild>
                <w:div w:id="60644138">
                  <w:marLeft w:val="0"/>
                  <w:marRight w:val="0"/>
                  <w:marTop w:val="0"/>
                  <w:marBottom w:val="0"/>
                  <w:divBdr>
                    <w:top w:val="none" w:sz="0" w:space="0" w:color="auto"/>
                    <w:left w:val="none" w:sz="0" w:space="0" w:color="auto"/>
                    <w:bottom w:val="none" w:sz="0" w:space="0" w:color="auto"/>
                    <w:right w:val="none" w:sz="0" w:space="0" w:color="auto"/>
                  </w:divBdr>
                  <w:divsChild>
                    <w:div w:id="744106684">
                      <w:marLeft w:val="225"/>
                      <w:marRight w:val="0"/>
                      <w:marTop w:val="0"/>
                      <w:marBottom w:val="0"/>
                      <w:divBdr>
                        <w:top w:val="none" w:sz="0" w:space="0" w:color="auto"/>
                        <w:left w:val="none" w:sz="0" w:space="0" w:color="auto"/>
                        <w:bottom w:val="none" w:sz="0" w:space="0" w:color="auto"/>
                        <w:right w:val="none" w:sz="0" w:space="0" w:color="auto"/>
                      </w:divBdr>
                      <w:divsChild>
                        <w:div w:id="10160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8743-5906-4E95-9E2E-DEFCF3C2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Pages>
  <Words>1050</Words>
  <Characters>1314</Characters>
  <Application>Microsoft Office Word</Application>
  <DocSecurity>0</DocSecurity>
  <Lines>82</Lines>
  <Paragraphs>94</Paragraphs>
  <ScaleCrop>false</ScaleCrop>
  <Company>2ndSpAcE</Company>
  <LinksUpToDate>false</LinksUpToDate>
  <CharactersWithSpaces>2270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205</cp:revision>
  <cp:lastPrinted>2005-06-10T06:33:00Z</cp:lastPrinted>
  <dcterms:created xsi:type="dcterms:W3CDTF">2024-11-28T07:09:00Z</dcterms:created>
  <dcterms:modified xsi:type="dcterms:W3CDTF">2026-07-17T06:40:00Z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