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393FC806" w:rsidR="00AE574A" w:rsidRPr="00BD0ACA" w:rsidRDefault="00AE574A">
      <w:pPr>
        <w:rPr>
          <w:b/>
          <w:color w:val="000000"/>
          <w:szCs w:val="21"/>
        </w:rPr>
      </w:pPr>
    </w:p>
    <w:p w14:paraId="3DA7336F" w14:textId="5EE95788" w:rsidR="00774233" w:rsidRPr="00774233" w:rsidRDefault="003C779F" w:rsidP="00774233">
      <w:pPr>
        <w:tabs>
          <w:tab w:val="left" w:pos="341"/>
          <w:tab w:val="left" w:pos="5235"/>
        </w:tabs>
        <w:rPr>
          <w:b/>
          <w:bCs/>
          <w:color w:val="000000"/>
          <w:szCs w:val="21"/>
        </w:rPr>
      </w:pPr>
      <w:r>
        <w:rPr>
          <w:noProof/>
        </w:rPr>
        <w:drawing>
          <wp:anchor distT="0" distB="0" distL="114300" distR="114300" simplePos="0" relativeHeight="251660288" behindDoc="0" locked="0" layoutInCell="1" allowOverlap="1" wp14:anchorId="46E20C42" wp14:editId="134FD331">
            <wp:simplePos x="0" y="0"/>
            <wp:positionH relativeFrom="margin">
              <wp:align>right</wp:align>
            </wp:positionH>
            <wp:positionV relativeFrom="paragraph">
              <wp:posOffset>10795</wp:posOffset>
            </wp:positionV>
            <wp:extent cx="1607820" cy="2108835"/>
            <wp:effectExtent l="0" t="0" r="0" b="5715"/>
            <wp:wrapSquare wrapText="bothSides"/>
            <wp:docPr id="4" name="图片 4" descr="Cover for &#10;&#10;Quantum Computing and Quantum Physics&#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Quantum Computing and Quantum Physics&#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210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bookmarkStart w:id="0" w:name="_Hlk234606141"/>
      <w:r w:rsidR="00774233" w:rsidRPr="00774233">
        <w:rPr>
          <w:rFonts w:hint="eastAsia"/>
          <w:b/>
          <w:bCs/>
          <w:color w:val="000000"/>
          <w:szCs w:val="21"/>
        </w:rPr>
        <w:t>《</w:t>
      </w:r>
      <w:r w:rsidR="005550AA">
        <w:rPr>
          <w:rFonts w:hint="eastAsia"/>
          <w:b/>
          <w:bCs/>
          <w:color w:val="000000"/>
          <w:szCs w:val="21"/>
        </w:rPr>
        <w:t>量子计算与量子物理：线性代数方法</w:t>
      </w:r>
      <w:r w:rsidR="009736A9">
        <w:rPr>
          <w:rFonts w:hint="eastAsia"/>
          <w:b/>
          <w:bCs/>
          <w:color w:val="000000"/>
          <w:szCs w:val="21"/>
        </w:rPr>
        <w:t>》</w:t>
      </w:r>
      <w:bookmarkEnd w:id="0"/>
    </w:p>
    <w:p w14:paraId="526CF9CC" w14:textId="632A209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5550AA">
        <w:rPr>
          <w:b/>
          <w:bCs/>
          <w:color w:val="000000"/>
          <w:szCs w:val="21"/>
        </w:rPr>
        <w:t xml:space="preserve">QUANTUM COMPUTING AND QUANTUM PHYSICS: </w:t>
      </w:r>
      <w:r w:rsidR="005550AA" w:rsidRPr="005550AA">
        <w:rPr>
          <w:b/>
          <w:bCs/>
          <w:color w:val="000000"/>
          <w:szCs w:val="21"/>
        </w:rPr>
        <w:t>A Linear Algebra Approach</w:t>
      </w:r>
    </w:p>
    <w:p w14:paraId="39B7E419" w14:textId="41012F4D"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9660B9" w:rsidRPr="009660B9">
        <w:rPr>
          <w:b/>
          <w:bCs/>
          <w:color w:val="000000"/>
          <w:szCs w:val="21"/>
        </w:rPr>
        <w:t xml:space="preserve">Alice </w:t>
      </w:r>
      <w:proofErr w:type="spellStart"/>
      <w:r w:rsidR="009660B9" w:rsidRPr="009660B9">
        <w:rPr>
          <w:b/>
          <w:bCs/>
          <w:color w:val="000000"/>
          <w:szCs w:val="21"/>
        </w:rPr>
        <w:t>Flarend</w:t>
      </w:r>
      <w:proofErr w:type="spellEnd"/>
      <w:r w:rsidR="009660B9">
        <w:rPr>
          <w:b/>
          <w:bCs/>
          <w:color w:val="000000"/>
          <w:szCs w:val="21"/>
        </w:rPr>
        <w:t>,</w:t>
      </w:r>
      <w:r w:rsidR="009660B9" w:rsidRPr="009660B9">
        <w:rPr>
          <w:b/>
          <w:bCs/>
          <w:color w:val="000000"/>
          <w:szCs w:val="21"/>
        </w:rPr>
        <w:t xml:space="preserve"> Robert </w:t>
      </w:r>
      <w:proofErr w:type="spellStart"/>
      <w:r w:rsidR="009660B9" w:rsidRPr="009660B9">
        <w:rPr>
          <w:b/>
          <w:bCs/>
          <w:color w:val="000000"/>
          <w:szCs w:val="21"/>
        </w:rPr>
        <w:t>Hilborn</w:t>
      </w:r>
      <w:proofErr w:type="spellEnd"/>
      <w:r w:rsidR="00C30602">
        <w:fldChar w:fldCharType="begin"/>
      </w:r>
      <w:r w:rsidR="00C30602">
        <w:instrText xml:space="preserve"> HYPERLINK "http://www.penguin.com.au/lookinside/spotlight.cfm?SBN=9780143009177&amp;AuthId=0000004220&amp;Page=Profile" </w:instrText>
      </w:r>
      <w:r w:rsidR="00C30602">
        <w:fldChar w:fldCharType="end"/>
      </w:r>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632F9F7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657BA">
        <w:rPr>
          <w:b/>
          <w:bCs/>
          <w:color w:val="000000"/>
          <w:szCs w:val="21"/>
        </w:rPr>
        <w:t>4</w:t>
      </w:r>
      <w:r w:rsidR="00A14742">
        <w:rPr>
          <w:b/>
          <w:bCs/>
          <w:color w:val="000000"/>
          <w:szCs w:val="21"/>
        </w:rPr>
        <w:t>96</w:t>
      </w:r>
      <w:r w:rsidR="00D82AB4" w:rsidRPr="00D82AB4">
        <w:rPr>
          <w:rFonts w:hint="eastAsia"/>
          <w:b/>
          <w:bCs/>
          <w:color w:val="000000"/>
          <w:szCs w:val="21"/>
        </w:rPr>
        <w:t>页</w:t>
      </w:r>
    </w:p>
    <w:p w14:paraId="31380F95" w14:textId="212B324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4F3520">
        <w:rPr>
          <w:b/>
          <w:bCs/>
          <w:color w:val="000000"/>
          <w:szCs w:val="21"/>
        </w:rPr>
        <w:t>6</w:t>
      </w:r>
      <w:r w:rsidR="00D82AB4" w:rsidRPr="00D82AB4">
        <w:rPr>
          <w:rFonts w:hint="eastAsia"/>
          <w:b/>
          <w:bCs/>
          <w:color w:val="000000"/>
          <w:szCs w:val="21"/>
        </w:rPr>
        <w:t>年</w:t>
      </w:r>
      <w:r w:rsidR="004F3520">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B58AE1F"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B274DE">
        <w:rPr>
          <w:rFonts w:hint="eastAsia"/>
          <w:b/>
          <w:bCs/>
          <w:szCs w:val="21"/>
        </w:rPr>
        <w:t>自然科学</w:t>
      </w:r>
    </w:p>
    <w:p w14:paraId="7865B1D3" w14:textId="542C4DD8" w:rsidR="003C779F" w:rsidRDefault="003C779F" w:rsidP="00433082">
      <w:pPr>
        <w:tabs>
          <w:tab w:val="left" w:pos="341"/>
          <w:tab w:val="left" w:pos="5235"/>
        </w:tabs>
        <w:rPr>
          <w:b/>
          <w:bCs/>
          <w:color w:val="FF0000"/>
          <w:szCs w:val="21"/>
        </w:rPr>
      </w:pPr>
      <w:r w:rsidRPr="003C779F">
        <w:rPr>
          <w:b/>
          <w:bCs/>
          <w:color w:val="FF0000"/>
          <w:szCs w:val="21"/>
        </w:rPr>
        <w:t>作者前作版权已授韩国</w:t>
      </w:r>
    </w:p>
    <w:p w14:paraId="3E53AB32" w14:textId="77777777" w:rsidR="003C779F" w:rsidRPr="003C779F" w:rsidRDefault="003C779F" w:rsidP="00433082">
      <w:pPr>
        <w:tabs>
          <w:tab w:val="left" w:pos="341"/>
          <w:tab w:val="left" w:pos="5235"/>
        </w:tabs>
        <w:rPr>
          <w:rFonts w:hint="eastAsia"/>
          <w:b/>
          <w:bCs/>
          <w:color w:val="FF0000"/>
          <w:szCs w:val="21"/>
        </w:rPr>
      </w:pPr>
    </w:p>
    <w:p w14:paraId="1CE8026F" w14:textId="56F53092" w:rsidR="00A56502" w:rsidRDefault="00A56502">
      <w:pPr>
        <w:rPr>
          <w:b/>
          <w:bCs/>
          <w:color w:val="000000"/>
          <w:szCs w:val="21"/>
        </w:rPr>
      </w:pPr>
    </w:p>
    <w:p w14:paraId="6D37CCBA" w14:textId="7A2ADA27" w:rsidR="000915E8" w:rsidRPr="003C779F" w:rsidRDefault="000915E8">
      <w:pPr>
        <w:rPr>
          <w:b/>
          <w:color w:val="000000"/>
          <w:szCs w:val="21"/>
        </w:rPr>
      </w:pPr>
      <w:r w:rsidRPr="003C779F">
        <w:rPr>
          <w:rFonts w:hint="eastAsia"/>
          <w:b/>
          <w:color w:val="000000"/>
          <w:szCs w:val="21"/>
        </w:rPr>
        <w:t>卖点：</w:t>
      </w:r>
    </w:p>
    <w:p w14:paraId="5900026D" w14:textId="77777777" w:rsidR="000915E8" w:rsidRPr="000915E8" w:rsidRDefault="000915E8">
      <w:pPr>
        <w:rPr>
          <w:color w:val="000000"/>
          <w:szCs w:val="21"/>
        </w:rPr>
      </w:pPr>
    </w:p>
    <w:p w14:paraId="38035F10" w14:textId="40025CA6" w:rsidR="002E0851" w:rsidRDefault="00B274DE" w:rsidP="000915E8">
      <w:pPr>
        <w:pStyle w:val="ac"/>
        <w:numPr>
          <w:ilvl w:val="0"/>
          <w:numId w:val="39"/>
        </w:numPr>
        <w:ind w:firstLineChars="0"/>
        <w:rPr>
          <w:color w:val="000000"/>
          <w:szCs w:val="21"/>
        </w:rPr>
      </w:pPr>
      <w:r w:rsidRPr="00B274DE">
        <w:rPr>
          <w:rFonts w:hint="eastAsia"/>
          <w:color w:val="000000"/>
          <w:szCs w:val="21"/>
        </w:rPr>
        <w:t>唯一</w:t>
      </w:r>
      <w:proofErr w:type="gramStart"/>
      <w:r w:rsidRPr="00B274DE">
        <w:rPr>
          <w:rFonts w:hint="eastAsia"/>
          <w:color w:val="000000"/>
          <w:szCs w:val="21"/>
        </w:rPr>
        <w:t>一</w:t>
      </w:r>
      <w:proofErr w:type="gramEnd"/>
      <w:r w:rsidRPr="00B274DE">
        <w:rPr>
          <w:rFonts w:hint="eastAsia"/>
          <w:color w:val="000000"/>
          <w:szCs w:val="21"/>
        </w:rPr>
        <w:t>本</w:t>
      </w:r>
      <w:r w:rsidR="00F34536">
        <w:rPr>
          <w:rFonts w:hint="eastAsia"/>
          <w:color w:val="000000"/>
          <w:szCs w:val="21"/>
        </w:rPr>
        <w:t>面向</w:t>
      </w:r>
      <w:r w:rsidRPr="00B274DE">
        <w:rPr>
          <w:rFonts w:hint="eastAsia"/>
          <w:color w:val="000000"/>
          <w:szCs w:val="21"/>
        </w:rPr>
        <w:t>没有接触过物理学的学生</w:t>
      </w:r>
      <w:r w:rsidR="00F34536">
        <w:rPr>
          <w:rFonts w:hint="eastAsia"/>
          <w:color w:val="000000"/>
          <w:szCs w:val="21"/>
        </w:rPr>
        <w:t>，为他们</w:t>
      </w:r>
      <w:r w:rsidRPr="00B274DE">
        <w:rPr>
          <w:rFonts w:hint="eastAsia"/>
          <w:color w:val="000000"/>
          <w:szCs w:val="21"/>
        </w:rPr>
        <w:t>提供广泛、最新和深入的量子计算</w:t>
      </w:r>
      <w:r w:rsidR="00F34536">
        <w:rPr>
          <w:rFonts w:hint="eastAsia"/>
          <w:color w:val="000000"/>
          <w:szCs w:val="21"/>
        </w:rPr>
        <w:t>知识</w:t>
      </w:r>
      <w:r w:rsidRPr="00B274DE">
        <w:rPr>
          <w:rFonts w:hint="eastAsia"/>
          <w:color w:val="000000"/>
          <w:szCs w:val="21"/>
        </w:rPr>
        <w:t>的</w:t>
      </w:r>
      <w:r w:rsidR="00F34536">
        <w:rPr>
          <w:rFonts w:hint="eastAsia"/>
          <w:color w:val="000000"/>
          <w:szCs w:val="21"/>
        </w:rPr>
        <w:t>作品</w:t>
      </w:r>
      <w:r w:rsidR="00E05792">
        <w:rPr>
          <w:rFonts w:hint="eastAsia"/>
          <w:color w:val="000000"/>
          <w:szCs w:val="21"/>
        </w:rPr>
        <w:t>。</w:t>
      </w:r>
    </w:p>
    <w:p w14:paraId="5FD15C31" w14:textId="3AF72D5F" w:rsidR="006F3990" w:rsidRDefault="00BB4A8B" w:rsidP="000915E8">
      <w:pPr>
        <w:pStyle w:val="ac"/>
        <w:numPr>
          <w:ilvl w:val="0"/>
          <w:numId w:val="39"/>
        </w:numPr>
        <w:ind w:firstLineChars="0"/>
        <w:rPr>
          <w:color w:val="000000"/>
          <w:szCs w:val="21"/>
        </w:rPr>
      </w:pPr>
      <w:r w:rsidRPr="00BB4A8B">
        <w:rPr>
          <w:rFonts w:hint="eastAsia"/>
          <w:color w:val="000000"/>
          <w:szCs w:val="21"/>
        </w:rPr>
        <w:t>实际使用线性代数，突出其与量子计算、量子信息科学和量子物理学中概念的联系</w:t>
      </w:r>
      <w:r w:rsidR="00D1145A">
        <w:rPr>
          <w:rFonts w:hint="eastAsia"/>
          <w:color w:val="000000"/>
          <w:szCs w:val="21"/>
        </w:rPr>
        <w:t>。</w:t>
      </w:r>
    </w:p>
    <w:p w14:paraId="405781A7" w14:textId="2A720422" w:rsidR="00A275B9" w:rsidRDefault="00BB4A8B" w:rsidP="000915E8">
      <w:pPr>
        <w:pStyle w:val="ac"/>
        <w:numPr>
          <w:ilvl w:val="0"/>
          <w:numId w:val="39"/>
        </w:numPr>
        <w:ind w:firstLineChars="0"/>
        <w:rPr>
          <w:color w:val="000000"/>
          <w:szCs w:val="21"/>
        </w:rPr>
      </w:pPr>
      <w:r w:rsidRPr="00BB4A8B">
        <w:rPr>
          <w:rFonts w:hint="eastAsia"/>
          <w:color w:val="000000"/>
          <w:szCs w:val="21"/>
        </w:rPr>
        <w:t>“试试看”</w:t>
      </w:r>
      <w:r>
        <w:rPr>
          <w:rFonts w:hint="eastAsia"/>
          <w:color w:val="000000"/>
          <w:szCs w:val="21"/>
        </w:rPr>
        <w:t>栏目让</w:t>
      </w:r>
      <w:r w:rsidRPr="00BB4A8B">
        <w:rPr>
          <w:rFonts w:hint="eastAsia"/>
          <w:color w:val="000000"/>
          <w:szCs w:val="21"/>
        </w:rPr>
        <w:t>读者</w:t>
      </w:r>
      <w:r>
        <w:rPr>
          <w:rFonts w:hint="eastAsia"/>
          <w:color w:val="000000"/>
          <w:szCs w:val="21"/>
        </w:rPr>
        <w:t>可以</w:t>
      </w:r>
      <w:r w:rsidRPr="00BB4A8B">
        <w:rPr>
          <w:rFonts w:hint="eastAsia"/>
          <w:color w:val="000000"/>
          <w:szCs w:val="21"/>
        </w:rPr>
        <w:t>按照自己的节奏</w:t>
      </w:r>
      <w:r>
        <w:rPr>
          <w:rFonts w:hint="eastAsia"/>
          <w:color w:val="000000"/>
          <w:szCs w:val="21"/>
        </w:rPr>
        <w:t>，</w:t>
      </w:r>
      <w:r w:rsidRPr="00BB4A8B">
        <w:rPr>
          <w:rFonts w:hint="eastAsia"/>
          <w:color w:val="000000"/>
          <w:szCs w:val="21"/>
        </w:rPr>
        <w:t>测试他们</w:t>
      </w:r>
      <w:r>
        <w:rPr>
          <w:rFonts w:hint="eastAsia"/>
          <w:color w:val="000000"/>
          <w:szCs w:val="21"/>
        </w:rPr>
        <w:t>学到的知识</w:t>
      </w:r>
      <w:r w:rsidR="00A275B9">
        <w:rPr>
          <w:rFonts w:hint="eastAsia"/>
          <w:color w:val="000000"/>
          <w:szCs w:val="21"/>
        </w:rPr>
        <w:t>。</w:t>
      </w:r>
    </w:p>
    <w:p w14:paraId="1C6C529B" w14:textId="03D59DD1" w:rsidR="00A275B9" w:rsidRDefault="00BB4A8B" w:rsidP="000915E8">
      <w:pPr>
        <w:pStyle w:val="ac"/>
        <w:numPr>
          <w:ilvl w:val="0"/>
          <w:numId w:val="39"/>
        </w:numPr>
        <w:ind w:firstLineChars="0"/>
        <w:rPr>
          <w:color w:val="000000"/>
          <w:szCs w:val="21"/>
        </w:rPr>
      </w:pPr>
      <w:r w:rsidRPr="00BB4A8B">
        <w:rPr>
          <w:rFonts w:hint="eastAsia"/>
          <w:color w:val="000000"/>
          <w:szCs w:val="21"/>
        </w:rPr>
        <w:t>包括对该领域最近</w:t>
      </w:r>
      <w:r>
        <w:rPr>
          <w:rFonts w:hint="eastAsia"/>
          <w:color w:val="000000"/>
          <w:szCs w:val="21"/>
        </w:rPr>
        <w:t>争议问题</w:t>
      </w:r>
      <w:r w:rsidRPr="00BB4A8B">
        <w:rPr>
          <w:rFonts w:hint="eastAsia"/>
          <w:color w:val="000000"/>
          <w:szCs w:val="21"/>
        </w:rPr>
        <w:t>的</w:t>
      </w:r>
      <w:r>
        <w:rPr>
          <w:rFonts w:hint="eastAsia"/>
          <w:color w:val="000000"/>
          <w:szCs w:val="21"/>
        </w:rPr>
        <w:t>介绍</w:t>
      </w:r>
      <w:r w:rsidRPr="00BB4A8B">
        <w:rPr>
          <w:rFonts w:hint="eastAsia"/>
          <w:color w:val="000000"/>
          <w:szCs w:val="21"/>
        </w:rPr>
        <w:t>，例如量子测量的意义</w:t>
      </w:r>
      <w:r w:rsidR="00A275B9">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BAF7A68" w14:textId="5E33E139" w:rsidR="0040191C" w:rsidRDefault="0040191C" w:rsidP="0040191C">
      <w:pPr>
        <w:ind w:firstLineChars="200" w:firstLine="420"/>
        <w:rPr>
          <w:bCs/>
          <w:color w:val="000000"/>
          <w:szCs w:val="21"/>
        </w:rPr>
      </w:pPr>
      <w:r w:rsidRPr="0040191C">
        <w:rPr>
          <w:rFonts w:hint="eastAsia"/>
          <w:bCs/>
          <w:color w:val="000000"/>
          <w:szCs w:val="21"/>
        </w:rPr>
        <w:t>《量子计算与量子物理：线性代数方法》</w:t>
      </w:r>
      <w:r>
        <w:rPr>
          <w:rFonts w:hint="eastAsia"/>
          <w:bCs/>
          <w:color w:val="000000"/>
          <w:szCs w:val="21"/>
        </w:rPr>
        <w:t>内容</w:t>
      </w:r>
      <w:r w:rsidRPr="0040191C">
        <w:rPr>
          <w:rFonts w:hint="eastAsia"/>
          <w:bCs/>
          <w:color w:val="000000"/>
          <w:szCs w:val="21"/>
        </w:rPr>
        <w:t>独特</w:t>
      </w:r>
      <w:r>
        <w:rPr>
          <w:rFonts w:hint="eastAsia"/>
          <w:bCs/>
          <w:color w:val="000000"/>
          <w:szCs w:val="21"/>
        </w:rPr>
        <w:t>，</w:t>
      </w:r>
      <w:r w:rsidRPr="0040191C">
        <w:rPr>
          <w:rFonts w:hint="eastAsia"/>
          <w:bCs/>
          <w:color w:val="000000"/>
          <w:szCs w:val="21"/>
        </w:rPr>
        <w:t>易于理解</w:t>
      </w:r>
      <w:r>
        <w:rPr>
          <w:rFonts w:hint="eastAsia"/>
          <w:bCs/>
          <w:color w:val="000000"/>
          <w:szCs w:val="21"/>
        </w:rPr>
        <w:t>，</w:t>
      </w:r>
      <w:r w:rsidRPr="0040191C">
        <w:rPr>
          <w:rFonts w:hint="eastAsia"/>
          <w:bCs/>
          <w:color w:val="000000"/>
          <w:szCs w:val="21"/>
        </w:rPr>
        <w:t>介绍</w:t>
      </w:r>
      <w:r>
        <w:rPr>
          <w:rFonts w:hint="eastAsia"/>
          <w:bCs/>
          <w:color w:val="000000"/>
          <w:szCs w:val="21"/>
        </w:rPr>
        <w:t>了迅猛发展的</w:t>
      </w:r>
      <w:r w:rsidRPr="0040191C">
        <w:rPr>
          <w:rFonts w:hint="eastAsia"/>
          <w:bCs/>
          <w:color w:val="000000"/>
          <w:szCs w:val="21"/>
        </w:rPr>
        <w:t>量子信息科学和量子计算领域。</w:t>
      </w:r>
    </w:p>
    <w:p w14:paraId="075421D9" w14:textId="77777777" w:rsidR="0040191C" w:rsidRPr="0040191C" w:rsidRDefault="0040191C" w:rsidP="0040191C">
      <w:pPr>
        <w:ind w:firstLineChars="200" w:firstLine="420"/>
        <w:rPr>
          <w:bCs/>
          <w:color w:val="000000"/>
          <w:szCs w:val="21"/>
        </w:rPr>
      </w:pPr>
    </w:p>
    <w:p w14:paraId="25F7BA94" w14:textId="097CEF0E" w:rsidR="0040191C" w:rsidRDefault="0040191C" w:rsidP="0040191C">
      <w:pPr>
        <w:ind w:firstLineChars="200" w:firstLine="420"/>
        <w:rPr>
          <w:bCs/>
          <w:color w:val="000000"/>
          <w:szCs w:val="21"/>
        </w:rPr>
      </w:pPr>
      <w:r w:rsidRPr="0040191C">
        <w:rPr>
          <w:rFonts w:hint="eastAsia"/>
          <w:bCs/>
          <w:color w:val="000000"/>
          <w:szCs w:val="21"/>
        </w:rPr>
        <w:t>虽然这本教科书很容易理解，但它并没有回避</w:t>
      </w:r>
      <w:r>
        <w:rPr>
          <w:rFonts w:hint="eastAsia"/>
          <w:bCs/>
          <w:color w:val="000000"/>
          <w:szCs w:val="21"/>
        </w:rPr>
        <w:t>在概念和形式上详细介绍</w:t>
      </w:r>
      <w:r w:rsidRPr="0040191C">
        <w:rPr>
          <w:rFonts w:hint="eastAsia"/>
          <w:bCs/>
          <w:color w:val="000000"/>
          <w:szCs w:val="21"/>
        </w:rPr>
        <w:t>量子态、叠加和纠缠</w:t>
      </w:r>
      <w:r>
        <w:rPr>
          <w:rFonts w:hint="eastAsia"/>
          <w:bCs/>
          <w:color w:val="000000"/>
          <w:szCs w:val="21"/>
        </w:rPr>
        <w:t>等</w:t>
      </w:r>
      <w:r w:rsidRPr="0040191C">
        <w:rPr>
          <w:rFonts w:hint="eastAsia"/>
          <w:bCs/>
          <w:color w:val="000000"/>
          <w:szCs w:val="21"/>
        </w:rPr>
        <w:t>量子计算</w:t>
      </w:r>
      <w:r>
        <w:rPr>
          <w:rFonts w:hint="eastAsia"/>
          <w:bCs/>
          <w:color w:val="000000"/>
          <w:szCs w:val="21"/>
        </w:rPr>
        <w:t>中</w:t>
      </w:r>
      <w:r w:rsidRPr="0040191C">
        <w:rPr>
          <w:rFonts w:hint="eastAsia"/>
          <w:bCs/>
          <w:color w:val="000000"/>
          <w:szCs w:val="21"/>
        </w:rPr>
        <w:t>的关键</w:t>
      </w:r>
      <w:r>
        <w:rPr>
          <w:rFonts w:hint="eastAsia"/>
          <w:bCs/>
          <w:color w:val="000000"/>
          <w:szCs w:val="21"/>
        </w:rPr>
        <w:t>概念</w:t>
      </w:r>
      <w:r w:rsidRPr="0040191C">
        <w:rPr>
          <w:rFonts w:hint="eastAsia"/>
          <w:bCs/>
          <w:color w:val="000000"/>
          <w:szCs w:val="21"/>
        </w:rPr>
        <w:t>。作者为读者提供了</w:t>
      </w:r>
      <w:r>
        <w:rPr>
          <w:rFonts w:hint="eastAsia"/>
          <w:bCs/>
          <w:color w:val="000000"/>
          <w:szCs w:val="21"/>
        </w:rPr>
        <w:t>一场量子知识盛宴</w:t>
      </w:r>
      <w:r w:rsidRPr="0040191C">
        <w:rPr>
          <w:rFonts w:hint="eastAsia"/>
          <w:bCs/>
          <w:color w:val="000000"/>
          <w:szCs w:val="21"/>
        </w:rPr>
        <w:t>，</w:t>
      </w:r>
      <w:r>
        <w:rPr>
          <w:rFonts w:hint="eastAsia"/>
          <w:bCs/>
          <w:color w:val="000000"/>
          <w:szCs w:val="21"/>
        </w:rPr>
        <w:t>解析了</w:t>
      </w:r>
      <w:r w:rsidRPr="0040191C">
        <w:rPr>
          <w:rFonts w:hint="eastAsia"/>
          <w:bCs/>
          <w:color w:val="000000"/>
          <w:szCs w:val="21"/>
        </w:rPr>
        <w:t>许多经典的量子算法，这些算法</w:t>
      </w:r>
      <w:r>
        <w:rPr>
          <w:rFonts w:hint="eastAsia"/>
          <w:bCs/>
          <w:color w:val="000000"/>
          <w:szCs w:val="21"/>
        </w:rPr>
        <w:t>体现</w:t>
      </w:r>
      <w:r w:rsidRPr="0040191C">
        <w:rPr>
          <w:rFonts w:hint="eastAsia"/>
          <w:bCs/>
          <w:color w:val="000000"/>
          <w:szCs w:val="21"/>
        </w:rPr>
        <w:t>了量子计算如何以及</w:t>
      </w:r>
      <w:proofErr w:type="gramStart"/>
      <w:r w:rsidRPr="0040191C">
        <w:rPr>
          <w:rFonts w:hint="eastAsia"/>
          <w:bCs/>
          <w:color w:val="000000"/>
          <w:szCs w:val="21"/>
        </w:rPr>
        <w:t>何时比</w:t>
      </w:r>
      <w:proofErr w:type="gramEnd"/>
      <w:r w:rsidRPr="0040191C">
        <w:rPr>
          <w:rFonts w:hint="eastAsia"/>
          <w:bCs/>
          <w:color w:val="000000"/>
          <w:szCs w:val="21"/>
        </w:rPr>
        <w:t>经典计算机具有优势。</w:t>
      </w:r>
    </w:p>
    <w:p w14:paraId="5597209C" w14:textId="77777777" w:rsidR="0040191C" w:rsidRPr="0040191C" w:rsidRDefault="0040191C" w:rsidP="0040191C">
      <w:pPr>
        <w:ind w:firstLineChars="200" w:firstLine="420"/>
        <w:rPr>
          <w:bCs/>
          <w:color w:val="000000"/>
          <w:szCs w:val="21"/>
        </w:rPr>
      </w:pPr>
    </w:p>
    <w:p w14:paraId="2BBD8E97" w14:textId="564CB1D7" w:rsidR="0040191C" w:rsidRPr="0040191C" w:rsidRDefault="0040191C" w:rsidP="0040191C">
      <w:pPr>
        <w:ind w:firstLineChars="200" w:firstLine="420"/>
        <w:rPr>
          <w:bCs/>
          <w:color w:val="000000"/>
          <w:szCs w:val="21"/>
        </w:rPr>
      </w:pPr>
      <w:r w:rsidRPr="0040191C">
        <w:rPr>
          <w:rFonts w:hint="eastAsia"/>
          <w:bCs/>
          <w:color w:val="000000"/>
          <w:szCs w:val="21"/>
        </w:rPr>
        <w:t>这本书包括一些特色教学</w:t>
      </w:r>
      <w:r>
        <w:rPr>
          <w:rFonts w:hint="eastAsia"/>
          <w:bCs/>
          <w:color w:val="000000"/>
          <w:szCs w:val="21"/>
        </w:rPr>
        <w:t>栏目</w:t>
      </w:r>
      <w:r w:rsidRPr="0040191C">
        <w:rPr>
          <w:rFonts w:hint="eastAsia"/>
          <w:bCs/>
          <w:color w:val="000000"/>
          <w:szCs w:val="21"/>
        </w:rPr>
        <w:t>，如“试试看”，这些简短的</w:t>
      </w:r>
      <w:proofErr w:type="gramStart"/>
      <w:r w:rsidRPr="0040191C">
        <w:rPr>
          <w:rFonts w:hint="eastAsia"/>
          <w:bCs/>
          <w:color w:val="000000"/>
          <w:szCs w:val="21"/>
        </w:rPr>
        <w:t>练习</w:t>
      </w:r>
      <w:r>
        <w:rPr>
          <w:rFonts w:hint="eastAsia"/>
          <w:bCs/>
          <w:color w:val="000000"/>
          <w:szCs w:val="21"/>
        </w:rPr>
        <w:t>让</w:t>
      </w:r>
      <w:proofErr w:type="gramEnd"/>
      <w:r>
        <w:rPr>
          <w:rFonts w:hint="eastAsia"/>
          <w:bCs/>
          <w:color w:val="000000"/>
          <w:szCs w:val="21"/>
        </w:rPr>
        <w:t>读者亲自动手</w:t>
      </w:r>
      <w:r w:rsidRPr="0040191C">
        <w:rPr>
          <w:rFonts w:hint="eastAsia"/>
          <w:bCs/>
          <w:color w:val="000000"/>
          <w:szCs w:val="21"/>
        </w:rPr>
        <w:t>，帮助他们消化许多反直觉的量子信息科学和量子计算概念。关于量子力学中时间依赖性、磁共振、密度矩阵、简</w:t>
      </w:r>
      <w:proofErr w:type="gramStart"/>
      <w:r w:rsidRPr="0040191C">
        <w:rPr>
          <w:rFonts w:hint="eastAsia"/>
          <w:bCs/>
          <w:color w:val="000000"/>
          <w:szCs w:val="21"/>
        </w:rPr>
        <w:t>谐</w:t>
      </w:r>
      <w:proofErr w:type="gramEnd"/>
      <w:r w:rsidRPr="0040191C">
        <w:rPr>
          <w:rFonts w:hint="eastAsia"/>
          <w:bCs/>
          <w:color w:val="000000"/>
          <w:szCs w:val="21"/>
        </w:rPr>
        <w:t>振荡器、量子微扰理论和数算子的独立章节为</w:t>
      </w:r>
      <w:r>
        <w:rPr>
          <w:rFonts w:hint="eastAsia"/>
          <w:bCs/>
          <w:color w:val="000000"/>
          <w:szCs w:val="21"/>
        </w:rPr>
        <w:t>读者</w:t>
      </w:r>
      <w:r w:rsidRPr="0040191C">
        <w:rPr>
          <w:rFonts w:hint="eastAsia"/>
          <w:bCs/>
          <w:color w:val="000000"/>
          <w:szCs w:val="21"/>
        </w:rPr>
        <w:t>进一步</w:t>
      </w:r>
      <w:r>
        <w:rPr>
          <w:rFonts w:hint="eastAsia"/>
          <w:bCs/>
          <w:color w:val="000000"/>
          <w:szCs w:val="21"/>
        </w:rPr>
        <w:t>学习</w:t>
      </w:r>
      <w:r w:rsidRPr="0040191C">
        <w:rPr>
          <w:rFonts w:hint="eastAsia"/>
          <w:bCs/>
          <w:color w:val="000000"/>
          <w:szCs w:val="21"/>
        </w:rPr>
        <w:t>和研究量子信息科学和量子计算提供了基础。</w:t>
      </w:r>
    </w:p>
    <w:p w14:paraId="197ACFAC" w14:textId="77777777" w:rsidR="0040191C" w:rsidRDefault="0040191C" w:rsidP="0040191C">
      <w:pPr>
        <w:ind w:firstLineChars="200" w:firstLine="420"/>
        <w:rPr>
          <w:bCs/>
          <w:color w:val="000000"/>
          <w:szCs w:val="21"/>
        </w:rPr>
      </w:pPr>
    </w:p>
    <w:p w14:paraId="221413FE" w14:textId="1132B68C" w:rsidR="0040191C" w:rsidRPr="0040191C" w:rsidRDefault="0040191C" w:rsidP="0040191C">
      <w:pPr>
        <w:ind w:firstLineChars="200" w:firstLine="420"/>
        <w:rPr>
          <w:bCs/>
          <w:color w:val="000000"/>
          <w:szCs w:val="21"/>
        </w:rPr>
      </w:pPr>
      <w:r w:rsidRPr="0040191C">
        <w:rPr>
          <w:rFonts w:hint="eastAsia"/>
          <w:bCs/>
          <w:color w:val="000000"/>
          <w:szCs w:val="21"/>
        </w:rPr>
        <w:lastRenderedPageBreak/>
        <w:t>这本书针对的是物理背景很少或没有，但对线性代数有一定了解的本科生</w:t>
      </w:r>
      <w:r>
        <w:rPr>
          <w:rFonts w:hint="eastAsia"/>
          <w:bCs/>
          <w:color w:val="000000"/>
          <w:szCs w:val="21"/>
        </w:rPr>
        <w:t>。本书也面向</w:t>
      </w:r>
      <w:r w:rsidRPr="0040191C">
        <w:rPr>
          <w:rFonts w:hint="eastAsia"/>
          <w:bCs/>
          <w:color w:val="000000"/>
          <w:szCs w:val="21"/>
        </w:rPr>
        <w:t>高等教育教师和中学数学、物理和计算机科学教育工作者，他们</w:t>
      </w:r>
      <w:r>
        <w:rPr>
          <w:rFonts w:hint="eastAsia"/>
          <w:bCs/>
          <w:color w:val="000000"/>
          <w:szCs w:val="21"/>
        </w:rPr>
        <w:t>可能希望了解</w:t>
      </w:r>
      <w:r w:rsidRPr="0040191C">
        <w:rPr>
          <w:rFonts w:hint="eastAsia"/>
          <w:bCs/>
          <w:color w:val="000000"/>
          <w:szCs w:val="21"/>
        </w:rPr>
        <w:t>量子计算，</w:t>
      </w:r>
      <w:r>
        <w:rPr>
          <w:rFonts w:hint="eastAsia"/>
          <w:bCs/>
          <w:color w:val="000000"/>
          <w:szCs w:val="21"/>
        </w:rPr>
        <w:t>或是开设</w:t>
      </w:r>
      <w:proofErr w:type="gramStart"/>
      <w:r w:rsidRPr="0040191C">
        <w:rPr>
          <w:rFonts w:hint="eastAsia"/>
          <w:bCs/>
          <w:color w:val="000000"/>
          <w:szCs w:val="21"/>
        </w:rPr>
        <w:t>一</w:t>
      </w:r>
      <w:proofErr w:type="gramEnd"/>
      <w:r w:rsidRPr="0040191C">
        <w:rPr>
          <w:rFonts w:hint="eastAsia"/>
          <w:bCs/>
          <w:color w:val="000000"/>
          <w:szCs w:val="21"/>
        </w:rPr>
        <w:t>门</w:t>
      </w:r>
      <w:r>
        <w:rPr>
          <w:rFonts w:hint="eastAsia"/>
          <w:bCs/>
          <w:color w:val="000000"/>
          <w:szCs w:val="21"/>
        </w:rPr>
        <w:t>面向一般背景的学生</w:t>
      </w:r>
      <w:r w:rsidRPr="0040191C">
        <w:rPr>
          <w:rFonts w:hint="eastAsia"/>
          <w:bCs/>
          <w:color w:val="000000"/>
          <w:szCs w:val="21"/>
        </w:rPr>
        <w:t>的课程。</w:t>
      </w:r>
    </w:p>
    <w:p w14:paraId="022A5A75" w14:textId="562CB9FB" w:rsidR="00A5385A" w:rsidRDefault="00A5385A" w:rsidP="008167E8">
      <w:pPr>
        <w:rPr>
          <w:bCs/>
          <w:color w:val="000000"/>
          <w:szCs w:val="21"/>
        </w:rPr>
      </w:pPr>
    </w:p>
    <w:p w14:paraId="0CE7A5BB" w14:textId="77777777" w:rsidR="0040191C" w:rsidRPr="0040191C" w:rsidRDefault="0040191C"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373B533" w:rsidR="00A63852" w:rsidRDefault="00A63852" w:rsidP="00A63852">
      <w:pPr>
        <w:rPr>
          <w:b/>
          <w:bCs/>
          <w:color w:val="000000"/>
          <w:szCs w:val="21"/>
        </w:rPr>
      </w:pPr>
    </w:p>
    <w:p w14:paraId="093D8639" w14:textId="7302B58E" w:rsidR="004E10F9" w:rsidRDefault="002A04E3" w:rsidP="002A04E3">
      <w:pPr>
        <w:ind w:firstLineChars="200" w:firstLine="420"/>
        <w:rPr>
          <w:color w:val="000000"/>
          <w:szCs w:val="21"/>
        </w:rPr>
      </w:pPr>
      <w:r>
        <w:rPr>
          <w:noProof/>
        </w:rPr>
        <w:drawing>
          <wp:anchor distT="0" distB="0" distL="114300" distR="114300" simplePos="0" relativeHeight="251661312" behindDoc="0" locked="0" layoutInCell="1" allowOverlap="1" wp14:anchorId="7CFAB982" wp14:editId="78726090">
            <wp:simplePos x="0" y="0"/>
            <wp:positionH relativeFrom="margin">
              <wp:align>left</wp:align>
            </wp:positionH>
            <wp:positionV relativeFrom="paragraph">
              <wp:posOffset>17145</wp:posOffset>
            </wp:positionV>
            <wp:extent cx="838200" cy="1070610"/>
            <wp:effectExtent l="0" t="0" r="0" b="0"/>
            <wp:wrapSquare wrapText="bothSides"/>
            <wp:docPr id="6" name="图片 6" descr="Alice Flarend 2022 election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ce Flarend 2022 election b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04E3">
        <w:rPr>
          <w:rFonts w:hint="eastAsia"/>
          <w:b/>
          <w:bCs/>
          <w:noProof/>
        </w:rPr>
        <w:t>爱丽丝·弗拉伦德（</w:t>
      </w:r>
      <w:r w:rsidRPr="002A04E3">
        <w:rPr>
          <w:rFonts w:hint="eastAsia"/>
          <w:b/>
          <w:bCs/>
          <w:noProof/>
        </w:rPr>
        <w:t>Alice Flarend</w:t>
      </w:r>
      <w:r w:rsidRPr="002A04E3">
        <w:rPr>
          <w:rFonts w:hint="eastAsia"/>
          <w:b/>
          <w:bCs/>
          <w:noProof/>
        </w:rPr>
        <w:t>）</w:t>
      </w:r>
      <w:r w:rsidRPr="002A04E3">
        <w:rPr>
          <w:rFonts w:hint="eastAsia"/>
          <w:noProof/>
        </w:rPr>
        <w:t>曾是一名核工程师，拥有宾夕法尼亚州立大学课程与教学博士学位，并担任高中物理教师</w:t>
      </w:r>
      <w:r w:rsidRPr="002A04E3">
        <w:rPr>
          <w:rFonts w:hint="eastAsia"/>
          <w:noProof/>
        </w:rPr>
        <w:t>30</w:t>
      </w:r>
      <w:r w:rsidRPr="002A04E3">
        <w:rPr>
          <w:rFonts w:hint="eastAsia"/>
          <w:noProof/>
        </w:rPr>
        <w:t>年。</w:t>
      </w:r>
      <w:r w:rsidRPr="002A04E3">
        <w:rPr>
          <w:rFonts w:hint="eastAsia"/>
          <w:noProof/>
        </w:rPr>
        <w:t>2023</w:t>
      </w:r>
      <w:r w:rsidRPr="002A04E3">
        <w:rPr>
          <w:rFonts w:hint="eastAsia"/>
          <w:noProof/>
        </w:rPr>
        <w:t>年，她获得了</w:t>
      </w:r>
      <w:r>
        <w:rPr>
          <w:rFonts w:hint="eastAsia"/>
          <w:noProof/>
        </w:rPr>
        <w:t>美国物理教师协会</w:t>
      </w:r>
      <w:r w:rsidRPr="002A04E3">
        <w:rPr>
          <w:rFonts w:hint="eastAsia"/>
          <w:noProof/>
        </w:rPr>
        <w:t>的保罗·</w:t>
      </w:r>
      <w:r w:rsidRPr="002A04E3">
        <w:rPr>
          <w:rFonts w:hint="eastAsia"/>
          <w:noProof/>
        </w:rPr>
        <w:t>W</w:t>
      </w:r>
      <w:r w:rsidRPr="002A04E3">
        <w:rPr>
          <w:rFonts w:hint="eastAsia"/>
          <w:noProof/>
        </w:rPr>
        <w:t>·齐泽维茨</w:t>
      </w:r>
      <w:r w:rsidRPr="002A04E3">
        <w:rPr>
          <w:rFonts w:hint="eastAsia"/>
          <w:noProof/>
        </w:rPr>
        <w:t>K-12</w:t>
      </w:r>
      <w:r w:rsidRPr="002A04E3">
        <w:rPr>
          <w:rFonts w:hint="eastAsia"/>
          <w:noProof/>
        </w:rPr>
        <w:t>教学卓越奖。她的研究兴趣包括让量子物理学进入</w:t>
      </w:r>
      <w:r w:rsidRPr="002A04E3">
        <w:rPr>
          <w:rFonts w:hint="eastAsia"/>
          <w:noProof/>
        </w:rPr>
        <w:t>K-12</w:t>
      </w:r>
      <w:r w:rsidRPr="002A04E3">
        <w:rPr>
          <w:rFonts w:hint="eastAsia"/>
          <w:noProof/>
        </w:rPr>
        <w:t>课堂，以及教师如何学习新的内容和教学法，特别是</w:t>
      </w:r>
      <w:r>
        <w:rPr>
          <w:rFonts w:hint="eastAsia"/>
          <w:noProof/>
        </w:rPr>
        <w:t>如何</w:t>
      </w:r>
      <w:r w:rsidRPr="002A04E3">
        <w:rPr>
          <w:rFonts w:hint="eastAsia"/>
          <w:noProof/>
        </w:rPr>
        <w:t>创建一个话语丰富的课堂。</w:t>
      </w:r>
      <w:r>
        <w:rPr>
          <w:rFonts w:hint="eastAsia"/>
          <w:noProof/>
        </w:rPr>
        <w:t>二十年来，</w:t>
      </w:r>
      <w:r w:rsidRPr="002A04E3">
        <w:rPr>
          <w:rFonts w:hint="eastAsia"/>
          <w:noProof/>
        </w:rPr>
        <w:t>弗拉伦德博士</w:t>
      </w:r>
      <w:r>
        <w:rPr>
          <w:rFonts w:hint="eastAsia"/>
          <w:noProof/>
        </w:rPr>
        <w:t>致力于向</w:t>
      </w:r>
      <w:r w:rsidRPr="002A04E3">
        <w:rPr>
          <w:rFonts w:hint="eastAsia"/>
          <w:noProof/>
        </w:rPr>
        <w:t>教师</w:t>
      </w:r>
      <w:r>
        <w:rPr>
          <w:rFonts w:hint="eastAsia"/>
          <w:noProof/>
        </w:rPr>
        <w:t>介绍</w:t>
      </w:r>
      <w:r w:rsidRPr="002A04E3">
        <w:rPr>
          <w:rFonts w:hint="eastAsia"/>
          <w:noProof/>
        </w:rPr>
        <w:t>物理学专业</w:t>
      </w:r>
      <w:r>
        <w:rPr>
          <w:rFonts w:hint="eastAsia"/>
          <w:noProof/>
        </w:rPr>
        <w:t>研究进展</w:t>
      </w:r>
      <w:r w:rsidRPr="002A04E3">
        <w:rPr>
          <w:rFonts w:hint="eastAsia"/>
          <w:noProof/>
        </w:rPr>
        <w:t>，包括经典物理学、核物理学和量子物理学。</w:t>
      </w:r>
    </w:p>
    <w:p w14:paraId="555D9E5F" w14:textId="188C962B" w:rsidR="00134E57" w:rsidRDefault="00134E57" w:rsidP="003B16CC">
      <w:pPr>
        <w:rPr>
          <w:color w:val="000000"/>
          <w:szCs w:val="21"/>
        </w:rPr>
      </w:pPr>
    </w:p>
    <w:p w14:paraId="64699CF3" w14:textId="6A391CE4" w:rsidR="002A04E3" w:rsidRDefault="0097337E" w:rsidP="002A04E3">
      <w:pPr>
        <w:ind w:firstLineChars="200" w:firstLine="420"/>
        <w:rPr>
          <w:color w:val="000000"/>
          <w:szCs w:val="21"/>
        </w:rPr>
      </w:pPr>
      <w:r>
        <w:rPr>
          <w:noProof/>
        </w:rPr>
        <w:drawing>
          <wp:anchor distT="0" distB="0" distL="114300" distR="114300" simplePos="0" relativeHeight="251662336" behindDoc="0" locked="0" layoutInCell="1" allowOverlap="1" wp14:anchorId="1F51CA4F" wp14:editId="0654C755">
            <wp:simplePos x="0" y="0"/>
            <wp:positionH relativeFrom="margin">
              <wp:align>left</wp:align>
            </wp:positionH>
            <wp:positionV relativeFrom="paragraph">
              <wp:posOffset>20955</wp:posOffset>
            </wp:positionV>
            <wp:extent cx="831215" cy="1104900"/>
            <wp:effectExtent l="0" t="0" r="6985" b="0"/>
            <wp:wrapSquare wrapText="bothSides"/>
            <wp:docPr id="7" name="图片 7" descr="Robert Hilborn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bert Hilborn Bi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21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4E3" w:rsidRPr="002A04E3">
        <w:rPr>
          <w:rFonts w:hint="eastAsia"/>
          <w:b/>
          <w:bCs/>
          <w:color w:val="000000"/>
          <w:szCs w:val="21"/>
        </w:rPr>
        <w:t>罗伯特·希尔伯恩（</w:t>
      </w:r>
      <w:r w:rsidR="002A04E3" w:rsidRPr="002A04E3">
        <w:rPr>
          <w:b/>
          <w:bCs/>
        </w:rPr>
        <w:t xml:space="preserve">Robert </w:t>
      </w:r>
      <w:proofErr w:type="spellStart"/>
      <w:r w:rsidR="002A04E3" w:rsidRPr="002A04E3">
        <w:rPr>
          <w:b/>
          <w:bCs/>
        </w:rPr>
        <w:t>Hilborn</w:t>
      </w:r>
      <w:proofErr w:type="spellEnd"/>
      <w:r w:rsidR="002A04E3" w:rsidRPr="002A04E3">
        <w:rPr>
          <w:rFonts w:hint="eastAsia"/>
          <w:b/>
          <w:bCs/>
          <w:color w:val="000000"/>
          <w:szCs w:val="21"/>
        </w:rPr>
        <w:t>）</w:t>
      </w:r>
      <w:r w:rsidR="002A04E3" w:rsidRPr="002A04E3">
        <w:rPr>
          <w:rFonts w:hint="eastAsia"/>
          <w:color w:val="000000"/>
          <w:szCs w:val="21"/>
        </w:rPr>
        <w:t>于</w:t>
      </w:r>
      <w:r w:rsidR="002A04E3" w:rsidRPr="002A04E3">
        <w:rPr>
          <w:rFonts w:hint="eastAsia"/>
          <w:color w:val="000000"/>
          <w:szCs w:val="21"/>
        </w:rPr>
        <w:t>1971</w:t>
      </w:r>
      <w:r w:rsidR="002A04E3" w:rsidRPr="002A04E3">
        <w:rPr>
          <w:rFonts w:hint="eastAsia"/>
          <w:color w:val="000000"/>
          <w:szCs w:val="21"/>
        </w:rPr>
        <w:t>年获得哈佛大学物理学博士学位。他曾在奥伯林学院、阿默斯特学院、内布拉斯加大学林肯分校和德克萨斯大学达拉斯分校担任物理教员。他在原子</w:t>
      </w:r>
      <w:bookmarkStart w:id="1" w:name="_GoBack"/>
      <w:bookmarkEnd w:id="1"/>
      <w:r w:rsidR="002A04E3" w:rsidRPr="002A04E3">
        <w:rPr>
          <w:rFonts w:hint="eastAsia"/>
          <w:color w:val="000000"/>
          <w:szCs w:val="21"/>
        </w:rPr>
        <w:t>、分子和光学物理领域的量子物理研究以及向本科生教授量子力学方面拥有数十年的经验。他</w:t>
      </w:r>
      <w:r w:rsidR="002A04E3">
        <w:rPr>
          <w:rFonts w:hint="eastAsia"/>
          <w:color w:val="000000"/>
          <w:szCs w:val="21"/>
        </w:rPr>
        <w:t>著有</w:t>
      </w:r>
      <w:r w:rsidR="002A04E3" w:rsidRPr="002A04E3">
        <w:rPr>
          <w:rFonts w:hint="eastAsia"/>
          <w:color w:val="000000"/>
          <w:szCs w:val="21"/>
        </w:rPr>
        <w:t>《混沌与非线性动力学：科学家与工程师导论》（</w:t>
      </w:r>
      <w:r w:rsidR="002A04E3" w:rsidRPr="002A04E3">
        <w:rPr>
          <w:i/>
          <w:iCs/>
        </w:rPr>
        <w:t>Chaos and Nonlinear Dynamics: An Introduction for Scientists and Engineers</w:t>
      </w:r>
      <w:r w:rsidR="002A04E3">
        <w:rPr>
          <w:rFonts w:hint="eastAsia"/>
        </w:rPr>
        <w:t>，</w:t>
      </w:r>
      <w:r w:rsidR="002A04E3">
        <w:rPr>
          <w:rFonts w:hint="eastAsia"/>
          <w:color w:val="000000"/>
          <w:szCs w:val="21"/>
        </w:rPr>
        <w:t>牛津大学出版社，</w:t>
      </w:r>
      <w:r w:rsidR="002A04E3" w:rsidRPr="002A04E3">
        <w:rPr>
          <w:rFonts w:hint="eastAsia"/>
          <w:color w:val="000000"/>
          <w:szCs w:val="21"/>
        </w:rPr>
        <w:t>1994</w:t>
      </w:r>
      <w:r w:rsidR="002A04E3">
        <w:rPr>
          <w:rFonts w:hint="eastAsia"/>
          <w:color w:val="000000"/>
          <w:szCs w:val="21"/>
        </w:rPr>
        <w:t>年</w:t>
      </w:r>
      <w:r w:rsidR="002A04E3" w:rsidRPr="002A04E3">
        <w:rPr>
          <w:rFonts w:hint="eastAsia"/>
          <w:color w:val="000000"/>
          <w:szCs w:val="21"/>
        </w:rPr>
        <w:t>）。他最近退休，担任美国物理教师协会的副执行官，在那里他担任了由国家科学基金会资助的几个全国性物理教育项目的首席研究员。</w:t>
      </w:r>
    </w:p>
    <w:p w14:paraId="3B6E676B" w14:textId="15824505" w:rsidR="00FE4D00" w:rsidRDefault="00FE4D00" w:rsidP="00FE4D00">
      <w:pPr>
        <w:jc w:val="right"/>
        <w:rPr>
          <w:color w:val="000000"/>
          <w:szCs w:val="21"/>
        </w:rPr>
      </w:pPr>
    </w:p>
    <w:p w14:paraId="419E9FCB" w14:textId="77777777" w:rsidR="00FE4D00" w:rsidRDefault="00FE4D00" w:rsidP="00FE4D00">
      <w:pPr>
        <w:jc w:val="right"/>
        <w:rPr>
          <w:color w:val="000000"/>
          <w:szCs w:val="21"/>
        </w:rPr>
      </w:pPr>
    </w:p>
    <w:p w14:paraId="23067D56" w14:textId="3FA2BF27" w:rsidR="00C43C62" w:rsidRDefault="00C43C62" w:rsidP="00C43C62">
      <w:pPr>
        <w:jc w:val="center"/>
        <w:rPr>
          <w:bCs/>
          <w:color w:val="000000"/>
          <w:sz w:val="30"/>
          <w:szCs w:val="30"/>
        </w:rPr>
      </w:pPr>
      <w:r>
        <w:rPr>
          <w:rFonts w:hint="eastAsia"/>
          <w:b/>
          <w:bCs/>
          <w:color w:val="000000"/>
          <w:sz w:val="30"/>
          <w:szCs w:val="30"/>
        </w:rPr>
        <w:t>《</w:t>
      </w:r>
      <w:r w:rsidR="00184825" w:rsidRPr="00184825">
        <w:rPr>
          <w:rFonts w:hint="eastAsia"/>
          <w:b/>
          <w:bCs/>
          <w:color w:val="000000"/>
          <w:sz w:val="30"/>
          <w:szCs w:val="30"/>
        </w:rPr>
        <w:t>量子计算与量子物理：线性代数方法</w:t>
      </w:r>
      <w:r>
        <w:rPr>
          <w:rFonts w:hint="eastAsia"/>
          <w:b/>
          <w:bCs/>
          <w:color w:val="000000"/>
          <w:sz w:val="30"/>
          <w:szCs w:val="30"/>
        </w:rPr>
        <w:t>》</w:t>
      </w:r>
    </w:p>
    <w:p w14:paraId="7A68E11B" w14:textId="77777777" w:rsidR="00671F5D" w:rsidRDefault="00671F5D" w:rsidP="007433E0">
      <w:pPr>
        <w:jc w:val="center"/>
        <w:rPr>
          <w:bCs/>
          <w:color w:val="000000"/>
          <w:szCs w:val="21"/>
        </w:rPr>
      </w:pPr>
    </w:p>
    <w:p w14:paraId="5EECE752" w14:textId="04D74AC9" w:rsidR="00671F5D" w:rsidRPr="00671F5D" w:rsidRDefault="00671F5D" w:rsidP="007433E0">
      <w:pPr>
        <w:jc w:val="center"/>
        <w:rPr>
          <w:b/>
          <w:color w:val="000000"/>
          <w:szCs w:val="21"/>
        </w:rPr>
      </w:pPr>
      <w:r w:rsidRPr="00671F5D">
        <w:rPr>
          <w:rFonts w:hint="eastAsia"/>
          <w:b/>
          <w:color w:val="000000"/>
          <w:szCs w:val="21"/>
        </w:rPr>
        <w:t>第一部分：</w:t>
      </w:r>
      <w:r w:rsidR="000940A8" w:rsidRPr="000940A8">
        <w:rPr>
          <w:rFonts w:hint="eastAsia"/>
          <w:b/>
          <w:color w:val="000000"/>
          <w:szCs w:val="21"/>
        </w:rPr>
        <w:t>量子态与量子信息科学基础</w:t>
      </w:r>
    </w:p>
    <w:p w14:paraId="23421D3D" w14:textId="53D3E9B6" w:rsidR="00E82D90" w:rsidRDefault="007A3991" w:rsidP="007433E0">
      <w:pPr>
        <w:jc w:val="center"/>
        <w:rPr>
          <w:bCs/>
          <w:color w:val="000000"/>
          <w:szCs w:val="21"/>
        </w:rPr>
      </w:pPr>
      <w:r>
        <w:rPr>
          <w:rFonts w:hint="eastAsia"/>
          <w:bCs/>
          <w:color w:val="000000"/>
          <w:szCs w:val="21"/>
        </w:rPr>
        <w:t>第一章：</w:t>
      </w:r>
      <w:r w:rsidR="000940A8" w:rsidRPr="000940A8">
        <w:rPr>
          <w:rFonts w:hint="eastAsia"/>
          <w:bCs/>
          <w:color w:val="000000"/>
          <w:szCs w:val="21"/>
        </w:rPr>
        <w:t>引言</w:t>
      </w:r>
    </w:p>
    <w:p w14:paraId="78E66DDF" w14:textId="20E86769" w:rsidR="00E82D90" w:rsidRDefault="00C43C62" w:rsidP="007433E0">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0940A8" w:rsidRPr="000940A8">
        <w:rPr>
          <w:rFonts w:hint="eastAsia"/>
          <w:bCs/>
          <w:color w:val="000000"/>
          <w:szCs w:val="21"/>
        </w:rPr>
        <w:t>传统计算</w:t>
      </w:r>
    </w:p>
    <w:p w14:paraId="06B58C35" w14:textId="2984E5F6"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0940A8">
        <w:rPr>
          <w:rFonts w:hint="eastAsia"/>
          <w:bCs/>
          <w:color w:val="000000"/>
          <w:szCs w:val="21"/>
        </w:rPr>
        <w:t>披上新衣的传统比特</w:t>
      </w:r>
    </w:p>
    <w:p w14:paraId="41AE05B4" w14:textId="20B17CEA" w:rsidR="00C43C62" w:rsidRDefault="00C43C62" w:rsidP="00C43C62">
      <w:pPr>
        <w:jc w:val="center"/>
      </w:pPr>
      <w:r>
        <w:rPr>
          <w:rFonts w:hint="eastAsia"/>
          <w:bCs/>
          <w:color w:val="000000"/>
          <w:szCs w:val="21"/>
        </w:rPr>
        <w:t>第</w:t>
      </w:r>
      <w:r w:rsidR="005B6F4D">
        <w:rPr>
          <w:rFonts w:hint="eastAsia"/>
          <w:bCs/>
          <w:color w:val="000000"/>
          <w:szCs w:val="21"/>
        </w:rPr>
        <w:t>四</w:t>
      </w:r>
      <w:r>
        <w:rPr>
          <w:rFonts w:hint="eastAsia"/>
          <w:bCs/>
          <w:color w:val="000000"/>
          <w:szCs w:val="21"/>
        </w:rPr>
        <w:t>章：</w:t>
      </w:r>
      <w:r w:rsidR="000940A8" w:rsidRPr="000940A8">
        <w:rPr>
          <w:rFonts w:hint="eastAsia"/>
        </w:rPr>
        <w:t>量子比特和量子态</w:t>
      </w:r>
    </w:p>
    <w:p w14:paraId="65399AEF" w14:textId="0FD17CB8" w:rsidR="00E82D90" w:rsidRPr="007433E0" w:rsidRDefault="004831C2" w:rsidP="007433E0">
      <w:pPr>
        <w:jc w:val="center"/>
        <w:rPr>
          <w:rFonts w:ascii="Verdana" w:hAnsi="Verdana"/>
          <w:color w:val="000000"/>
          <w:shd w:val="clear" w:color="auto" w:fill="FFFFFF"/>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0940A8" w:rsidRPr="000940A8">
        <w:rPr>
          <w:rFonts w:hint="eastAsia"/>
          <w:bCs/>
          <w:color w:val="000000"/>
          <w:szCs w:val="21"/>
        </w:rPr>
        <w:t>量子测量</w:t>
      </w:r>
    </w:p>
    <w:p w14:paraId="46B2AF55" w14:textId="4657DE8A" w:rsidR="002E09CC" w:rsidRDefault="002E09CC" w:rsidP="00C43C62">
      <w:pPr>
        <w:jc w:val="center"/>
        <w:rPr>
          <w:bCs/>
          <w:color w:val="000000"/>
          <w:szCs w:val="21"/>
        </w:rPr>
      </w:pPr>
      <w:r>
        <w:rPr>
          <w:rFonts w:hint="eastAsia"/>
          <w:bCs/>
          <w:color w:val="000000"/>
          <w:szCs w:val="21"/>
        </w:rPr>
        <w:t>第六章：</w:t>
      </w:r>
      <w:r w:rsidR="000940A8" w:rsidRPr="000940A8">
        <w:rPr>
          <w:rFonts w:hint="eastAsia"/>
          <w:bCs/>
          <w:color w:val="000000"/>
          <w:szCs w:val="21"/>
        </w:rPr>
        <w:t>量子门和量子电路</w:t>
      </w:r>
    </w:p>
    <w:p w14:paraId="5746CEB6" w14:textId="7CECF747" w:rsidR="002E09CC" w:rsidRDefault="002E09CC" w:rsidP="00C43C62">
      <w:pPr>
        <w:jc w:val="center"/>
        <w:rPr>
          <w:bCs/>
          <w:color w:val="000000"/>
          <w:szCs w:val="21"/>
        </w:rPr>
      </w:pPr>
      <w:r>
        <w:rPr>
          <w:rFonts w:hint="eastAsia"/>
          <w:bCs/>
          <w:color w:val="000000"/>
          <w:szCs w:val="21"/>
        </w:rPr>
        <w:t>第七章：</w:t>
      </w:r>
      <w:r w:rsidR="000940A8">
        <w:rPr>
          <w:rFonts w:hint="eastAsia"/>
          <w:bCs/>
          <w:color w:val="000000"/>
          <w:szCs w:val="21"/>
        </w:rPr>
        <w:t>让量子比特旋转</w:t>
      </w:r>
    </w:p>
    <w:p w14:paraId="2257BF3E" w14:textId="29D7575B" w:rsidR="00E82D90" w:rsidRDefault="002E09CC" w:rsidP="00E82D90">
      <w:pPr>
        <w:widowControl/>
        <w:shd w:val="clear" w:color="auto" w:fill="FFFFFF"/>
        <w:jc w:val="center"/>
        <w:rPr>
          <w:bCs/>
          <w:color w:val="000000"/>
          <w:szCs w:val="21"/>
        </w:rPr>
      </w:pPr>
      <w:r>
        <w:rPr>
          <w:rFonts w:hint="eastAsia"/>
          <w:bCs/>
          <w:color w:val="000000"/>
          <w:szCs w:val="21"/>
        </w:rPr>
        <w:t>第八章：</w:t>
      </w:r>
      <w:r w:rsidR="000940A8" w:rsidRPr="000940A8">
        <w:rPr>
          <w:rFonts w:hint="eastAsia"/>
          <w:bCs/>
          <w:color w:val="000000"/>
          <w:szCs w:val="21"/>
        </w:rPr>
        <w:t>我的基础，你的基础</w:t>
      </w:r>
    </w:p>
    <w:p w14:paraId="453EFB93" w14:textId="1C46151D" w:rsidR="000940A8" w:rsidRDefault="000940A8" w:rsidP="00E82D90">
      <w:pPr>
        <w:widowControl/>
        <w:shd w:val="clear" w:color="auto" w:fill="FFFFFF"/>
        <w:jc w:val="center"/>
        <w:rPr>
          <w:bCs/>
          <w:color w:val="000000"/>
          <w:szCs w:val="21"/>
        </w:rPr>
      </w:pPr>
    </w:p>
    <w:p w14:paraId="47A4C3CA" w14:textId="306AF18C" w:rsidR="000940A8" w:rsidRPr="000940A8" w:rsidRDefault="000940A8" w:rsidP="00E82D90">
      <w:pPr>
        <w:widowControl/>
        <w:shd w:val="clear" w:color="auto" w:fill="FFFFFF"/>
        <w:jc w:val="center"/>
        <w:rPr>
          <w:b/>
          <w:color w:val="000000"/>
          <w:szCs w:val="21"/>
        </w:rPr>
      </w:pPr>
      <w:r w:rsidRPr="000940A8">
        <w:rPr>
          <w:rFonts w:hint="eastAsia"/>
          <w:b/>
          <w:color w:val="000000"/>
          <w:szCs w:val="21"/>
        </w:rPr>
        <w:t>第二部分：多量子比特状态</w:t>
      </w:r>
    </w:p>
    <w:p w14:paraId="65AB4015" w14:textId="19C435E3" w:rsidR="00DE00B4" w:rsidRDefault="00DE00B4" w:rsidP="00C43C62">
      <w:pPr>
        <w:jc w:val="center"/>
        <w:rPr>
          <w:bCs/>
          <w:color w:val="000000"/>
          <w:szCs w:val="21"/>
        </w:rPr>
      </w:pPr>
      <w:r>
        <w:rPr>
          <w:rFonts w:hint="eastAsia"/>
          <w:bCs/>
          <w:color w:val="000000"/>
          <w:szCs w:val="21"/>
        </w:rPr>
        <w:t>第九章：</w:t>
      </w:r>
      <w:r w:rsidR="000940A8" w:rsidRPr="000940A8">
        <w:rPr>
          <w:rFonts w:hint="eastAsia"/>
          <w:bCs/>
          <w:color w:val="000000"/>
          <w:szCs w:val="21"/>
        </w:rPr>
        <w:t>多量子比特系统、纠缠和量子奇异性</w:t>
      </w:r>
    </w:p>
    <w:p w14:paraId="4D843D2C" w14:textId="269D1D3F" w:rsidR="00651071" w:rsidRDefault="00651071" w:rsidP="00651071">
      <w:pPr>
        <w:jc w:val="center"/>
        <w:rPr>
          <w:bCs/>
          <w:color w:val="000000"/>
          <w:szCs w:val="21"/>
        </w:rPr>
      </w:pPr>
      <w:r>
        <w:rPr>
          <w:rFonts w:hint="eastAsia"/>
          <w:bCs/>
          <w:color w:val="000000"/>
          <w:szCs w:val="21"/>
        </w:rPr>
        <w:t>第十章：</w:t>
      </w:r>
      <w:r w:rsidR="000940A8" w:rsidRPr="000940A8">
        <w:rPr>
          <w:rFonts w:hint="eastAsia"/>
          <w:bCs/>
          <w:color w:val="000000"/>
          <w:szCs w:val="21"/>
        </w:rPr>
        <w:t>量子电路和多量子比特应用</w:t>
      </w:r>
    </w:p>
    <w:p w14:paraId="7477C20A" w14:textId="315BF6C4" w:rsidR="000940A8" w:rsidRDefault="000940A8" w:rsidP="00651071">
      <w:pPr>
        <w:jc w:val="center"/>
        <w:rPr>
          <w:bCs/>
          <w:color w:val="000000"/>
          <w:szCs w:val="21"/>
        </w:rPr>
      </w:pPr>
    </w:p>
    <w:p w14:paraId="30167DDE" w14:textId="1A92E8BC" w:rsidR="000940A8" w:rsidRPr="000940A8" w:rsidRDefault="000940A8" w:rsidP="00651071">
      <w:pPr>
        <w:jc w:val="center"/>
        <w:rPr>
          <w:b/>
          <w:color w:val="000000"/>
          <w:szCs w:val="21"/>
        </w:rPr>
      </w:pPr>
      <w:r w:rsidRPr="000940A8">
        <w:rPr>
          <w:rFonts w:hint="eastAsia"/>
          <w:b/>
          <w:color w:val="000000"/>
          <w:szCs w:val="21"/>
        </w:rPr>
        <w:t>第三部分：量子算法</w:t>
      </w:r>
    </w:p>
    <w:p w14:paraId="194EA044" w14:textId="7134F41B" w:rsidR="00D67430" w:rsidRDefault="00D67430" w:rsidP="00651071">
      <w:pPr>
        <w:jc w:val="center"/>
        <w:rPr>
          <w:bCs/>
          <w:color w:val="000000"/>
          <w:szCs w:val="21"/>
        </w:rPr>
      </w:pPr>
      <w:r>
        <w:rPr>
          <w:rFonts w:hint="eastAsia"/>
          <w:bCs/>
          <w:color w:val="000000"/>
          <w:szCs w:val="21"/>
        </w:rPr>
        <w:lastRenderedPageBreak/>
        <w:t>第十一章：</w:t>
      </w:r>
      <w:r w:rsidR="000940A8" w:rsidRPr="000940A8">
        <w:rPr>
          <w:rFonts w:hint="eastAsia"/>
          <w:bCs/>
          <w:color w:val="000000"/>
          <w:szCs w:val="21"/>
        </w:rPr>
        <w:t>量子计算算法</w:t>
      </w:r>
    </w:p>
    <w:p w14:paraId="3B0F4B49" w14:textId="7B5D22E3" w:rsidR="00D67430" w:rsidRDefault="00D67430" w:rsidP="00651071">
      <w:pPr>
        <w:jc w:val="center"/>
        <w:rPr>
          <w:bCs/>
          <w:color w:val="000000"/>
          <w:szCs w:val="21"/>
        </w:rPr>
      </w:pPr>
      <w:r>
        <w:rPr>
          <w:rFonts w:hint="eastAsia"/>
          <w:bCs/>
          <w:color w:val="000000"/>
          <w:szCs w:val="21"/>
        </w:rPr>
        <w:t>第十二章：</w:t>
      </w:r>
      <w:r w:rsidR="000940A8" w:rsidRPr="000940A8">
        <w:rPr>
          <w:rFonts w:hint="eastAsia"/>
          <w:bCs/>
          <w:color w:val="000000"/>
          <w:szCs w:val="21"/>
        </w:rPr>
        <w:t>更多量子算法</w:t>
      </w:r>
    </w:p>
    <w:p w14:paraId="51CACA79" w14:textId="34C9F58A" w:rsidR="00D67430" w:rsidRDefault="00D67430" w:rsidP="00651071">
      <w:pPr>
        <w:jc w:val="center"/>
        <w:rPr>
          <w:bCs/>
          <w:color w:val="000000"/>
          <w:szCs w:val="21"/>
        </w:rPr>
      </w:pPr>
      <w:r>
        <w:rPr>
          <w:rFonts w:hint="eastAsia"/>
          <w:bCs/>
          <w:color w:val="000000"/>
          <w:szCs w:val="21"/>
        </w:rPr>
        <w:t>第十三章：</w:t>
      </w:r>
      <w:r w:rsidR="000940A8" w:rsidRPr="000940A8">
        <w:rPr>
          <w:rFonts w:hint="eastAsia"/>
          <w:bCs/>
          <w:color w:val="000000"/>
          <w:szCs w:val="21"/>
        </w:rPr>
        <w:t>错误</w:t>
      </w:r>
      <w:r w:rsidR="000940A8">
        <w:rPr>
          <w:rFonts w:hint="eastAsia"/>
          <w:bCs/>
          <w:color w:val="000000"/>
          <w:szCs w:val="21"/>
        </w:rPr>
        <w:t>修正</w:t>
      </w:r>
    </w:p>
    <w:p w14:paraId="0A5BB888" w14:textId="5C8851AE" w:rsidR="00D67430" w:rsidRDefault="00D67430" w:rsidP="0098053B">
      <w:pPr>
        <w:jc w:val="center"/>
        <w:rPr>
          <w:bCs/>
          <w:color w:val="000000"/>
          <w:szCs w:val="21"/>
        </w:rPr>
      </w:pPr>
      <w:r>
        <w:rPr>
          <w:rFonts w:hint="eastAsia"/>
          <w:bCs/>
          <w:color w:val="000000"/>
          <w:szCs w:val="21"/>
        </w:rPr>
        <w:t>第十四章：</w:t>
      </w:r>
      <w:r w:rsidR="000940A8" w:rsidRPr="000940A8">
        <w:rPr>
          <w:rFonts w:hint="eastAsia"/>
          <w:bCs/>
          <w:color w:val="000000"/>
          <w:szCs w:val="21"/>
        </w:rPr>
        <w:t>RSA</w:t>
      </w:r>
      <w:r w:rsidR="000940A8" w:rsidRPr="000940A8">
        <w:rPr>
          <w:rFonts w:hint="eastAsia"/>
          <w:bCs/>
          <w:color w:val="000000"/>
          <w:szCs w:val="21"/>
        </w:rPr>
        <w:t>加密和数论</w:t>
      </w:r>
    </w:p>
    <w:p w14:paraId="32FB53E0" w14:textId="533F4E72" w:rsidR="00D67430" w:rsidRDefault="00D67430" w:rsidP="0098053B">
      <w:pPr>
        <w:jc w:val="center"/>
        <w:rPr>
          <w:bCs/>
          <w:color w:val="000000"/>
          <w:szCs w:val="21"/>
        </w:rPr>
      </w:pPr>
      <w:r>
        <w:rPr>
          <w:rFonts w:hint="eastAsia"/>
          <w:bCs/>
          <w:color w:val="000000"/>
          <w:szCs w:val="21"/>
        </w:rPr>
        <w:t>第十五章：</w:t>
      </w:r>
      <w:r w:rsidR="000940A8" w:rsidRPr="000940A8">
        <w:rPr>
          <w:rFonts w:hint="eastAsia"/>
          <w:bCs/>
          <w:color w:val="000000"/>
          <w:szCs w:val="21"/>
        </w:rPr>
        <w:t>Shor</w:t>
      </w:r>
      <w:r w:rsidR="000940A8" w:rsidRPr="000940A8">
        <w:rPr>
          <w:rFonts w:hint="eastAsia"/>
          <w:bCs/>
          <w:color w:val="000000"/>
          <w:szCs w:val="21"/>
        </w:rPr>
        <w:t>分解算法与量子傅里叶变换</w:t>
      </w:r>
    </w:p>
    <w:p w14:paraId="68122AA8" w14:textId="14139B3A" w:rsidR="00671F5D" w:rsidRDefault="00671F5D" w:rsidP="0098053B">
      <w:pPr>
        <w:jc w:val="center"/>
        <w:rPr>
          <w:bCs/>
          <w:color w:val="000000"/>
          <w:szCs w:val="21"/>
        </w:rPr>
      </w:pPr>
      <w:r>
        <w:rPr>
          <w:rFonts w:hint="eastAsia"/>
          <w:bCs/>
          <w:color w:val="000000"/>
          <w:szCs w:val="21"/>
        </w:rPr>
        <w:t>第十六章：</w:t>
      </w:r>
      <w:r w:rsidR="000940A8" w:rsidRPr="000940A8">
        <w:rPr>
          <w:rFonts w:hint="eastAsia"/>
          <w:bCs/>
          <w:color w:val="000000"/>
          <w:szCs w:val="21"/>
        </w:rPr>
        <w:t>量子计算机编程</w:t>
      </w:r>
    </w:p>
    <w:p w14:paraId="4F36BA71" w14:textId="019B5324" w:rsidR="000940A8" w:rsidRDefault="000940A8" w:rsidP="0098053B">
      <w:pPr>
        <w:jc w:val="center"/>
        <w:rPr>
          <w:bCs/>
          <w:color w:val="000000"/>
          <w:szCs w:val="21"/>
        </w:rPr>
      </w:pPr>
    </w:p>
    <w:p w14:paraId="3ED12BD9" w14:textId="7F9D2A0C" w:rsidR="000940A8" w:rsidRPr="000940A8" w:rsidRDefault="000940A8" w:rsidP="0098053B">
      <w:pPr>
        <w:jc w:val="center"/>
        <w:rPr>
          <w:b/>
          <w:color w:val="000000"/>
          <w:szCs w:val="21"/>
        </w:rPr>
      </w:pPr>
      <w:r w:rsidRPr="000940A8">
        <w:rPr>
          <w:rFonts w:hint="eastAsia"/>
          <w:b/>
          <w:color w:val="000000"/>
          <w:szCs w:val="21"/>
        </w:rPr>
        <w:t>第四部分：深入了解量子机制</w:t>
      </w:r>
    </w:p>
    <w:p w14:paraId="65F53E62" w14:textId="6BB2E15D" w:rsidR="00671F5D" w:rsidRDefault="00671F5D" w:rsidP="0098053B">
      <w:pPr>
        <w:jc w:val="center"/>
        <w:rPr>
          <w:bCs/>
          <w:color w:val="000000"/>
          <w:szCs w:val="21"/>
        </w:rPr>
      </w:pPr>
      <w:r>
        <w:rPr>
          <w:rFonts w:hint="eastAsia"/>
          <w:bCs/>
          <w:color w:val="000000"/>
          <w:szCs w:val="21"/>
        </w:rPr>
        <w:t>第十七章：</w:t>
      </w:r>
      <w:r w:rsidR="000940A8" w:rsidRPr="000940A8">
        <w:rPr>
          <w:rFonts w:hint="eastAsia"/>
          <w:bCs/>
          <w:color w:val="000000"/>
          <w:szCs w:val="21"/>
        </w:rPr>
        <w:t>基本量子问题</w:t>
      </w:r>
    </w:p>
    <w:p w14:paraId="3C9119FA" w14:textId="6DC40DF3" w:rsidR="00671F5D" w:rsidRDefault="00671F5D" w:rsidP="0098053B">
      <w:pPr>
        <w:jc w:val="center"/>
        <w:rPr>
          <w:bCs/>
          <w:color w:val="000000"/>
          <w:szCs w:val="21"/>
        </w:rPr>
      </w:pPr>
      <w:r>
        <w:rPr>
          <w:rFonts w:hint="eastAsia"/>
          <w:bCs/>
          <w:color w:val="000000"/>
          <w:szCs w:val="21"/>
        </w:rPr>
        <w:t>第十八章：</w:t>
      </w:r>
      <w:r w:rsidR="000940A8" w:rsidRPr="000940A8">
        <w:rPr>
          <w:rFonts w:hint="eastAsia"/>
          <w:bCs/>
          <w:color w:val="000000"/>
          <w:szCs w:val="21"/>
        </w:rPr>
        <w:t>量子态时间依赖性</w:t>
      </w:r>
    </w:p>
    <w:p w14:paraId="3FF76E21" w14:textId="633537B2" w:rsidR="00671F5D" w:rsidRDefault="00671F5D" w:rsidP="0098053B">
      <w:pPr>
        <w:jc w:val="center"/>
        <w:rPr>
          <w:bCs/>
          <w:color w:val="000000"/>
          <w:szCs w:val="21"/>
        </w:rPr>
      </w:pPr>
      <w:r>
        <w:rPr>
          <w:rFonts w:hint="eastAsia"/>
          <w:bCs/>
          <w:color w:val="000000"/>
          <w:szCs w:val="21"/>
        </w:rPr>
        <w:t>第十九章：</w:t>
      </w:r>
      <w:r w:rsidR="000940A8" w:rsidRPr="000940A8">
        <w:rPr>
          <w:rFonts w:hint="eastAsia"/>
          <w:bCs/>
          <w:color w:val="000000"/>
          <w:szCs w:val="21"/>
        </w:rPr>
        <w:t>自旋</w:t>
      </w:r>
      <w:r w:rsidR="000940A8" w:rsidRPr="000940A8">
        <w:rPr>
          <w:rFonts w:hint="eastAsia"/>
          <w:bCs/>
          <w:color w:val="000000"/>
          <w:szCs w:val="21"/>
        </w:rPr>
        <w:t>-</w:t>
      </w:r>
      <w:r w:rsidR="000940A8" w:rsidRPr="000940A8">
        <w:rPr>
          <w:rFonts w:hint="eastAsia"/>
          <w:bCs/>
          <w:color w:val="000000"/>
          <w:szCs w:val="21"/>
        </w:rPr>
        <w:t>½系统的进动和共振</w:t>
      </w:r>
    </w:p>
    <w:p w14:paraId="02D42258" w14:textId="58212048" w:rsidR="00671F5D" w:rsidRDefault="00671F5D" w:rsidP="0098053B">
      <w:pPr>
        <w:jc w:val="center"/>
        <w:rPr>
          <w:bCs/>
          <w:color w:val="000000"/>
          <w:szCs w:val="21"/>
        </w:rPr>
      </w:pPr>
      <w:r>
        <w:rPr>
          <w:rFonts w:hint="eastAsia"/>
          <w:bCs/>
          <w:color w:val="000000"/>
          <w:szCs w:val="21"/>
        </w:rPr>
        <w:t>第二十章：</w:t>
      </w:r>
      <w:r w:rsidR="000940A8" w:rsidRPr="000940A8">
        <w:rPr>
          <w:rFonts w:hint="eastAsia"/>
          <w:bCs/>
          <w:color w:val="000000"/>
          <w:szCs w:val="21"/>
        </w:rPr>
        <w:t>数字运算符和数字状态</w:t>
      </w:r>
    </w:p>
    <w:p w14:paraId="67A85674" w14:textId="3FC74FC4" w:rsidR="00671F5D" w:rsidRDefault="00671F5D" w:rsidP="0098053B">
      <w:pPr>
        <w:jc w:val="center"/>
        <w:rPr>
          <w:bCs/>
          <w:color w:val="000000"/>
          <w:szCs w:val="21"/>
        </w:rPr>
      </w:pPr>
      <w:r>
        <w:rPr>
          <w:rFonts w:hint="eastAsia"/>
          <w:bCs/>
          <w:color w:val="000000"/>
          <w:szCs w:val="21"/>
        </w:rPr>
        <w:t>第二十一章：</w:t>
      </w:r>
      <w:r w:rsidR="000940A8" w:rsidRPr="000940A8">
        <w:rPr>
          <w:rFonts w:hint="eastAsia"/>
          <w:bCs/>
          <w:color w:val="000000"/>
          <w:szCs w:val="21"/>
        </w:rPr>
        <w:t>动量和位置算子与简</w:t>
      </w:r>
      <w:proofErr w:type="gramStart"/>
      <w:r w:rsidR="000940A8" w:rsidRPr="000940A8">
        <w:rPr>
          <w:rFonts w:hint="eastAsia"/>
          <w:bCs/>
          <w:color w:val="000000"/>
          <w:szCs w:val="21"/>
        </w:rPr>
        <w:t>谐</w:t>
      </w:r>
      <w:proofErr w:type="gramEnd"/>
      <w:r w:rsidR="000940A8" w:rsidRPr="000940A8">
        <w:rPr>
          <w:rFonts w:hint="eastAsia"/>
          <w:bCs/>
          <w:color w:val="000000"/>
          <w:szCs w:val="21"/>
        </w:rPr>
        <w:t>振荡器</w:t>
      </w:r>
    </w:p>
    <w:p w14:paraId="32D2C9AA" w14:textId="75E54E9D" w:rsidR="00671F5D" w:rsidRDefault="00671F5D" w:rsidP="0098053B">
      <w:pPr>
        <w:jc w:val="center"/>
        <w:rPr>
          <w:bCs/>
          <w:color w:val="000000"/>
          <w:szCs w:val="21"/>
        </w:rPr>
      </w:pPr>
      <w:r>
        <w:rPr>
          <w:rFonts w:hint="eastAsia"/>
          <w:bCs/>
          <w:color w:val="000000"/>
          <w:szCs w:val="21"/>
        </w:rPr>
        <w:t>第二十二章：</w:t>
      </w:r>
      <w:r w:rsidR="000940A8" w:rsidRPr="000940A8">
        <w:rPr>
          <w:rFonts w:hint="eastAsia"/>
          <w:bCs/>
          <w:color w:val="000000"/>
          <w:szCs w:val="21"/>
        </w:rPr>
        <w:t>密度算子和密度矩阵</w:t>
      </w:r>
    </w:p>
    <w:p w14:paraId="1A4CCAAD" w14:textId="4E8D5058" w:rsidR="00671F5D" w:rsidRDefault="00671F5D" w:rsidP="00671F5D">
      <w:pPr>
        <w:jc w:val="center"/>
        <w:rPr>
          <w:bCs/>
          <w:color w:val="000000"/>
          <w:szCs w:val="21"/>
        </w:rPr>
      </w:pPr>
      <w:r>
        <w:rPr>
          <w:rFonts w:hint="eastAsia"/>
          <w:bCs/>
          <w:color w:val="000000"/>
          <w:szCs w:val="21"/>
        </w:rPr>
        <w:t>第二十三章：</w:t>
      </w:r>
      <w:r w:rsidR="000940A8" w:rsidRPr="000940A8">
        <w:rPr>
          <w:rFonts w:hint="eastAsia"/>
          <w:bCs/>
          <w:color w:val="000000"/>
          <w:szCs w:val="21"/>
        </w:rPr>
        <w:t>量子微扰理论</w:t>
      </w:r>
    </w:p>
    <w:p w14:paraId="1E5026D9" w14:textId="03EF155F" w:rsidR="000940A8" w:rsidRPr="000940A8" w:rsidRDefault="000940A8" w:rsidP="00671F5D">
      <w:pPr>
        <w:jc w:val="center"/>
        <w:rPr>
          <w:b/>
          <w:color w:val="000000"/>
          <w:szCs w:val="21"/>
        </w:rPr>
      </w:pPr>
    </w:p>
    <w:p w14:paraId="06139C61" w14:textId="254041C3" w:rsidR="000940A8" w:rsidRPr="000940A8" w:rsidRDefault="000940A8" w:rsidP="00671F5D">
      <w:pPr>
        <w:jc w:val="center"/>
        <w:rPr>
          <w:b/>
          <w:color w:val="000000"/>
          <w:szCs w:val="21"/>
        </w:rPr>
      </w:pPr>
      <w:r w:rsidRPr="000940A8">
        <w:rPr>
          <w:rFonts w:hint="eastAsia"/>
          <w:b/>
          <w:color w:val="000000"/>
          <w:szCs w:val="21"/>
        </w:rPr>
        <w:t>第五部分：展望未来</w:t>
      </w:r>
    </w:p>
    <w:p w14:paraId="696A7C0F" w14:textId="02D53296" w:rsidR="00671F5D" w:rsidRDefault="00671F5D" w:rsidP="0098053B">
      <w:pPr>
        <w:jc w:val="center"/>
        <w:rPr>
          <w:bCs/>
          <w:color w:val="000000"/>
          <w:szCs w:val="21"/>
        </w:rPr>
      </w:pPr>
      <w:r>
        <w:rPr>
          <w:rFonts w:hint="eastAsia"/>
          <w:bCs/>
          <w:color w:val="000000"/>
          <w:szCs w:val="21"/>
        </w:rPr>
        <w:t>第二十四章：</w:t>
      </w:r>
      <w:r w:rsidR="000940A8" w:rsidRPr="000940A8">
        <w:rPr>
          <w:rFonts w:hint="eastAsia"/>
          <w:bCs/>
          <w:color w:val="000000"/>
          <w:szCs w:val="21"/>
        </w:rPr>
        <w:t>当前和未来的</w:t>
      </w:r>
      <w:r w:rsidR="000940A8">
        <w:rPr>
          <w:rFonts w:hint="eastAsia"/>
          <w:bCs/>
          <w:color w:val="000000"/>
          <w:szCs w:val="21"/>
        </w:rPr>
        <w:t>量子信息科学和量子计算</w:t>
      </w:r>
    </w:p>
    <w:p w14:paraId="48024456" w14:textId="57B3169D" w:rsidR="000940A8" w:rsidRDefault="000940A8" w:rsidP="0098053B">
      <w:pPr>
        <w:jc w:val="center"/>
        <w:rPr>
          <w:bCs/>
          <w:color w:val="000000"/>
          <w:szCs w:val="21"/>
        </w:rPr>
      </w:pPr>
      <w:r w:rsidRPr="000940A8">
        <w:rPr>
          <w:rFonts w:hint="eastAsia"/>
          <w:bCs/>
          <w:color w:val="000000"/>
          <w:szCs w:val="21"/>
        </w:rPr>
        <w:t>附录：量子工具包</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1EFDB" w14:textId="77777777" w:rsidR="005A55BB" w:rsidRDefault="005A55BB">
      <w:r>
        <w:separator/>
      </w:r>
    </w:p>
  </w:endnote>
  <w:endnote w:type="continuationSeparator" w:id="0">
    <w:p w14:paraId="6CC08DD8" w14:textId="77777777" w:rsidR="005A55BB" w:rsidRDefault="005A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925A5" w14:textId="77777777" w:rsidR="005A55BB" w:rsidRDefault="005A55BB">
      <w:r>
        <w:separator/>
      </w:r>
    </w:p>
  </w:footnote>
  <w:footnote w:type="continuationSeparator" w:id="0">
    <w:p w14:paraId="4A4E80A8" w14:textId="77777777" w:rsidR="005A55BB" w:rsidRDefault="005A5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481AFC"/>
    <w:multiLevelType w:val="hybridMultilevel"/>
    <w:tmpl w:val="DE8AF7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9"/>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4F1C"/>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940A8"/>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528"/>
    <w:rsid w:val="00113F8E"/>
    <w:rsid w:val="00120EAA"/>
    <w:rsid w:val="00121268"/>
    <w:rsid w:val="00123372"/>
    <w:rsid w:val="001239B7"/>
    <w:rsid w:val="00125D6C"/>
    <w:rsid w:val="001264AF"/>
    <w:rsid w:val="00131C8D"/>
    <w:rsid w:val="0013229D"/>
    <w:rsid w:val="00132397"/>
    <w:rsid w:val="00132921"/>
    <w:rsid w:val="00134987"/>
    <w:rsid w:val="00134E57"/>
    <w:rsid w:val="00140DCC"/>
    <w:rsid w:val="0014260B"/>
    <w:rsid w:val="001467D7"/>
    <w:rsid w:val="00146F1E"/>
    <w:rsid w:val="0015144D"/>
    <w:rsid w:val="001516D4"/>
    <w:rsid w:val="00156770"/>
    <w:rsid w:val="00162B40"/>
    <w:rsid w:val="00163F80"/>
    <w:rsid w:val="0016513E"/>
    <w:rsid w:val="00167007"/>
    <w:rsid w:val="00170BE3"/>
    <w:rsid w:val="001726C7"/>
    <w:rsid w:val="0017748F"/>
    <w:rsid w:val="00181BA9"/>
    <w:rsid w:val="00181DE8"/>
    <w:rsid w:val="00184825"/>
    <w:rsid w:val="00186A46"/>
    <w:rsid w:val="00187D28"/>
    <w:rsid w:val="00187DAB"/>
    <w:rsid w:val="001936D9"/>
    <w:rsid w:val="00193733"/>
    <w:rsid w:val="00195D6F"/>
    <w:rsid w:val="001A0EE1"/>
    <w:rsid w:val="001A34AC"/>
    <w:rsid w:val="001A75CE"/>
    <w:rsid w:val="001A7E0A"/>
    <w:rsid w:val="001B2196"/>
    <w:rsid w:val="001B4834"/>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52A"/>
    <w:rsid w:val="00213744"/>
    <w:rsid w:val="00214D06"/>
    <w:rsid w:val="00215BF8"/>
    <w:rsid w:val="00220E63"/>
    <w:rsid w:val="00222F45"/>
    <w:rsid w:val="00223278"/>
    <w:rsid w:val="002234B7"/>
    <w:rsid w:val="00223533"/>
    <w:rsid w:val="002243E8"/>
    <w:rsid w:val="002272BD"/>
    <w:rsid w:val="00227E6E"/>
    <w:rsid w:val="00231B7F"/>
    <w:rsid w:val="0023301C"/>
    <w:rsid w:val="00236060"/>
    <w:rsid w:val="00236B97"/>
    <w:rsid w:val="00242834"/>
    <w:rsid w:val="00243F61"/>
    <w:rsid w:val="00244604"/>
    <w:rsid w:val="00244F8F"/>
    <w:rsid w:val="00246396"/>
    <w:rsid w:val="0025146E"/>
    <w:rsid w:val="002516C3"/>
    <w:rsid w:val="00251B4C"/>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4E3"/>
    <w:rsid w:val="002A0C2F"/>
    <w:rsid w:val="002A14DF"/>
    <w:rsid w:val="002A254D"/>
    <w:rsid w:val="002A2981"/>
    <w:rsid w:val="002A629D"/>
    <w:rsid w:val="002A7E4E"/>
    <w:rsid w:val="002B1918"/>
    <w:rsid w:val="002B2BF3"/>
    <w:rsid w:val="002B369F"/>
    <w:rsid w:val="002B4EAD"/>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44976"/>
    <w:rsid w:val="00351069"/>
    <w:rsid w:val="00351479"/>
    <w:rsid w:val="003514A6"/>
    <w:rsid w:val="00355E85"/>
    <w:rsid w:val="00357F6D"/>
    <w:rsid w:val="003646A1"/>
    <w:rsid w:val="00365966"/>
    <w:rsid w:val="00365F5D"/>
    <w:rsid w:val="003702ED"/>
    <w:rsid w:val="00372A51"/>
    <w:rsid w:val="00374360"/>
    <w:rsid w:val="00377A1E"/>
    <w:rsid w:val="003803C5"/>
    <w:rsid w:val="00381866"/>
    <w:rsid w:val="00387E71"/>
    <w:rsid w:val="00390C90"/>
    <w:rsid w:val="00392729"/>
    <w:rsid w:val="003935E9"/>
    <w:rsid w:val="00393B22"/>
    <w:rsid w:val="00393C30"/>
    <w:rsid w:val="00394CAC"/>
    <w:rsid w:val="0039543C"/>
    <w:rsid w:val="0039597D"/>
    <w:rsid w:val="003971B4"/>
    <w:rsid w:val="003A2597"/>
    <w:rsid w:val="003A3423"/>
    <w:rsid w:val="003A3601"/>
    <w:rsid w:val="003A389A"/>
    <w:rsid w:val="003A5B82"/>
    <w:rsid w:val="003B16CC"/>
    <w:rsid w:val="003B3811"/>
    <w:rsid w:val="003B712C"/>
    <w:rsid w:val="003C0A89"/>
    <w:rsid w:val="003C524C"/>
    <w:rsid w:val="003C714A"/>
    <w:rsid w:val="003C779F"/>
    <w:rsid w:val="003D49B4"/>
    <w:rsid w:val="003E1932"/>
    <w:rsid w:val="003F3A79"/>
    <w:rsid w:val="003F4DC2"/>
    <w:rsid w:val="003F745B"/>
    <w:rsid w:val="0040191C"/>
    <w:rsid w:val="004039C9"/>
    <w:rsid w:val="00403BF3"/>
    <w:rsid w:val="00406C2F"/>
    <w:rsid w:val="00407188"/>
    <w:rsid w:val="00411503"/>
    <w:rsid w:val="00411B60"/>
    <w:rsid w:val="004147F9"/>
    <w:rsid w:val="00415275"/>
    <w:rsid w:val="00422383"/>
    <w:rsid w:val="00422BE4"/>
    <w:rsid w:val="00427236"/>
    <w:rsid w:val="00433082"/>
    <w:rsid w:val="00434219"/>
    <w:rsid w:val="00435906"/>
    <w:rsid w:val="0043727C"/>
    <w:rsid w:val="00442D09"/>
    <w:rsid w:val="00442F7B"/>
    <w:rsid w:val="00457083"/>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9752D"/>
    <w:rsid w:val="004A1E2E"/>
    <w:rsid w:val="004A2E5F"/>
    <w:rsid w:val="004B0B31"/>
    <w:rsid w:val="004B65C0"/>
    <w:rsid w:val="004B676E"/>
    <w:rsid w:val="004B7778"/>
    <w:rsid w:val="004C4664"/>
    <w:rsid w:val="004C5B15"/>
    <w:rsid w:val="004D592D"/>
    <w:rsid w:val="004D5ADA"/>
    <w:rsid w:val="004E10F9"/>
    <w:rsid w:val="004E1E99"/>
    <w:rsid w:val="004E2513"/>
    <w:rsid w:val="004E4C05"/>
    <w:rsid w:val="004F1C04"/>
    <w:rsid w:val="004F1E26"/>
    <w:rsid w:val="004F23C2"/>
    <w:rsid w:val="004F3520"/>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520"/>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50AA"/>
    <w:rsid w:val="00557A31"/>
    <w:rsid w:val="00564FD9"/>
    <w:rsid w:val="0056617F"/>
    <w:rsid w:val="005661DF"/>
    <w:rsid w:val="00583567"/>
    <w:rsid w:val="00585878"/>
    <w:rsid w:val="00586E1E"/>
    <w:rsid w:val="005878BC"/>
    <w:rsid w:val="00590790"/>
    <w:rsid w:val="005935B8"/>
    <w:rsid w:val="00595931"/>
    <w:rsid w:val="005974BA"/>
    <w:rsid w:val="00597BF3"/>
    <w:rsid w:val="005A55BB"/>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1071"/>
    <w:rsid w:val="00654E17"/>
    <w:rsid w:val="00655F79"/>
    <w:rsid w:val="00655FA9"/>
    <w:rsid w:val="00657F70"/>
    <w:rsid w:val="006656BA"/>
    <w:rsid w:val="006657BA"/>
    <w:rsid w:val="00665C42"/>
    <w:rsid w:val="00667A77"/>
    <w:rsid w:val="00667C85"/>
    <w:rsid w:val="00671F5D"/>
    <w:rsid w:val="0067762D"/>
    <w:rsid w:val="00680EFB"/>
    <w:rsid w:val="00681DDA"/>
    <w:rsid w:val="0068367E"/>
    <w:rsid w:val="00684657"/>
    <w:rsid w:val="006856DC"/>
    <w:rsid w:val="006A1916"/>
    <w:rsid w:val="006A4F4B"/>
    <w:rsid w:val="006A5F5C"/>
    <w:rsid w:val="006A6428"/>
    <w:rsid w:val="006A64E1"/>
    <w:rsid w:val="006B0EA5"/>
    <w:rsid w:val="006B5C5C"/>
    <w:rsid w:val="006B6C54"/>
    <w:rsid w:val="006B6CAB"/>
    <w:rsid w:val="006C25D4"/>
    <w:rsid w:val="006C53DC"/>
    <w:rsid w:val="006C7035"/>
    <w:rsid w:val="006D07D7"/>
    <w:rsid w:val="006D1088"/>
    <w:rsid w:val="006D15FA"/>
    <w:rsid w:val="006D37ED"/>
    <w:rsid w:val="006D4FC0"/>
    <w:rsid w:val="006E2E2E"/>
    <w:rsid w:val="006E34B6"/>
    <w:rsid w:val="006E7473"/>
    <w:rsid w:val="006E776B"/>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33E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48B"/>
    <w:rsid w:val="007B4600"/>
    <w:rsid w:val="007B5222"/>
    <w:rsid w:val="007B6993"/>
    <w:rsid w:val="007C3170"/>
    <w:rsid w:val="007C4A0E"/>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091"/>
    <w:rsid w:val="007E772D"/>
    <w:rsid w:val="007F01FB"/>
    <w:rsid w:val="007F1499"/>
    <w:rsid w:val="007F1500"/>
    <w:rsid w:val="007F1B8C"/>
    <w:rsid w:val="007F2821"/>
    <w:rsid w:val="007F652C"/>
    <w:rsid w:val="00805ED5"/>
    <w:rsid w:val="0080605C"/>
    <w:rsid w:val="00811253"/>
    <w:rsid w:val="008129CA"/>
    <w:rsid w:val="00813426"/>
    <w:rsid w:val="00815DCE"/>
    <w:rsid w:val="00816558"/>
    <w:rsid w:val="008167E8"/>
    <w:rsid w:val="00817C6D"/>
    <w:rsid w:val="00820522"/>
    <w:rsid w:val="00821900"/>
    <w:rsid w:val="00824FC6"/>
    <w:rsid w:val="008265DF"/>
    <w:rsid w:val="00830D52"/>
    <w:rsid w:val="00833886"/>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695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0CDC"/>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1719"/>
    <w:rsid w:val="00943659"/>
    <w:rsid w:val="00944112"/>
    <w:rsid w:val="0095006E"/>
    <w:rsid w:val="00951728"/>
    <w:rsid w:val="009534B9"/>
    <w:rsid w:val="0095366B"/>
    <w:rsid w:val="00953C63"/>
    <w:rsid w:val="009544B0"/>
    <w:rsid w:val="00954BBF"/>
    <w:rsid w:val="00955E13"/>
    <w:rsid w:val="0095633F"/>
    <w:rsid w:val="0095747D"/>
    <w:rsid w:val="009603CA"/>
    <w:rsid w:val="00961893"/>
    <w:rsid w:val="00961B95"/>
    <w:rsid w:val="00965979"/>
    <w:rsid w:val="009660B9"/>
    <w:rsid w:val="009722EA"/>
    <w:rsid w:val="0097337E"/>
    <w:rsid w:val="009736A9"/>
    <w:rsid w:val="00973993"/>
    <w:rsid w:val="00973D95"/>
    <w:rsid w:val="00973E1A"/>
    <w:rsid w:val="00975626"/>
    <w:rsid w:val="0097723B"/>
    <w:rsid w:val="009805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742"/>
    <w:rsid w:val="00A14DF2"/>
    <w:rsid w:val="00A169E6"/>
    <w:rsid w:val="00A2587A"/>
    <w:rsid w:val="00A275B9"/>
    <w:rsid w:val="00A30A75"/>
    <w:rsid w:val="00A31124"/>
    <w:rsid w:val="00A315D7"/>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274DE"/>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4A8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602"/>
    <w:rsid w:val="00C307FC"/>
    <w:rsid w:val="00C308BC"/>
    <w:rsid w:val="00C31191"/>
    <w:rsid w:val="00C323FE"/>
    <w:rsid w:val="00C32BF0"/>
    <w:rsid w:val="00C337B0"/>
    <w:rsid w:val="00C348D1"/>
    <w:rsid w:val="00C36462"/>
    <w:rsid w:val="00C4011A"/>
    <w:rsid w:val="00C40DC8"/>
    <w:rsid w:val="00C437A2"/>
    <w:rsid w:val="00C43C62"/>
    <w:rsid w:val="00C44066"/>
    <w:rsid w:val="00C46168"/>
    <w:rsid w:val="00C5650D"/>
    <w:rsid w:val="00C66F72"/>
    <w:rsid w:val="00C71CE9"/>
    <w:rsid w:val="00C71DBF"/>
    <w:rsid w:val="00C73AFB"/>
    <w:rsid w:val="00C73E8B"/>
    <w:rsid w:val="00C77924"/>
    <w:rsid w:val="00C80BF1"/>
    <w:rsid w:val="00C82D73"/>
    <w:rsid w:val="00C835AD"/>
    <w:rsid w:val="00C84A47"/>
    <w:rsid w:val="00C9021F"/>
    <w:rsid w:val="00CA00E6"/>
    <w:rsid w:val="00CA032E"/>
    <w:rsid w:val="00CA0DE9"/>
    <w:rsid w:val="00CA1DDF"/>
    <w:rsid w:val="00CA4144"/>
    <w:rsid w:val="00CB0505"/>
    <w:rsid w:val="00CB24C9"/>
    <w:rsid w:val="00CB2C71"/>
    <w:rsid w:val="00CB5B37"/>
    <w:rsid w:val="00CB6027"/>
    <w:rsid w:val="00CB6A3D"/>
    <w:rsid w:val="00CC1C1F"/>
    <w:rsid w:val="00CC3237"/>
    <w:rsid w:val="00CC4E78"/>
    <w:rsid w:val="00CC69DA"/>
    <w:rsid w:val="00CC7EF5"/>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54FC"/>
    <w:rsid w:val="00D500BB"/>
    <w:rsid w:val="00D5176B"/>
    <w:rsid w:val="00D529E7"/>
    <w:rsid w:val="00D534CA"/>
    <w:rsid w:val="00D53FA4"/>
    <w:rsid w:val="00D55598"/>
    <w:rsid w:val="00D55CF3"/>
    <w:rsid w:val="00D56A6F"/>
    <w:rsid w:val="00D56DBD"/>
    <w:rsid w:val="00D63010"/>
    <w:rsid w:val="00D64EE2"/>
    <w:rsid w:val="00D65331"/>
    <w:rsid w:val="00D67430"/>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1BED"/>
    <w:rsid w:val="00DD4F03"/>
    <w:rsid w:val="00DD5A12"/>
    <w:rsid w:val="00DD65DE"/>
    <w:rsid w:val="00DE00B4"/>
    <w:rsid w:val="00DE34D0"/>
    <w:rsid w:val="00DE74B1"/>
    <w:rsid w:val="00DF0BB7"/>
    <w:rsid w:val="00DF3EA5"/>
    <w:rsid w:val="00E00CC0"/>
    <w:rsid w:val="00E05792"/>
    <w:rsid w:val="00E062B7"/>
    <w:rsid w:val="00E132E9"/>
    <w:rsid w:val="00E13770"/>
    <w:rsid w:val="00E15659"/>
    <w:rsid w:val="00E16E31"/>
    <w:rsid w:val="00E173A9"/>
    <w:rsid w:val="00E24CE9"/>
    <w:rsid w:val="00E32595"/>
    <w:rsid w:val="00E3263F"/>
    <w:rsid w:val="00E34497"/>
    <w:rsid w:val="00E35440"/>
    <w:rsid w:val="00E3617F"/>
    <w:rsid w:val="00E42920"/>
    <w:rsid w:val="00E43598"/>
    <w:rsid w:val="00E43D51"/>
    <w:rsid w:val="00E46E0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2D90"/>
    <w:rsid w:val="00E8393C"/>
    <w:rsid w:val="00E86708"/>
    <w:rsid w:val="00E876D3"/>
    <w:rsid w:val="00E905D5"/>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11D3A"/>
    <w:rsid w:val="00F21C86"/>
    <w:rsid w:val="00F220A6"/>
    <w:rsid w:val="00F24083"/>
    <w:rsid w:val="00F25456"/>
    <w:rsid w:val="00F26218"/>
    <w:rsid w:val="00F2634A"/>
    <w:rsid w:val="00F31DEF"/>
    <w:rsid w:val="00F331B4"/>
    <w:rsid w:val="00F33E79"/>
    <w:rsid w:val="00F34420"/>
    <w:rsid w:val="00F34483"/>
    <w:rsid w:val="00F34536"/>
    <w:rsid w:val="00F347E3"/>
    <w:rsid w:val="00F349FA"/>
    <w:rsid w:val="00F414C8"/>
    <w:rsid w:val="00F43E67"/>
    <w:rsid w:val="00F4494B"/>
    <w:rsid w:val="00F4621E"/>
    <w:rsid w:val="00F466C2"/>
    <w:rsid w:val="00F5113F"/>
    <w:rsid w:val="00F54836"/>
    <w:rsid w:val="00F55047"/>
    <w:rsid w:val="00F57001"/>
    <w:rsid w:val="00F578E8"/>
    <w:rsid w:val="00F57900"/>
    <w:rsid w:val="00F6397F"/>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E4D00"/>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8116937">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0956336">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27793808">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8201-59D5-432B-8067-ED93F13B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3</Pages>
  <Words>1189</Words>
  <Characters>1522</Characters>
  <Application>Microsoft Office Word</Application>
  <DocSecurity>0</DocSecurity>
  <Lines>84</Lines>
  <Paragraphs>87</Paragraphs>
  <ScaleCrop>false</ScaleCrop>
  <Company>2ndSpAcE</Company>
  <LinksUpToDate>false</LinksUpToDate>
  <CharactersWithSpaces>2624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206</cp:revision>
  <cp:lastPrinted>2005-06-10T06:33:00Z</cp:lastPrinted>
  <dcterms:created xsi:type="dcterms:W3CDTF">2024-11-28T07:09:00Z</dcterms:created>
  <dcterms:modified xsi:type="dcterms:W3CDTF">2026-07-17T06:49:00Z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