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3947795</wp:posOffset>
            </wp:positionH>
            <wp:positionV relativeFrom="paragraph">
              <wp:posOffset>108585</wp:posOffset>
            </wp:positionV>
            <wp:extent cx="1293495" cy="1952625"/>
            <wp:effectExtent l="0" t="0" r="1905" b="13335"/>
            <wp:wrapSquare wrapText="bothSides"/>
            <wp:docPr id="1" name="图片 39" descr="C:/Users/lenovo/Desktop/屏幕截图 2026-07-14 133330.png屏幕截图 2026-07-14 13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7-14 133330.png屏幕截图 2026-07-14 133330"/>
                    <pic:cNvPicPr>
                      <a:picLocks noChangeAspect="1"/>
                    </pic:cNvPicPr>
                  </pic:nvPicPr>
                  <pic:blipFill>
                    <a:blip r:embed="rId6"/>
                    <a:srcRect l="3545" r="3545"/>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《重返青绿：寻访全球美味的健康植物饮食》</w:t>
      </w:r>
    </w:p>
    <w:p w14:paraId="139DC89A">
      <w:pPr>
        <w:tabs>
          <w:tab w:val="left" w:pos="341"/>
          <w:tab w:val="left" w:pos="5235"/>
        </w:tabs>
        <w:jc w:val="left"/>
        <w:rPr>
          <w:rFonts w:hint="eastAsia"/>
          <w:b/>
          <w:bCs/>
          <w:i/>
          <w:iCs w:val="0"/>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Back to Green</w:t>
      </w:r>
      <w:r>
        <w:rPr>
          <w:rFonts w:hint="eastAsia"/>
          <w:b/>
          <w:bCs/>
          <w:i/>
          <w:iCs w:val="0"/>
          <w:color w:val="000000"/>
          <w:szCs w:val="21"/>
          <w:highlight w:val="none"/>
          <w:lang w:val="en-US" w:eastAsia="zh-CN"/>
        </w:rPr>
        <w:t>:</w:t>
      </w:r>
      <w:r>
        <w:rPr>
          <w:rFonts w:hint="eastAsia"/>
          <w:b/>
          <w:bCs/>
          <w:i/>
          <w:iCs w:val="0"/>
          <w:color w:val="000000"/>
          <w:szCs w:val="21"/>
          <w:highlight w:val="none"/>
        </w:rPr>
        <w:t xml:space="preserve"> Rediscovering a World of Delicious, Healthy Eating</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Marcus Samuelsson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Avery</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WME/ANA/Jessica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368页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10月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default" w:eastAsia="宋体"/>
          <w:b/>
          <w:bCs/>
          <w:szCs w:val="21"/>
          <w:highlight w:val="none"/>
          <w:lang w:val="en-US" w:eastAsia="zh-CN"/>
        </w:rPr>
      </w:pPr>
      <w:r>
        <w:rPr>
          <w:b/>
          <w:bCs/>
          <w:szCs w:val="21"/>
          <w:highlight w:val="none"/>
        </w:rPr>
        <w:t>审读资料</w:t>
      </w:r>
      <w:r>
        <w:rPr>
          <w:rFonts w:hint="eastAsia"/>
          <w:b/>
          <w:bCs/>
          <w:szCs w:val="21"/>
          <w:highlight w:val="none"/>
          <w:lang w:eastAsia="zh-CN"/>
        </w:rPr>
        <w:t>：</w:t>
      </w:r>
      <w:r>
        <w:rPr>
          <w:rFonts w:hint="eastAsia"/>
          <w:b/>
          <w:bCs/>
          <w:szCs w:val="21"/>
          <w:highlight w:val="none"/>
          <w:lang w:val="en-US" w:eastAsia="zh-CN"/>
        </w:rPr>
        <w:t>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餐饮图书</w:t>
      </w:r>
    </w:p>
    <w:p w14:paraId="5E91940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1313D4B3">
      <w:pPr>
        <w:ind w:firstLine="420" w:firstLineChars="200"/>
        <w:rPr>
          <w:rFonts w:hint="eastAsia"/>
          <w:bCs/>
          <w:kern w:val="0"/>
          <w:szCs w:val="21"/>
        </w:rPr>
      </w:pPr>
      <w:r>
        <w:rPr>
          <w:rFonts w:hint="eastAsia"/>
          <w:bCs/>
          <w:kern w:val="0"/>
          <w:szCs w:val="21"/>
        </w:rPr>
        <w:t>获奖大厨、餐厅老板兼烹饪书作者马库斯·萨缪尔森探索了全球以植物性食材为主的饮食方式，向加勒比、南美、东亚和非洲的厨师与农民学习。</w:t>
      </w:r>
    </w:p>
    <w:p w14:paraId="2FC1BD7A">
      <w:pPr>
        <w:ind w:firstLine="420" w:firstLineChars="200"/>
        <w:rPr>
          <w:rFonts w:hint="eastAsia"/>
          <w:bCs/>
          <w:kern w:val="0"/>
          <w:szCs w:val="21"/>
        </w:rPr>
      </w:pPr>
    </w:p>
    <w:p w14:paraId="44F33999">
      <w:pPr>
        <w:ind w:firstLine="420" w:firstLineChars="200"/>
        <w:rPr>
          <w:rFonts w:hint="eastAsia"/>
          <w:bCs/>
          <w:kern w:val="0"/>
          <w:szCs w:val="21"/>
        </w:rPr>
      </w:pPr>
      <w:r>
        <w:rPr>
          <w:rFonts w:hint="eastAsia"/>
          <w:bCs/>
          <w:kern w:val="0"/>
          <w:szCs w:val="21"/>
        </w:rPr>
        <w:t>近年来，马库斯·萨缪尔森重新思考了自己的烹饪方式，越来越多地关注来自世界各地的滋养、健康、“源于大地”的食材：椰子、大米、玉米、巴西莓、大蕉、苔麸、辣椒等等。正如马库斯所揭示的，这些古老的食材如同传家宝，承载着祖先、迁徙和韧性的故事。它们联结着社群，而仔细观察，它们也为健康生活提供了一条道路。</w:t>
      </w:r>
    </w:p>
    <w:p w14:paraId="289DE395">
      <w:pPr>
        <w:ind w:firstLine="420" w:firstLineChars="200"/>
        <w:rPr>
          <w:rFonts w:hint="eastAsia"/>
          <w:bCs/>
          <w:kern w:val="0"/>
          <w:szCs w:val="21"/>
        </w:rPr>
      </w:pPr>
    </w:p>
    <w:p w14:paraId="7AF124C7">
      <w:pPr>
        <w:ind w:firstLine="420" w:firstLineChars="200"/>
        <w:rPr>
          <w:rFonts w:hint="eastAsia"/>
          <w:bCs/>
          <w:kern w:val="0"/>
          <w:szCs w:val="21"/>
        </w:rPr>
      </w:pPr>
      <w:r>
        <w:rPr>
          <w:rFonts w:hint="eastAsia"/>
          <w:bCs/>
          <w:kern w:val="0"/>
          <w:szCs w:val="21"/>
        </w:rPr>
        <w:t>在《重返青绿》中，马库斯激励读者重新发现全球那些数百年来一直为我们提供健康美味佳肴的菜系。加勒比、美洲、太平洋、亚洲和非洲的国家早已将“超级食物”融入日常饮食。本书中丰富而美味的食谱包括：</w:t>
      </w:r>
    </w:p>
    <w:p w14:paraId="7430D1E8">
      <w:pPr>
        <w:ind w:firstLine="420" w:firstLineChars="200"/>
        <w:rPr>
          <w:rFonts w:hint="eastAsia"/>
          <w:bCs/>
          <w:kern w:val="0"/>
          <w:szCs w:val="21"/>
        </w:rPr>
      </w:pPr>
    </w:p>
    <w:p w14:paraId="1192C80E">
      <w:pPr>
        <w:ind w:firstLine="420" w:firstLineChars="200"/>
        <w:rPr>
          <w:rFonts w:hint="eastAsia"/>
          <w:bCs/>
          <w:kern w:val="0"/>
          <w:szCs w:val="21"/>
        </w:rPr>
      </w:pPr>
      <w:r>
        <w:rPr>
          <w:rFonts w:hint="eastAsia"/>
          <w:bCs/>
          <w:kern w:val="0"/>
          <w:szCs w:val="21"/>
        </w:rPr>
        <w:t>木瓜百香果果昔</w:t>
      </w:r>
    </w:p>
    <w:p w14:paraId="3BE68A75">
      <w:pPr>
        <w:ind w:firstLine="420" w:firstLineChars="200"/>
        <w:rPr>
          <w:rFonts w:hint="eastAsia"/>
          <w:bCs/>
          <w:kern w:val="0"/>
          <w:szCs w:val="21"/>
        </w:rPr>
      </w:pPr>
      <w:r>
        <w:rPr>
          <w:rFonts w:hint="eastAsia"/>
          <w:bCs/>
          <w:kern w:val="0"/>
          <w:szCs w:val="21"/>
        </w:rPr>
        <w:t>蒸黑鳕鱼配辣菠萝莎莎</w:t>
      </w:r>
    </w:p>
    <w:p w14:paraId="156B01AA">
      <w:pPr>
        <w:ind w:firstLine="420" w:firstLineChars="200"/>
        <w:rPr>
          <w:rFonts w:hint="eastAsia"/>
          <w:bCs/>
          <w:kern w:val="0"/>
          <w:szCs w:val="21"/>
        </w:rPr>
      </w:pPr>
      <w:r>
        <w:rPr>
          <w:rFonts w:hint="eastAsia"/>
          <w:bCs/>
          <w:kern w:val="0"/>
          <w:szCs w:val="21"/>
        </w:rPr>
        <w:t>茄子煎蛋配香蕉番茄酱</w:t>
      </w:r>
    </w:p>
    <w:p w14:paraId="6C3AEFE1">
      <w:pPr>
        <w:ind w:firstLine="420" w:firstLineChars="200"/>
        <w:rPr>
          <w:rFonts w:hint="eastAsia"/>
          <w:bCs/>
          <w:kern w:val="0"/>
          <w:szCs w:val="21"/>
        </w:rPr>
      </w:pPr>
      <w:r>
        <w:rPr>
          <w:rFonts w:hint="eastAsia"/>
          <w:bCs/>
          <w:kern w:val="0"/>
          <w:szCs w:val="21"/>
        </w:rPr>
        <w:t>米粉碗配姜蒜高汤</w:t>
      </w:r>
    </w:p>
    <w:p w14:paraId="62B2452B">
      <w:pPr>
        <w:ind w:firstLine="420" w:firstLineChars="200"/>
        <w:rPr>
          <w:rFonts w:hint="eastAsia"/>
          <w:bCs/>
          <w:kern w:val="0"/>
          <w:szCs w:val="21"/>
        </w:rPr>
      </w:pPr>
      <w:r>
        <w:rPr>
          <w:rFonts w:hint="eastAsia"/>
          <w:bCs/>
          <w:kern w:val="0"/>
          <w:szCs w:val="21"/>
        </w:rPr>
        <w:t>扁豆沙拉配椰奶姜黄油醋汁</w:t>
      </w:r>
    </w:p>
    <w:p w14:paraId="46E16A5E">
      <w:pPr>
        <w:ind w:firstLine="420" w:firstLineChars="200"/>
        <w:rPr>
          <w:rFonts w:hint="eastAsia"/>
          <w:bCs/>
          <w:kern w:val="0"/>
          <w:szCs w:val="21"/>
        </w:rPr>
      </w:pPr>
      <w:r>
        <w:rPr>
          <w:rFonts w:hint="eastAsia"/>
          <w:bCs/>
          <w:kern w:val="0"/>
          <w:szCs w:val="21"/>
        </w:rPr>
        <w:t>素食英杰拉千层面</w:t>
      </w:r>
    </w:p>
    <w:p w14:paraId="7419326C">
      <w:pPr>
        <w:ind w:firstLine="420" w:firstLineChars="200"/>
        <w:rPr>
          <w:rFonts w:hint="eastAsia"/>
          <w:bCs/>
          <w:kern w:val="0"/>
          <w:szCs w:val="21"/>
        </w:rPr>
      </w:pPr>
    </w:p>
    <w:p w14:paraId="0FC21D6D">
      <w:pPr>
        <w:ind w:firstLine="420" w:firstLineChars="200"/>
        <w:rPr>
          <w:rFonts w:hint="eastAsia"/>
          <w:bCs/>
          <w:kern w:val="0"/>
          <w:szCs w:val="21"/>
        </w:rPr>
      </w:pPr>
      <w:r>
        <w:rPr>
          <w:rFonts w:hint="eastAsia"/>
          <w:bCs/>
          <w:kern w:val="0"/>
          <w:szCs w:val="21"/>
        </w:rPr>
        <w:t>书中还收录了世界各地厨师和生产者的专题介绍。《重返青绿》是一次广阔而开创性的庆典，赞颂了那些长期以来通过可持续性、仪式和治愈视角看待食物的文化。这是一次环球之旅，最终将带你回到自己的厨房，手捧滋养灵魂的食谱，等待它们再次被珍视并代代相传。</w:t>
      </w:r>
    </w:p>
    <w:p w14:paraId="0230E694">
      <w:pPr>
        <w:ind w:firstLine="420" w:firstLineChars="200"/>
        <w:rPr>
          <w:rFonts w:hint="eastAsia"/>
          <w:bCs/>
          <w:kern w:val="0"/>
          <w:szCs w:val="21"/>
          <w:lang w:val="en-US" w:eastAsia="zh-CN"/>
        </w:rPr>
      </w:pPr>
      <w:bookmarkStart w:id="1" w:name="_GoBack"/>
      <w:bookmarkEnd w:id="1"/>
    </w:p>
    <w:p w14:paraId="065F3938">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482A0C77">
      <w:pPr>
        <w:ind w:right="420" w:firstLine="422" w:firstLineChars="200"/>
        <w:jc w:val="left"/>
        <w:rPr>
          <w:rFonts w:hint="eastAsia"/>
          <w:b/>
          <w:bCs/>
          <w:color w:val="000000"/>
          <w:szCs w:val="21"/>
          <w:lang w:val="en-US" w:eastAsia="zh-CN"/>
        </w:rPr>
      </w:pPr>
      <w:r>
        <w:rPr>
          <w:rFonts w:hint="eastAsia"/>
          <w:b/>
          <w:bCs/>
          <w:color w:val="000000"/>
          <w:szCs w:val="21"/>
          <w:lang w:val="en-US" w:eastAsia="zh-CN"/>
        </w:rPr>
        <w:t>马库斯·萨缪尔森（</w:t>
      </w:r>
      <w:r>
        <w:rPr>
          <w:rFonts w:hint="eastAsia"/>
          <w:b/>
          <w:bCs/>
          <w:color w:val="000000"/>
          <w:szCs w:val="21"/>
          <w:highlight w:val="none"/>
        </w:rPr>
        <w:t>Marcus Samuelsson</w:t>
      </w:r>
      <w:r>
        <w:rPr>
          <w:rFonts w:hint="eastAsia"/>
          <w:b/>
          <w:bCs/>
          <w:color w:val="000000"/>
          <w:szCs w:val="21"/>
          <w:lang w:val="en-US" w:eastAsia="zh-CN"/>
        </w:rPr>
        <w:t>）</w:t>
      </w:r>
      <w:r>
        <w:rPr>
          <w:rFonts w:hint="eastAsia"/>
          <w:b w:val="0"/>
          <w:bCs w:val="0"/>
          <w:color w:val="000000"/>
          <w:szCs w:val="21"/>
          <w:lang w:val="en-US" w:eastAsia="zh-CN"/>
        </w:rPr>
        <w:t>是世界知名大厨、餐厅老板和作者，其烹饪影响力遍及各大洲。他旗下备受赞誉的餐厅包括标志性的哈莱姆红公鸡，以及全球其他十多家餐厅。他是八次詹姆斯·比尔德奖得主、艾美奖获奖制片人、畅销书作者，也经常出现在电视节目中，如《切碎》和《顶级大厨》。除了烹饪事业，他还涉足时尚领域，从入选《名利场》最佳着装榜到策划 Met Gala，近期更通过与 West Elm 合作的家居系列进军生活方式设计。在职业之外，他是烹饪职业项目（CCAP）的联合主席，并担任世界中央厨房的前线顾问，致力于在全球范围内推动烹饪教育和食品安全。马库斯在 Instagram、Facebook 和 X 上的账号均为 @MarcusCooks，他也在 TikTok 上分享内容，账号为 @Marcus_Cooks。他与家人现居纽约市。</w:t>
      </w:r>
    </w:p>
    <w:p w14:paraId="7F94C0BE">
      <w:pPr>
        <w:ind w:right="420" w:firstLine="422" w:firstLineChars="200"/>
        <w:jc w:val="left"/>
        <w:rPr>
          <w:rFonts w:hint="default"/>
          <w:b/>
          <w:bCs/>
          <w:color w:val="000000"/>
          <w:szCs w:val="21"/>
          <w:lang w:val="en-US" w:eastAsia="zh-CN"/>
        </w:rPr>
      </w:pPr>
    </w:p>
    <w:p w14:paraId="309DB6AF">
      <w:pPr>
        <w:ind w:right="420" w:firstLine="422" w:firstLineChars="200"/>
        <w:jc w:val="left"/>
        <w:rPr>
          <w:rFonts w:hint="default"/>
          <w:b/>
          <w:bCs/>
          <w:color w:val="000000"/>
          <w:szCs w:val="21"/>
          <w:lang w:val="en-US" w:eastAsia="zh-CN"/>
        </w:rPr>
      </w:pPr>
    </w:p>
    <w:p w14:paraId="5C0E589B">
      <w:pPr>
        <w:ind w:right="420"/>
        <w:jc w:val="left"/>
        <w:rPr>
          <w:rFonts w:hint="eastAsia"/>
          <w:b/>
          <w:bCs/>
          <w:color w:val="000000"/>
          <w:szCs w:val="21"/>
          <w:lang w:val="en-US" w:eastAsia="zh-CN"/>
        </w:rPr>
      </w:pPr>
      <w:r>
        <w:rPr>
          <w:rFonts w:hint="eastAsia"/>
          <w:b/>
          <w:bCs/>
          <w:color w:val="000000"/>
          <w:szCs w:val="21"/>
          <w:lang w:val="en-US" w:eastAsia="zh-CN"/>
        </w:rPr>
        <w:t>媒体评价：</w:t>
      </w:r>
    </w:p>
    <w:p w14:paraId="6A40CA59">
      <w:pPr>
        <w:ind w:right="420"/>
        <w:jc w:val="left"/>
        <w:rPr>
          <w:rFonts w:hint="eastAsia"/>
          <w:b w:val="0"/>
          <w:bCs w:val="0"/>
          <w:color w:val="000000"/>
          <w:szCs w:val="21"/>
          <w:lang w:val="en-US" w:eastAsia="zh-CN"/>
        </w:rPr>
      </w:pPr>
    </w:p>
    <w:p w14:paraId="55CB7E8D">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“马库斯有一种天赋，能将意想不到的风味组合在盘子里奏出美妙的乐章。他对其他文化的探索，使这本书成为一次在家中厨房和阅读中都能收获的冒险。”</w:t>
      </w:r>
    </w:p>
    <w:p w14:paraId="20E7FE0A">
      <w:pPr>
        <w:ind w:right="420" w:firstLine="420" w:firstLineChars="200"/>
        <w:jc w:val="right"/>
        <w:rPr>
          <w:rFonts w:hint="default"/>
          <w:b w:val="0"/>
          <w:bCs w:val="0"/>
          <w:color w:val="000000"/>
          <w:szCs w:val="21"/>
          <w:lang w:val="en-US" w:eastAsia="zh-CN"/>
        </w:rPr>
      </w:pPr>
      <w:r>
        <w:rPr>
          <w:rFonts w:hint="default"/>
          <w:b w:val="0"/>
          <w:bCs w:val="0"/>
          <w:color w:val="000000"/>
          <w:szCs w:val="21"/>
          <w:lang w:val="en-US" w:eastAsia="zh-CN"/>
        </w:rPr>
        <w:t>——萨雷拉·马丁内斯，大厨兼作者</w:t>
      </w:r>
    </w:p>
    <w:p w14:paraId="3AB676E8">
      <w:pPr>
        <w:ind w:right="420"/>
        <w:jc w:val="left"/>
        <w:rPr>
          <w:rFonts w:hint="default"/>
          <w:b w:val="0"/>
          <w:bCs w:val="0"/>
          <w:color w:val="000000"/>
          <w:szCs w:val="21"/>
          <w:lang w:val="en-US" w:eastAsia="zh-CN"/>
        </w:rPr>
      </w:pPr>
    </w:p>
    <w:p w14:paraId="1719BBBE">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“我读过很多大厨的书，但从没见过像这样的。马库斯·萨缪尔森的人生如此有趣，他以令人动容的谦逊和非凡的坦诚娓娓道来。这本书让我爱不释手。”</w:t>
      </w:r>
    </w:p>
    <w:p w14:paraId="669E6CC7">
      <w:pPr>
        <w:ind w:right="420" w:firstLine="420" w:firstLineChars="200"/>
        <w:jc w:val="right"/>
        <w:rPr>
          <w:rFonts w:hint="default"/>
          <w:b w:val="0"/>
          <w:bCs w:val="0"/>
          <w:color w:val="000000"/>
          <w:szCs w:val="21"/>
          <w:lang w:val="en-US" w:eastAsia="zh-CN"/>
        </w:rPr>
      </w:pPr>
      <w:r>
        <w:rPr>
          <w:rFonts w:hint="default"/>
          <w:b w:val="0"/>
          <w:bCs w:val="0"/>
          <w:color w:val="000000"/>
          <w:szCs w:val="21"/>
          <w:lang w:val="en-US" w:eastAsia="zh-CN"/>
        </w:rPr>
        <w:t>——露丝·赖克尔，畅销书《骨中柔情》作者</w:t>
      </w:r>
    </w:p>
    <w:p w14:paraId="1A078BB9">
      <w:pPr>
        <w:ind w:right="420"/>
        <w:jc w:val="left"/>
        <w:rPr>
          <w:rFonts w:hint="default"/>
          <w:b w:val="0"/>
          <w:bCs w:val="0"/>
          <w:color w:val="000000"/>
          <w:szCs w:val="21"/>
          <w:lang w:val="en-US" w:eastAsia="zh-CN"/>
        </w:rPr>
      </w:pPr>
    </w:p>
    <w:p w14:paraId="623038A1">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“马库斯·萨缪尔森拥有无与伦比的故事，一种安静的勇气，以及一种抒情而低调闪耀的风格——无论在厨房里还是在纸页上。我非常非常喜欢这本书。”</w:t>
      </w:r>
    </w:p>
    <w:p w14:paraId="739FD3DE">
      <w:pPr>
        <w:ind w:right="420" w:firstLine="420" w:firstLineChars="200"/>
        <w:jc w:val="right"/>
        <w:rPr>
          <w:rFonts w:hint="default"/>
          <w:b w:val="0"/>
          <w:bCs w:val="0"/>
          <w:color w:val="000000"/>
          <w:szCs w:val="21"/>
          <w:lang w:val="en-US" w:eastAsia="zh-CN"/>
        </w:rPr>
      </w:pPr>
      <w:r>
        <w:rPr>
          <w:rFonts w:hint="default"/>
          <w:b w:val="0"/>
          <w:bCs w:val="0"/>
          <w:color w:val="000000"/>
          <w:szCs w:val="21"/>
          <w:lang w:val="en-US" w:eastAsia="zh-CN"/>
        </w:rPr>
        <w:t>——加布里埃尔·汉密尔顿，畅销书《血、骨与黄油》作者</w:t>
      </w:r>
    </w:p>
    <w:p w14:paraId="6C46C7C0">
      <w:pPr>
        <w:ind w:right="420"/>
        <w:jc w:val="left"/>
        <w:rPr>
          <w:rFonts w:hint="default"/>
          <w:b/>
          <w:bCs/>
          <w:color w:val="000000"/>
          <w:szCs w:val="21"/>
          <w:lang w:val="en-US" w:eastAsia="zh-CN"/>
        </w:rPr>
      </w:pPr>
    </w:p>
    <w:p w14:paraId="653326CF">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12370A6"/>
    <w:rsid w:val="09811342"/>
    <w:rsid w:val="0A8F3F31"/>
    <w:rsid w:val="0A974783"/>
    <w:rsid w:val="0AC20A24"/>
    <w:rsid w:val="0AEC0364"/>
    <w:rsid w:val="0C0008F4"/>
    <w:rsid w:val="0C3C7AF6"/>
    <w:rsid w:val="0DB301CC"/>
    <w:rsid w:val="0E6A6913"/>
    <w:rsid w:val="0FEA282E"/>
    <w:rsid w:val="10B63FE7"/>
    <w:rsid w:val="114C2E46"/>
    <w:rsid w:val="129E71D0"/>
    <w:rsid w:val="12B24BE1"/>
    <w:rsid w:val="13427DB4"/>
    <w:rsid w:val="1345104A"/>
    <w:rsid w:val="18AE01D8"/>
    <w:rsid w:val="1BA86C22"/>
    <w:rsid w:val="1D261077"/>
    <w:rsid w:val="1F687700"/>
    <w:rsid w:val="23F50715"/>
    <w:rsid w:val="24771887"/>
    <w:rsid w:val="2C0B6F0E"/>
    <w:rsid w:val="2C12461C"/>
    <w:rsid w:val="2DA34CE1"/>
    <w:rsid w:val="30F6550C"/>
    <w:rsid w:val="311566B0"/>
    <w:rsid w:val="341F29BE"/>
    <w:rsid w:val="34515BD6"/>
    <w:rsid w:val="35FB0213"/>
    <w:rsid w:val="3AE04ADC"/>
    <w:rsid w:val="3C1934F8"/>
    <w:rsid w:val="3D384F8E"/>
    <w:rsid w:val="3E7A5DA4"/>
    <w:rsid w:val="406B3CF1"/>
    <w:rsid w:val="42B533F0"/>
    <w:rsid w:val="432A1201"/>
    <w:rsid w:val="432C279F"/>
    <w:rsid w:val="459C0CF6"/>
    <w:rsid w:val="46B43896"/>
    <w:rsid w:val="473A51A1"/>
    <w:rsid w:val="479E019E"/>
    <w:rsid w:val="4AE76519"/>
    <w:rsid w:val="4CB314F9"/>
    <w:rsid w:val="543E2C5B"/>
    <w:rsid w:val="584963F2"/>
    <w:rsid w:val="58DF0B08"/>
    <w:rsid w:val="5AB726B1"/>
    <w:rsid w:val="5EF440A3"/>
    <w:rsid w:val="5F063C4E"/>
    <w:rsid w:val="601E082E"/>
    <w:rsid w:val="60B3492E"/>
    <w:rsid w:val="68EE2E29"/>
    <w:rsid w:val="69A93106"/>
    <w:rsid w:val="6AA515D5"/>
    <w:rsid w:val="6ABF12C5"/>
    <w:rsid w:val="6AEB37C3"/>
    <w:rsid w:val="6C615816"/>
    <w:rsid w:val="6CA56A14"/>
    <w:rsid w:val="71E47BC3"/>
    <w:rsid w:val="722851FB"/>
    <w:rsid w:val="745C0F51"/>
    <w:rsid w:val="756C1B13"/>
    <w:rsid w:val="77AB543F"/>
    <w:rsid w:val="77E15A7D"/>
    <w:rsid w:val="7A2D7823"/>
    <w:rsid w:val="7C901F86"/>
    <w:rsid w:val="7D284D6D"/>
    <w:rsid w:val="7DA712D3"/>
    <w:rsid w:val="7E580B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1290</Words>
  <Characters>1706</Characters>
  <Lines>25</Lines>
  <Paragraphs>7</Paragraphs>
  <TotalTime>4</TotalTime>
  <ScaleCrop>false</ScaleCrop>
  <LinksUpToDate>false</LinksUpToDate>
  <CharactersWithSpaces>1754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2026-07-22T01:19:19Z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