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B1B1" w14:textId="77777777" w:rsidR="00070D51" w:rsidRDefault="00070D51">
      <w:pPr>
        <w:jc w:val="center"/>
        <w:rPr>
          <w:b/>
          <w:bCs/>
          <w:color w:val="000000"/>
          <w:sz w:val="18"/>
          <w:szCs w:val="18"/>
          <w:shd w:val="pct10" w:color="auto" w:fill="FFFFFF"/>
        </w:rPr>
      </w:pPr>
    </w:p>
    <w:p w14:paraId="0E68BFE0" w14:textId="77777777" w:rsidR="00070D51" w:rsidRDefault="00000000">
      <w:pPr>
        <w:jc w:val="center"/>
        <w:rPr>
          <w:b/>
          <w:bCs/>
          <w:color w:val="000000"/>
          <w:sz w:val="36"/>
          <w:szCs w:val="36"/>
          <w:shd w:val="pct10" w:color="auto" w:fill="FFFFFF"/>
        </w:rPr>
      </w:pPr>
      <w:r>
        <w:rPr>
          <w:rFonts w:hint="eastAsia"/>
          <w:b/>
          <w:bCs/>
          <w:color w:val="000000"/>
          <w:sz w:val="36"/>
          <w:szCs w:val="36"/>
          <w:shd w:val="pct10" w:color="auto" w:fill="FFFFFF"/>
        </w:rPr>
        <w:t>好</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395AF6B" w14:textId="77777777" w:rsidR="00070D51" w:rsidRDefault="00070D51">
      <w:pPr>
        <w:tabs>
          <w:tab w:val="left" w:pos="341"/>
          <w:tab w:val="left" w:pos="5235"/>
        </w:tabs>
        <w:jc w:val="left"/>
        <w:rPr>
          <w:b/>
          <w:bCs/>
          <w:color w:val="000000"/>
          <w:szCs w:val="18"/>
        </w:rPr>
      </w:pPr>
    </w:p>
    <w:p w14:paraId="00777ACF" w14:textId="77777777" w:rsidR="00070D51" w:rsidRDefault="00070D51">
      <w:pPr>
        <w:rPr>
          <w:b/>
          <w:color w:val="000000"/>
          <w:szCs w:val="21"/>
        </w:rPr>
      </w:pPr>
    </w:p>
    <w:p w14:paraId="02AF1000" w14:textId="77777777" w:rsidR="00070D51" w:rsidRDefault="00000000">
      <w:pPr>
        <w:rPr>
          <w:b/>
          <w:szCs w:val="21"/>
        </w:rPr>
      </w:pPr>
      <w:r>
        <w:rPr>
          <w:rFonts w:ascii="宋体" w:hAnsi="宋体" w:cs="宋体"/>
          <w:noProof/>
          <w:sz w:val="24"/>
        </w:rPr>
        <w:drawing>
          <wp:anchor distT="0" distB="0" distL="114300" distR="114300" simplePos="0" relativeHeight="251660288" behindDoc="0" locked="0" layoutInCell="1" allowOverlap="1" wp14:anchorId="2C64CC8A" wp14:editId="21A7588A">
            <wp:simplePos x="0" y="0"/>
            <wp:positionH relativeFrom="column">
              <wp:posOffset>3783965</wp:posOffset>
            </wp:positionH>
            <wp:positionV relativeFrom="paragraph">
              <wp:posOffset>18415</wp:posOffset>
            </wp:positionV>
            <wp:extent cx="1616710" cy="2139950"/>
            <wp:effectExtent l="0" t="0" r="2540" b="0"/>
            <wp:wrapSquare wrapText="bothSides"/>
            <wp:docPr id="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56"/>
                    <pic:cNvPicPr>
                      <a:picLocks noChangeAspect="1"/>
                    </pic:cNvPicPr>
                  </pic:nvPicPr>
                  <pic:blipFill>
                    <a:blip r:link="rId6"/>
                    <a:stretch>
                      <a:fillRect/>
                    </a:stretch>
                  </pic:blipFill>
                  <pic:spPr>
                    <a:xfrm>
                      <a:off x="0" y="0"/>
                      <a:ext cx="1616710" cy="213995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Pr>
          <w:rFonts w:hint="eastAsia"/>
          <w:b/>
          <w:szCs w:val="21"/>
        </w:rPr>
        <w:t>城之理念：有关罗马、意大利及古代世界的城市形态人类学的新描述</w:t>
      </w:r>
      <w:r>
        <w:rPr>
          <w:b/>
          <w:szCs w:val="21"/>
        </w:rPr>
        <w:t>》</w:t>
      </w:r>
    </w:p>
    <w:p w14:paraId="11057757" w14:textId="77777777" w:rsidR="00070D51" w:rsidRDefault="00000000">
      <w:pPr>
        <w:rPr>
          <w:b/>
          <w:szCs w:val="21"/>
        </w:rPr>
      </w:pPr>
      <w:r>
        <w:rPr>
          <w:b/>
          <w:szCs w:val="21"/>
        </w:rPr>
        <w:t>英文书名：</w:t>
      </w:r>
      <w:r>
        <w:rPr>
          <w:rFonts w:hint="eastAsia"/>
          <w:b/>
          <w:szCs w:val="21"/>
        </w:rPr>
        <w:t>THE IDEA OF A TOWN: The Anthropology of Urban Form in Rome, Italy and the Ancient World</w:t>
      </w:r>
    </w:p>
    <w:p w14:paraId="19C01172" w14:textId="77777777" w:rsidR="00070D51"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Joseph Rykwert</w:t>
      </w:r>
    </w:p>
    <w:p w14:paraId="7869FC85" w14:textId="77777777" w:rsidR="00070D51"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Faber &amp; Faber</w:t>
      </w:r>
    </w:p>
    <w:p w14:paraId="1509620F" w14:textId="77777777" w:rsidR="00070D51" w:rsidRDefault="00000000">
      <w:pPr>
        <w:rPr>
          <w:b/>
          <w:color w:val="000000"/>
          <w:szCs w:val="21"/>
        </w:rPr>
      </w:pPr>
      <w:r>
        <w:rPr>
          <w:b/>
          <w:color w:val="000000"/>
          <w:szCs w:val="21"/>
        </w:rPr>
        <w:t>代理公司：</w:t>
      </w:r>
      <w:r>
        <w:rPr>
          <w:rFonts w:hint="eastAsia"/>
          <w:b/>
          <w:color w:val="000000"/>
          <w:szCs w:val="21"/>
        </w:rPr>
        <w:t>PFD Estate/ANA/Brady</w:t>
      </w:r>
    </w:p>
    <w:p w14:paraId="24038C54" w14:textId="77777777" w:rsidR="00070D51"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500</w:t>
      </w:r>
      <w:r>
        <w:rPr>
          <w:b/>
          <w:color w:val="000000"/>
          <w:szCs w:val="21"/>
        </w:rPr>
        <w:t>页</w:t>
      </w:r>
    </w:p>
    <w:p w14:paraId="372B32CE" w14:textId="77777777" w:rsidR="00070D51" w:rsidRDefault="00000000">
      <w:pPr>
        <w:rPr>
          <w:b/>
          <w:color w:val="000000"/>
          <w:szCs w:val="21"/>
        </w:rPr>
      </w:pPr>
      <w:r>
        <w:rPr>
          <w:b/>
          <w:color w:val="000000"/>
          <w:szCs w:val="21"/>
        </w:rPr>
        <w:t>出版时间：</w:t>
      </w:r>
      <w:r>
        <w:rPr>
          <w:rFonts w:hint="eastAsia"/>
          <w:b/>
          <w:color w:val="000000"/>
          <w:szCs w:val="21"/>
        </w:rPr>
        <w:t>2013</w:t>
      </w:r>
      <w:r>
        <w:rPr>
          <w:b/>
          <w:color w:val="000000"/>
          <w:szCs w:val="21"/>
        </w:rPr>
        <w:t>年</w:t>
      </w:r>
      <w:r>
        <w:rPr>
          <w:rFonts w:hint="eastAsia"/>
          <w:b/>
          <w:color w:val="000000"/>
          <w:szCs w:val="21"/>
        </w:rPr>
        <w:t>7</w:t>
      </w:r>
      <w:r>
        <w:rPr>
          <w:b/>
          <w:color w:val="000000"/>
          <w:szCs w:val="21"/>
        </w:rPr>
        <w:t>月</w:t>
      </w:r>
    </w:p>
    <w:p w14:paraId="0F48DCD5" w14:textId="77777777" w:rsidR="00070D51" w:rsidRDefault="00000000">
      <w:pPr>
        <w:rPr>
          <w:b/>
          <w:color w:val="000000"/>
          <w:szCs w:val="21"/>
        </w:rPr>
      </w:pPr>
      <w:r>
        <w:rPr>
          <w:b/>
          <w:color w:val="000000"/>
          <w:szCs w:val="21"/>
        </w:rPr>
        <w:t>代理地区：中国大陆、台湾</w:t>
      </w:r>
    </w:p>
    <w:p w14:paraId="794CA29B" w14:textId="77777777" w:rsidR="00070D51" w:rsidRDefault="00000000">
      <w:pPr>
        <w:rPr>
          <w:b/>
          <w:color w:val="000000"/>
          <w:szCs w:val="21"/>
        </w:rPr>
      </w:pPr>
      <w:r>
        <w:rPr>
          <w:b/>
          <w:color w:val="000000"/>
          <w:szCs w:val="21"/>
        </w:rPr>
        <w:t>审读资料：电子稿</w:t>
      </w:r>
    </w:p>
    <w:p w14:paraId="0C06FC3D" w14:textId="77777777" w:rsidR="00070D51"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建筑与设计</w:t>
      </w:r>
    </w:p>
    <w:p w14:paraId="0307613E" w14:textId="77777777" w:rsidR="00070D51" w:rsidRDefault="00000000">
      <w:pPr>
        <w:spacing w:line="300" w:lineRule="exact"/>
        <w:rPr>
          <w:b/>
          <w:bCs/>
          <w:color w:val="FF0000"/>
          <w:szCs w:val="21"/>
        </w:rPr>
      </w:pPr>
      <w:r>
        <w:rPr>
          <w:b/>
          <w:bCs/>
          <w:color w:val="FF0000"/>
          <w:szCs w:val="21"/>
        </w:rPr>
        <w:t>中文简体字版曾授权，版权已到期回归</w:t>
      </w:r>
    </w:p>
    <w:p w14:paraId="4D2A3A06" w14:textId="77777777" w:rsidR="00070D51" w:rsidRDefault="00070D51">
      <w:pPr>
        <w:spacing w:line="300" w:lineRule="exact"/>
        <w:rPr>
          <w:b/>
          <w:bCs/>
          <w:color w:val="000000"/>
          <w:szCs w:val="21"/>
        </w:rPr>
      </w:pPr>
    </w:p>
    <w:p w14:paraId="6800E25A" w14:textId="77777777" w:rsidR="00070D51" w:rsidRDefault="00000000">
      <w:pPr>
        <w:rPr>
          <w:b/>
          <w:bCs/>
          <w:szCs w:val="21"/>
        </w:rPr>
      </w:pPr>
      <w:r>
        <w:rPr>
          <w:noProof/>
        </w:rPr>
        <w:drawing>
          <wp:anchor distT="0" distB="0" distL="114300" distR="114300" simplePos="0" relativeHeight="251661312" behindDoc="0" locked="0" layoutInCell="1" allowOverlap="1" wp14:anchorId="696F8188" wp14:editId="1E7E0204">
            <wp:simplePos x="0" y="0"/>
            <wp:positionH relativeFrom="column">
              <wp:posOffset>4148455</wp:posOffset>
            </wp:positionH>
            <wp:positionV relativeFrom="paragraph">
              <wp:posOffset>60325</wp:posOffset>
            </wp:positionV>
            <wp:extent cx="1265555" cy="1714500"/>
            <wp:effectExtent l="0" t="0" r="0" b="0"/>
            <wp:wrapSquare wrapText="bothSides"/>
            <wp:docPr id="3" name="图片 6" descr="屏幕截图 2026-07-23 14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屏幕截图 2026-07-23 142649"/>
                    <pic:cNvPicPr>
                      <a:picLocks noChangeAspect="1"/>
                    </pic:cNvPicPr>
                  </pic:nvPicPr>
                  <pic:blipFill>
                    <a:blip r:embed="rId7"/>
                    <a:stretch>
                      <a:fillRect/>
                    </a:stretch>
                  </pic:blipFill>
                  <pic:spPr>
                    <a:xfrm>
                      <a:off x="0" y="0"/>
                      <a:ext cx="126555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Cs w:val="21"/>
        </w:rPr>
        <w:t>中简本出版记录</w:t>
      </w:r>
    </w:p>
    <w:p w14:paraId="04F8964D" w14:textId="77777777" w:rsidR="00070D51" w:rsidRDefault="00000000">
      <w:pPr>
        <w:spacing w:line="300" w:lineRule="exact"/>
        <w:rPr>
          <w:b/>
          <w:bCs/>
          <w:szCs w:val="21"/>
        </w:rPr>
      </w:pPr>
      <w:r>
        <w:rPr>
          <w:b/>
          <w:bCs/>
          <w:szCs w:val="21"/>
        </w:rPr>
        <w:t>书</w:t>
      </w:r>
      <w:r>
        <w:rPr>
          <w:b/>
          <w:bCs/>
          <w:szCs w:val="21"/>
        </w:rPr>
        <w:t xml:space="preserve">  </w:t>
      </w:r>
      <w:r>
        <w:rPr>
          <w:b/>
          <w:bCs/>
          <w:szCs w:val="21"/>
        </w:rPr>
        <w:t>名：《</w:t>
      </w:r>
      <w:r>
        <w:rPr>
          <w:rFonts w:hint="eastAsia"/>
          <w:b/>
          <w:szCs w:val="21"/>
        </w:rPr>
        <w:t>城之理念：有关罗马、意大利及古代世界的城市形态人类学的新描述</w:t>
      </w:r>
      <w:r>
        <w:rPr>
          <w:b/>
          <w:bCs/>
          <w:szCs w:val="21"/>
        </w:rPr>
        <w:t>》</w:t>
      </w:r>
    </w:p>
    <w:p w14:paraId="4FAAC843" w14:textId="77777777" w:rsidR="00070D51" w:rsidRDefault="00000000">
      <w:pPr>
        <w:spacing w:line="300" w:lineRule="exact"/>
        <w:jc w:val="left"/>
        <w:rPr>
          <w:b/>
          <w:bCs/>
          <w:szCs w:val="21"/>
        </w:rPr>
      </w:pPr>
      <w:r>
        <w:rPr>
          <w:b/>
          <w:bCs/>
          <w:szCs w:val="21"/>
        </w:rPr>
        <w:t>作</w:t>
      </w:r>
      <w:r>
        <w:rPr>
          <w:b/>
          <w:bCs/>
          <w:szCs w:val="21"/>
        </w:rPr>
        <w:t xml:space="preserve">  </w:t>
      </w:r>
      <w:r>
        <w:rPr>
          <w:b/>
          <w:bCs/>
          <w:szCs w:val="21"/>
        </w:rPr>
        <w:t>者：</w:t>
      </w:r>
      <w:r>
        <w:rPr>
          <w:rFonts w:hint="eastAsia"/>
          <w:b/>
          <w:bCs/>
          <w:szCs w:val="21"/>
        </w:rPr>
        <w:t>约瑟夫·里克沃特</w:t>
      </w:r>
    </w:p>
    <w:p w14:paraId="65D18655" w14:textId="77777777" w:rsidR="00070D51" w:rsidRDefault="00000000">
      <w:pPr>
        <w:spacing w:line="300" w:lineRule="exact"/>
        <w:jc w:val="left"/>
        <w:rPr>
          <w:b/>
          <w:bCs/>
          <w:szCs w:val="21"/>
        </w:rPr>
      </w:pPr>
      <w:r>
        <w:rPr>
          <w:b/>
          <w:bCs/>
          <w:szCs w:val="21"/>
        </w:rPr>
        <w:t>出版社：</w:t>
      </w:r>
      <w:r>
        <w:rPr>
          <w:rFonts w:hint="eastAsia"/>
          <w:b/>
          <w:bCs/>
          <w:szCs w:val="21"/>
        </w:rPr>
        <w:t>中国建筑工业出版社</w:t>
      </w:r>
    </w:p>
    <w:p w14:paraId="321B5C79" w14:textId="77777777" w:rsidR="00070D51" w:rsidRDefault="00000000">
      <w:pPr>
        <w:spacing w:line="300" w:lineRule="exact"/>
        <w:jc w:val="left"/>
        <w:rPr>
          <w:b/>
          <w:bCs/>
          <w:szCs w:val="21"/>
        </w:rPr>
      </w:pPr>
      <w:r>
        <w:rPr>
          <w:b/>
          <w:bCs/>
          <w:szCs w:val="21"/>
        </w:rPr>
        <w:t>译</w:t>
      </w:r>
      <w:r>
        <w:rPr>
          <w:b/>
          <w:bCs/>
          <w:szCs w:val="21"/>
        </w:rPr>
        <w:t xml:space="preserve">  </w:t>
      </w:r>
      <w:r>
        <w:rPr>
          <w:b/>
          <w:bCs/>
          <w:szCs w:val="21"/>
        </w:rPr>
        <w:t>者：</w:t>
      </w:r>
      <w:r>
        <w:rPr>
          <w:rFonts w:hint="eastAsia"/>
          <w:b/>
          <w:bCs/>
          <w:szCs w:val="21"/>
        </w:rPr>
        <w:t>刘东洋</w:t>
      </w:r>
    </w:p>
    <w:p w14:paraId="5EB74F85" w14:textId="77777777" w:rsidR="00070D51" w:rsidRDefault="00000000">
      <w:pPr>
        <w:spacing w:line="300" w:lineRule="exact"/>
        <w:jc w:val="left"/>
        <w:rPr>
          <w:b/>
          <w:bCs/>
          <w:szCs w:val="21"/>
        </w:rPr>
      </w:pPr>
      <w:r>
        <w:rPr>
          <w:b/>
          <w:bCs/>
          <w:szCs w:val="21"/>
        </w:rPr>
        <w:t>出版年：</w:t>
      </w:r>
      <w:r>
        <w:rPr>
          <w:b/>
          <w:bCs/>
          <w:szCs w:val="21"/>
        </w:rPr>
        <w:t>20</w:t>
      </w:r>
      <w:r>
        <w:rPr>
          <w:rFonts w:hint="eastAsia"/>
          <w:b/>
          <w:bCs/>
          <w:szCs w:val="21"/>
        </w:rPr>
        <w:t>06</w:t>
      </w:r>
      <w:r>
        <w:rPr>
          <w:b/>
          <w:bCs/>
          <w:szCs w:val="21"/>
        </w:rPr>
        <w:t>-</w:t>
      </w:r>
      <w:r>
        <w:rPr>
          <w:rFonts w:hint="eastAsia"/>
          <w:b/>
          <w:bCs/>
          <w:szCs w:val="21"/>
        </w:rPr>
        <w:t>8</w:t>
      </w:r>
    </w:p>
    <w:p w14:paraId="397278AF" w14:textId="77777777" w:rsidR="00070D51" w:rsidRDefault="00000000">
      <w:pPr>
        <w:spacing w:line="300" w:lineRule="exact"/>
        <w:jc w:val="left"/>
        <w:rPr>
          <w:b/>
          <w:bCs/>
          <w:szCs w:val="21"/>
        </w:rPr>
      </w:pPr>
      <w:r>
        <w:rPr>
          <w:b/>
          <w:bCs/>
          <w:szCs w:val="21"/>
        </w:rPr>
        <w:t>定</w:t>
      </w:r>
      <w:r>
        <w:rPr>
          <w:b/>
          <w:bCs/>
          <w:szCs w:val="21"/>
        </w:rPr>
        <w:t xml:space="preserve">  </w:t>
      </w:r>
      <w:r>
        <w:rPr>
          <w:b/>
          <w:bCs/>
          <w:szCs w:val="21"/>
        </w:rPr>
        <w:t>价：</w:t>
      </w:r>
      <w:r>
        <w:rPr>
          <w:b/>
          <w:bCs/>
          <w:szCs w:val="21"/>
        </w:rPr>
        <w:t>5</w:t>
      </w:r>
      <w:r>
        <w:rPr>
          <w:rFonts w:hint="eastAsia"/>
          <w:b/>
          <w:bCs/>
          <w:szCs w:val="21"/>
        </w:rPr>
        <w:t>0</w:t>
      </w:r>
      <w:r>
        <w:rPr>
          <w:b/>
          <w:bCs/>
          <w:szCs w:val="21"/>
        </w:rPr>
        <w:t>元</w:t>
      </w:r>
    </w:p>
    <w:p w14:paraId="778CA378" w14:textId="77777777" w:rsidR="00070D51" w:rsidRDefault="00000000">
      <w:pPr>
        <w:spacing w:line="300" w:lineRule="exact"/>
        <w:jc w:val="left"/>
        <w:rPr>
          <w:b/>
          <w:bCs/>
          <w:szCs w:val="21"/>
        </w:rPr>
      </w:pPr>
      <w:r>
        <w:rPr>
          <w:b/>
          <w:bCs/>
          <w:szCs w:val="21"/>
        </w:rPr>
        <w:t>装</w:t>
      </w:r>
      <w:r>
        <w:rPr>
          <w:b/>
          <w:bCs/>
          <w:szCs w:val="21"/>
        </w:rPr>
        <w:t xml:space="preserve">  </w:t>
      </w:r>
      <w:r>
        <w:rPr>
          <w:b/>
          <w:bCs/>
          <w:szCs w:val="21"/>
        </w:rPr>
        <w:t>帧：平装</w:t>
      </w:r>
    </w:p>
    <w:p w14:paraId="696820E3" w14:textId="77777777" w:rsidR="00070D51" w:rsidRDefault="00070D51">
      <w:pPr>
        <w:rPr>
          <w:b/>
          <w:bCs/>
          <w:color w:val="000000"/>
          <w:szCs w:val="21"/>
        </w:rPr>
      </w:pPr>
    </w:p>
    <w:p w14:paraId="5AC28CB0" w14:textId="77777777" w:rsidR="00070D51" w:rsidRDefault="00000000">
      <w:pPr>
        <w:rPr>
          <w:b/>
          <w:bCs/>
          <w:color w:val="EE0000"/>
          <w:szCs w:val="21"/>
        </w:rPr>
      </w:pPr>
      <w:r>
        <w:rPr>
          <w:rFonts w:hint="eastAsia"/>
          <w:b/>
          <w:bCs/>
          <w:color w:val="EE0000"/>
          <w:szCs w:val="21"/>
        </w:rPr>
        <w:t>英国亚马逊畅销书榜排名（</w:t>
      </w:r>
      <w:r>
        <w:rPr>
          <w:rFonts w:hint="eastAsia"/>
          <w:b/>
          <w:bCs/>
          <w:color w:val="EE0000"/>
          <w:szCs w:val="21"/>
        </w:rPr>
        <w:t>2026.07</w:t>
      </w:r>
      <w:r>
        <w:rPr>
          <w:rFonts w:hint="eastAsia"/>
          <w:b/>
          <w:bCs/>
          <w:color w:val="EE0000"/>
          <w:szCs w:val="21"/>
        </w:rPr>
        <w:t>）：</w:t>
      </w:r>
    </w:p>
    <w:p w14:paraId="749C2F2D" w14:textId="77777777" w:rsidR="00070D51" w:rsidRDefault="00000000">
      <w:pPr>
        <w:rPr>
          <w:b/>
          <w:bCs/>
          <w:color w:val="EE0000"/>
          <w:szCs w:val="21"/>
        </w:rPr>
      </w:pPr>
      <w:r>
        <w:rPr>
          <w:rFonts w:hint="eastAsia"/>
          <w:b/>
          <w:bCs/>
          <w:color w:val="EE0000"/>
          <w:szCs w:val="21"/>
        </w:rPr>
        <w:t>#231 in Urban Planning &amp; Development</w:t>
      </w:r>
    </w:p>
    <w:p w14:paraId="26CAB920" w14:textId="77777777" w:rsidR="00070D51" w:rsidRDefault="00000000">
      <w:pPr>
        <w:rPr>
          <w:b/>
          <w:bCs/>
          <w:color w:val="EE0000"/>
          <w:szCs w:val="21"/>
        </w:rPr>
      </w:pPr>
      <w:r>
        <w:rPr>
          <w:rFonts w:hint="eastAsia"/>
          <w:b/>
          <w:bCs/>
          <w:color w:val="EE0000"/>
          <w:szCs w:val="21"/>
        </w:rPr>
        <w:t>#578 in Urban &amp; Rural Planning</w:t>
      </w:r>
    </w:p>
    <w:p w14:paraId="4A2CCA21" w14:textId="77777777" w:rsidR="00070D51" w:rsidRDefault="00000000">
      <w:pPr>
        <w:rPr>
          <w:b/>
          <w:bCs/>
          <w:color w:val="EE0000"/>
          <w:szCs w:val="21"/>
        </w:rPr>
      </w:pPr>
      <w:r>
        <w:rPr>
          <w:rFonts w:hint="eastAsia"/>
          <w:b/>
          <w:bCs/>
          <w:color w:val="EE0000"/>
          <w:szCs w:val="21"/>
        </w:rPr>
        <w:t>#5,811 in Ancient History (Kindle Store)</w:t>
      </w:r>
    </w:p>
    <w:p w14:paraId="1A28C325" w14:textId="77777777" w:rsidR="00070D51" w:rsidRDefault="00070D51">
      <w:pPr>
        <w:rPr>
          <w:b/>
          <w:bCs/>
          <w:color w:val="EE0000"/>
          <w:szCs w:val="21"/>
        </w:rPr>
      </w:pPr>
    </w:p>
    <w:p w14:paraId="28D32BB9" w14:textId="77777777" w:rsidR="00070D51" w:rsidRDefault="00000000">
      <w:pPr>
        <w:rPr>
          <w:color w:val="000000"/>
          <w:szCs w:val="21"/>
        </w:rPr>
      </w:pPr>
      <w:r>
        <w:rPr>
          <w:b/>
          <w:bCs/>
          <w:color w:val="000000"/>
          <w:szCs w:val="21"/>
        </w:rPr>
        <w:t>内容简介：</w:t>
      </w:r>
    </w:p>
    <w:p w14:paraId="48412469" w14:textId="77777777" w:rsidR="00070D51" w:rsidRDefault="00070D51">
      <w:pPr>
        <w:rPr>
          <w:color w:val="000000"/>
          <w:szCs w:val="21"/>
        </w:rPr>
      </w:pPr>
    </w:p>
    <w:p w14:paraId="061E9F93" w14:textId="06282A20" w:rsidR="00070D51" w:rsidRDefault="00000000">
      <w:pPr>
        <w:ind w:firstLineChars="200" w:firstLine="420"/>
        <w:rPr>
          <w:rFonts w:ascii="楷体" w:eastAsia="楷体" w:hAnsi="楷体"/>
          <w:bCs/>
          <w:color w:val="000000"/>
          <w:szCs w:val="21"/>
        </w:rPr>
      </w:pPr>
      <w:r>
        <w:rPr>
          <w:rFonts w:ascii="楷体" w:eastAsia="楷体" w:hAnsi="楷体" w:hint="eastAsia"/>
          <w:bCs/>
          <w:color w:val="000000"/>
          <w:szCs w:val="21"/>
        </w:rPr>
        <w:t>约瑟夫</w:t>
      </w:r>
      <w:r w:rsidR="009E5614">
        <w:rPr>
          <w:rFonts w:ascii="楷体" w:eastAsia="楷体" w:hAnsi="楷体" w:hint="eastAsia"/>
          <w:bCs/>
          <w:color w:val="000000"/>
          <w:szCs w:val="21"/>
        </w:rPr>
        <w:t>·</w:t>
      </w:r>
      <w:r>
        <w:rPr>
          <w:rFonts w:ascii="楷体" w:eastAsia="楷体" w:hAnsi="楷体" w:hint="eastAsia"/>
          <w:bCs/>
          <w:color w:val="000000"/>
          <w:szCs w:val="21"/>
        </w:rPr>
        <w:t>里克沃特的《城之理念》能彻底改变我们看待城市的固有眼光。平时我们总会觉得，城市只是为居住、交通、产业服务的功能性场地，但这本书完全推翻了这种片面看法。</w:t>
      </w:r>
    </w:p>
    <w:p w14:paraId="5FDC6C32" w14:textId="77777777" w:rsidR="00070D51" w:rsidRDefault="00070D51">
      <w:pPr>
        <w:ind w:firstLineChars="200" w:firstLine="420"/>
        <w:rPr>
          <w:rFonts w:ascii="楷体" w:eastAsia="楷体" w:hAnsi="楷体"/>
          <w:bCs/>
          <w:color w:val="000000"/>
          <w:szCs w:val="21"/>
        </w:rPr>
      </w:pPr>
    </w:p>
    <w:p w14:paraId="262F90EF" w14:textId="77777777" w:rsidR="00070D51" w:rsidRDefault="00000000">
      <w:pPr>
        <w:ind w:firstLineChars="200" w:firstLine="420"/>
        <w:rPr>
          <w:rFonts w:ascii="楷体" w:eastAsia="楷体" w:hAnsi="楷体"/>
          <w:bCs/>
          <w:color w:val="000000"/>
          <w:szCs w:val="21"/>
        </w:rPr>
      </w:pPr>
      <w:r>
        <w:rPr>
          <w:rFonts w:ascii="楷体" w:eastAsia="楷体" w:hAnsi="楷体" w:hint="eastAsia"/>
          <w:bCs/>
          <w:color w:val="000000"/>
          <w:szCs w:val="21"/>
        </w:rPr>
        <w:t>作者深耕罗马、伊特鲁里亚古文明，结合大量出土文物、古城遗址一手资料，还原了完整的古代建城传统。古代的街道走向、城墙范围、城市中心的布局都源于占卜、献祭、地界崇拜这类精神仪式，每一座古城，都是承载当地人信仰与集体记忆的微型宇宙。</w:t>
      </w:r>
    </w:p>
    <w:p w14:paraId="09D7E157" w14:textId="77777777" w:rsidR="00070D51" w:rsidRDefault="00070D51">
      <w:pPr>
        <w:ind w:firstLineChars="200" w:firstLine="420"/>
        <w:rPr>
          <w:rFonts w:ascii="楷体" w:eastAsia="楷体" w:hAnsi="楷体"/>
          <w:bCs/>
          <w:color w:val="000000"/>
          <w:szCs w:val="21"/>
        </w:rPr>
      </w:pPr>
    </w:p>
    <w:p w14:paraId="39EC8924" w14:textId="77777777" w:rsidR="00070D51" w:rsidRDefault="00000000">
      <w:pPr>
        <w:ind w:firstLineChars="200" w:firstLine="420"/>
        <w:rPr>
          <w:rFonts w:ascii="楷体" w:eastAsia="楷体" w:hAnsi="楷体"/>
          <w:bCs/>
          <w:color w:val="000000"/>
          <w:szCs w:val="21"/>
        </w:rPr>
      </w:pPr>
      <w:r>
        <w:rPr>
          <w:rFonts w:ascii="楷体" w:eastAsia="楷体" w:hAnsi="楷体" w:hint="eastAsia"/>
          <w:bCs/>
          <w:color w:val="000000"/>
          <w:szCs w:val="21"/>
        </w:rPr>
        <w:t>除此之外，这本书对当下也极具参考意义。它批判粗放的高层住宅和割裂式城市规划，点出现代都市缺少人情味的根源。作者并不提倡一味复刻古城，而是表明一座舒服的城市，需要连贯的街巷结构、公共空间与协调的城市天际线。不管是建筑规划从业者，还是单纯喜欢城市文化的普通读者，都能透过这本书更多地了解城市建筑。</w:t>
      </w:r>
    </w:p>
    <w:p w14:paraId="42560F4E" w14:textId="77777777" w:rsidR="00070D51" w:rsidRDefault="00070D51">
      <w:pPr>
        <w:rPr>
          <w:color w:val="000000"/>
          <w:szCs w:val="21"/>
        </w:rPr>
      </w:pPr>
    </w:p>
    <w:p w14:paraId="7A960C62" w14:textId="77777777" w:rsidR="00070D51" w:rsidRDefault="00000000">
      <w:pPr>
        <w:jc w:val="center"/>
        <w:rPr>
          <w:color w:val="000000"/>
          <w:szCs w:val="21"/>
        </w:rPr>
      </w:pPr>
      <w:r>
        <w:rPr>
          <w:color w:val="000000"/>
          <w:szCs w:val="21"/>
        </w:rPr>
        <w:t>【卖点】</w:t>
      </w:r>
    </w:p>
    <w:p w14:paraId="6965FEC4" w14:textId="77777777" w:rsidR="00070D51" w:rsidRDefault="00070D51">
      <w:pPr>
        <w:rPr>
          <w:color w:val="000000"/>
          <w:szCs w:val="21"/>
        </w:rPr>
      </w:pPr>
    </w:p>
    <w:p w14:paraId="08EB8617" w14:textId="77777777" w:rsidR="00070D51" w:rsidRDefault="00000000">
      <w:pPr>
        <w:ind w:firstLineChars="200" w:firstLine="420"/>
        <w:rPr>
          <w:color w:val="000000"/>
          <w:szCs w:val="21"/>
        </w:rPr>
      </w:pPr>
      <w:r>
        <w:rPr>
          <w:rFonts w:hint="eastAsia"/>
          <w:color w:val="000000"/>
          <w:szCs w:val="21"/>
        </w:rPr>
        <w:t>·卖点</w:t>
      </w:r>
      <w:r>
        <w:rPr>
          <w:rFonts w:hint="eastAsia"/>
          <w:color w:val="000000"/>
          <w:szCs w:val="21"/>
        </w:rPr>
        <w:t>1</w:t>
      </w:r>
      <w:r>
        <w:rPr>
          <w:rFonts w:hint="eastAsia"/>
          <w:color w:val="000000"/>
          <w:szCs w:val="21"/>
        </w:rPr>
        <w:t>：本书融合人类学、城市研究和宗教研究，功底深厚、观点新奇。</w:t>
      </w:r>
    </w:p>
    <w:p w14:paraId="4E83CE83" w14:textId="77777777" w:rsidR="00070D51" w:rsidRDefault="00070D51">
      <w:pPr>
        <w:rPr>
          <w:color w:val="000000"/>
          <w:szCs w:val="21"/>
        </w:rPr>
      </w:pPr>
    </w:p>
    <w:p w14:paraId="31964D3C" w14:textId="77777777" w:rsidR="00070D51" w:rsidRDefault="00000000">
      <w:pPr>
        <w:jc w:val="center"/>
        <w:rPr>
          <w:color w:val="000000"/>
          <w:szCs w:val="21"/>
        </w:rPr>
      </w:pPr>
      <w:r>
        <w:rPr>
          <w:rFonts w:hint="eastAsia"/>
          <w:color w:val="000000"/>
          <w:szCs w:val="21"/>
        </w:rPr>
        <w:t>*</w:t>
      </w:r>
      <w:r>
        <w:rPr>
          <w:color w:val="000000"/>
          <w:szCs w:val="21"/>
        </w:rPr>
        <w:t>**</w:t>
      </w:r>
    </w:p>
    <w:p w14:paraId="6E1DC1DF" w14:textId="77777777" w:rsidR="00070D51" w:rsidRDefault="00070D51">
      <w:pPr>
        <w:rPr>
          <w:color w:val="000000"/>
          <w:szCs w:val="21"/>
        </w:rPr>
      </w:pPr>
    </w:p>
    <w:p w14:paraId="06A3885E" w14:textId="77777777" w:rsidR="00070D51" w:rsidRDefault="00000000">
      <w:pPr>
        <w:ind w:firstLineChars="200" w:firstLine="420"/>
        <w:rPr>
          <w:color w:val="000000"/>
          <w:szCs w:val="21"/>
        </w:rPr>
      </w:pPr>
      <w:r>
        <w:rPr>
          <w:rFonts w:hint="eastAsia"/>
          <w:color w:val="000000"/>
          <w:szCs w:val="21"/>
        </w:rPr>
        <w:t>人们都以为罗马城镇及其历史主要是考古学家和经济史学家的研究领域。然而，在这部享誉盛名、独树一帜且富有开创性的著作中，约瑟夫·里克沃特突破了这一传统视角。他结合心理学、城市建筑等多个领域，将罗马城镇作为一种艺术创造来理解。他的研究并非始于考古发掘，而是从记述建城起源的神话、历史与仪式文本出发。这些文本不仅与古希腊传统相互呼应，在美索不达米亚、印度和中国等古代文明中也能找到相似的文化脉络。</w:t>
      </w:r>
    </w:p>
    <w:p w14:paraId="4AB33778" w14:textId="77777777" w:rsidR="00070D51" w:rsidRDefault="00070D51">
      <w:pPr>
        <w:ind w:firstLineChars="200" w:firstLine="420"/>
        <w:rPr>
          <w:color w:val="000000"/>
          <w:szCs w:val="21"/>
        </w:rPr>
      </w:pPr>
    </w:p>
    <w:p w14:paraId="5863CEB5" w14:textId="77777777" w:rsidR="00070D51" w:rsidRDefault="00000000">
      <w:pPr>
        <w:ind w:firstLineChars="200" w:firstLine="420"/>
        <w:rPr>
          <w:b/>
          <w:color w:val="000000"/>
        </w:rPr>
      </w:pPr>
      <w:r>
        <w:rPr>
          <w:rFonts w:hint="eastAsia"/>
          <w:color w:val="000000"/>
          <w:szCs w:val="21"/>
        </w:rPr>
        <w:t>为了完成对罗马城镇的深度解读，里克沃特借鉴了人类学的比较研究方法，首先考察了所谓的“伊特鲁里亚仪式（</w:t>
      </w:r>
      <w:r>
        <w:rPr>
          <w:rFonts w:hint="eastAsia"/>
          <w:color w:val="000000"/>
          <w:szCs w:val="21"/>
        </w:rPr>
        <w:t>Etruscan rite</w:t>
      </w:r>
      <w:r>
        <w:rPr>
          <w:rFonts w:hint="eastAsia"/>
          <w:color w:val="000000"/>
          <w:szCs w:val="21"/>
        </w:rPr>
        <w:t>）”，几乎所有罗马城镇建立时都会举行的一整套建城仪式。在他的解读中，城墙、城门、中央圣殿和广场等城市基本构成，共同形成了一套完整的象征体系，而伴随其产生的神话与仪式，则是理解这一体系的关键。正如其他“封闭型”社会一样，这些仪式和神话不仅让罗马公民感到自己拥有一个安稳的归宿，也让他们意识到自己属于这座城市，并相信这座城市在整个宇宙秩序中自有其位置。</w:t>
      </w:r>
    </w:p>
    <w:p w14:paraId="07FDE6F9" w14:textId="77777777" w:rsidR="00070D51" w:rsidRDefault="00070D51">
      <w:pPr>
        <w:rPr>
          <w:b/>
          <w:color w:val="000000"/>
        </w:rPr>
      </w:pPr>
    </w:p>
    <w:p w14:paraId="3292A38B" w14:textId="77777777" w:rsidR="00070D51" w:rsidRDefault="00070D51">
      <w:pPr>
        <w:rPr>
          <w:b/>
          <w:color w:val="000000"/>
        </w:rPr>
      </w:pPr>
    </w:p>
    <w:p w14:paraId="3E98D11B" w14:textId="77777777" w:rsidR="00070D51" w:rsidRDefault="00000000">
      <w:pPr>
        <w:spacing w:line="280" w:lineRule="exact"/>
        <w:rPr>
          <w:b/>
          <w:szCs w:val="21"/>
        </w:rPr>
      </w:pPr>
      <w:r>
        <w:rPr>
          <w:b/>
          <w:szCs w:val="21"/>
        </w:rPr>
        <w:t>作者简介：</w:t>
      </w:r>
    </w:p>
    <w:p w14:paraId="1BC3835C" w14:textId="77777777" w:rsidR="009E5614" w:rsidRDefault="009E5614">
      <w:pPr>
        <w:spacing w:line="280" w:lineRule="exact"/>
        <w:rPr>
          <w:b/>
          <w:szCs w:val="21"/>
        </w:rPr>
      </w:pPr>
    </w:p>
    <w:p w14:paraId="079AC8D6" w14:textId="5CD3887A" w:rsidR="00070D51" w:rsidRDefault="00000000">
      <w:pPr>
        <w:ind w:firstLineChars="200" w:firstLine="482"/>
        <w:rPr>
          <w:b/>
          <w:color w:val="FF0000"/>
        </w:rPr>
      </w:pPr>
      <w:r>
        <w:rPr>
          <w:rFonts w:ascii="宋体" w:hAnsi="宋体" w:cs="宋体"/>
          <w:b/>
          <w:bCs/>
          <w:noProof/>
          <w:sz w:val="24"/>
        </w:rPr>
        <w:drawing>
          <wp:anchor distT="0" distB="0" distL="114300" distR="114300" simplePos="0" relativeHeight="251662336" behindDoc="0" locked="0" layoutInCell="1" allowOverlap="1" wp14:anchorId="44489A49" wp14:editId="3053AD13">
            <wp:simplePos x="0" y="0"/>
            <wp:positionH relativeFrom="column">
              <wp:posOffset>0</wp:posOffset>
            </wp:positionH>
            <wp:positionV relativeFrom="paragraph">
              <wp:posOffset>29845</wp:posOffset>
            </wp:positionV>
            <wp:extent cx="1332865" cy="1332865"/>
            <wp:effectExtent l="0" t="0" r="635" b="635"/>
            <wp:wrapSquare wrapText="bothSides"/>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8"/>
                    <a:stretch>
                      <a:fillRect/>
                    </a:stretch>
                  </pic:blipFill>
                  <pic:spPr>
                    <a:xfrm>
                      <a:off x="0" y="0"/>
                      <a:ext cx="1332865" cy="1332865"/>
                    </a:xfrm>
                    <a:prstGeom prst="rect">
                      <a:avLst/>
                    </a:prstGeom>
                    <a:noFill/>
                    <a:ln w="9525">
                      <a:noFill/>
                    </a:ln>
                  </pic:spPr>
                </pic:pic>
              </a:graphicData>
            </a:graphic>
          </wp:anchor>
        </w:drawing>
      </w:r>
      <w:r>
        <w:rPr>
          <w:rFonts w:hint="eastAsia"/>
          <w:b/>
          <w:bCs/>
          <w:color w:val="000000"/>
          <w:szCs w:val="21"/>
          <w:lang w:val="en"/>
        </w:rPr>
        <w:t>约瑟夫·里克沃特（</w:t>
      </w:r>
      <w:r>
        <w:rPr>
          <w:rFonts w:hint="eastAsia"/>
          <w:b/>
          <w:bCs/>
          <w:color w:val="000000"/>
          <w:szCs w:val="21"/>
          <w:lang w:val="en"/>
        </w:rPr>
        <w:t>Joseph Rykwert</w:t>
      </w:r>
      <w:r>
        <w:rPr>
          <w:rFonts w:hint="eastAsia"/>
          <w:b/>
          <w:bCs/>
          <w:color w:val="000000"/>
          <w:szCs w:val="21"/>
          <w:lang w:val="en"/>
        </w:rPr>
        <w:t>，</w:t>
      </w:r>
      <w:r>
        <w:rPr>
          <w:rFonts w:hint="eastAsia"/>
          <w:color w:val="000000"/>
          <w:szCs w:val="21"/>
          <w:lang w:val="en"/>
        </w:rPr>
        <w:t>1926</w:t>
      </w:r>
      <w:r>
        <w:rPr>
          <w:rFonts w:hint="eastAsia"/>
          <w:color w:val="000000"/>
          <w:szCs w:val="21"/>
          <w:lang w:val="en"/>
        </w:rPr>
        <w:t>—</w:t>
      </w:r>
      <w:r>
        <w:rPr>
          <w:rFonts w:hint="eastAsia"/>
          <w:color w:val="000000"/>
          <w:szCs w:val="21"/>
          <w:lang w:val="en"/>
        </w:rPr>
        <w:t>2024</w:t>
      </w:r>
      <w:r>
        <w:rPr>
          <w:rFonts w:hint="eastAsia"/>
          <w:color w:val="000000"/>
          <w:szCs w:val="21"/>
          <w:lang w:val="en"/>
        </w:rPr>
        <w:t>），大英帝国司令勋章（</w:t>
      </w:r>
      <w:r>
        <w:rPr>
          <w:rFonts w:hint="eastAsia"/>
          <w:color w:val="000000"/>
          <w:szCs w:val="21"/>
          <w:lang w:val="en"/>
        </w:rPr>
        <w:t>CBE</w:t>
      </w:r>
      <w:r>
        <w:rPr>
          <w:rFonts w:hint="eastAsia"/>
          <w:color w:val="000000"/>
          <w:szCs w:val="21"/>
          <w:lang w:val="en"/>
        </w:rPr>
        <w:t>）获得者，宾夕法尼亚大学保罗·菲利普·克雷特</w:t>
      </w:r>
      <w:r>
        <w:rPr>
          <w:rFonts w:hint="eastAsia"/>
          <w:color w:val="000000"/>
          <w:szCs w:val="21"/>
        </w:rPr>
        <w:t>(Paul Philippe Cret )</w:t>
      </w:r>
      <w:r>
        <w:rPr>
          <w:rFonts w:hint="eastAsia"/>
          <w:color w:val="000000"/>
          <w:szCs w:val="21"/>
          <w:lang w:val="en"/>
        </w:rPr>
        <w:t>建筑学荣休教授，是同时代最杰出的建筑史学家和建筑评论家之一。他</w:t>
      </w:r>
      <w:r>
        <w:rPr>
          <w:rFonts w:hint="eastAsia"/>
          <w:color w:val="000000"/>
          <w:szCs w:val="21"/>
        </w:rPr>
        <w:t>主要</w:t>
      </w:r>
      <w:r>
        <w:rPr>
          <w:rFonts w:hint="eastAsia"/>
          <w:color w:val="000000"/>
          <w:szCs w:val="21"/>
          <w:lang w:val="en"/>
        </w:rPr>
        <w:t>在英国和美国</w:t>
      </w:r>
      <w:r>
        <w:rPr>
          <w:rFonts w:hint="eastAsia"/>
          <w:color w:val="000000"/>
          <w:szCs w:val="21"/>
        </w:rPr>
        <w:t>工作</w:t>
      </w:r>
      <w:r>
        <w:rPr>
          <w:rFonts w:hint="eastAsia"/>
          <w:color w:val="000000"/>
          <w:szCs w:val="21"/>
          <w:lang w:val="en"/>
        </w:rPr>
        <w:t>。里克沃特著有多部具有重要影响</w:t>
      </w:r>
      <w:r>
        <w:rPr>
          <w:rFonts w:hint="eastAsia"/>
          <w:color w:val="000000"/>
          <w:szCs w:val="21"/>
        </w:rPr>
        <w:t>力</w:t>
      </w:r>
      <w:r>
        <w:rPr>
          <w:rFonts w:hint="eastAsia"/>
          <w:color w:val="000000"/>
          <w:szCs w:val="21"/>
          <w:lang w:val="en"/>
        </w:rPr>
        <w:t>的建筑学著作，包括《</w:t>
      </w:r>
      <w:r>
        <w:rPr>
          <w:rFonts w:hint="eastAsia"/>
          <w:color w:val="000000"/>
          <w:szCs w:val="21"/>
        </w:rPr>
        <w:t>城之理念》（</w:t>
      </w:r>
      <w:r w:rsidRPr="009E5614">
        <w:rPr>
          <w:rFonts w:hint="eastAsia"/>
          <w:i/>
          <w:iCs/>
          <w:color w:val="000000"/>
          <w:szCs w:val="21"/>
          <w:lang w:val="en"/>
        </w:rPr>
        <w:t>The Idea of a Town</w:t>
      </w:r>
      <w:r>
        <w:rPr>
          <w:rFonts w:hint="eastAsia"/>
          <w:color w:val="000000"/>
          <w:szCs w:val="21"/>
          <w:lang w:val="en"/>
        </w:rPr>
        <w:t>）、《</w:t>
      </w:r>
      <w:r>
        <w:rPr>
          <w:rFonts w:hint="eastAsia"/>
          <w:color w:val="000000"/>
          <w:szCs w:val="21"/>
        </w:rPr>
        <w:t>亚当之家》（</w:t>
      </w:r>
      <w:r w:rsidRPr="009E5614">
        <w:rPr>
          <w:rFonts w:hint="eastAsia"/>
          <w:i/>
          <w:iCs/>
          <w:color w:val="000000"/>
          <w:szCs w:val="21"/>
          <w:lang w:val="en"/>
        </w:rPr>
        <w:t>On Adam's House in Paradise</w:t>
      </w:r>
      <w:r>
        <w:rPr>
          <w:rFonts w:hint="eastAsia"/>
          <w:color w:val="000000"/>
          <w:szCs w:val="21"/>
          <w:lang w:val="en"/>
        </w:rPr>
        <w:t>）、</w:t>
      </w:r>
      <w:r w:rsidRPr="009E5614">
        <w:rPr>
          <w:rFonts w:hint="eastAsia"/>
          <w:i/>
          <w:iCs/>
          <w:color w:val="000000"/>
          <w:szCs w:val="21"/>
          <w:lang w:val="en"/>
        </w:rPr>
        <w:t>The Dancing Column</w:t>
      </w:r>
      <w:r>
        <w:rPr>
          <w:rFonts w:hint="eastAsia"/>
          <w:color w:val="000000"/>
          <w:szCs w:val="21"/>
        </w:rPr>
        <w:t>等</w:t>
      </w:r>
      <w:r>
        <w:rPr>
          <w:rFonts w:hint="eastAsia"/>
          <w:color w:val="000000"/>
          <w:szCs w:val="21"/>
          <w:lang w:val="en"/>
        </w:rPr>
        <w:t>。其全部著作均已被译为多种语言。</w:t>
      </w:r>
    </w:p>
    <w:p w14:paraId="2498215A" w14:textId="77777777" w:rsidR="00070D51" w:rsidRDefault="00070D51">
      <w:pPr>
        <w:rPr>
          <w:b/>
          <w:color w:val="000000"/>
        </w:rPr>
      </w:pPr>
    </w:p>
    <w:p w14:paraId="7B442D64" w14:textId="77777777" w:rsidR="00070D51" w:rsidRDefault="00070D51">
      <w:pPr>
        <w:rPr>
          <w:b/>
          <w:color w:val="000000"/>
        </w:rPr>
      </w:pPr>
    </w:p>
    <w:p w14:paraId="018E6246" w14:textId="77777777" w:rsidR="00070D51" w:rsidRDefault="00000000">
      <w:pPr>
        <w:rPr>
          <w:b/>
          <w:color w:val="000000"/>
        </w:rPr>
      </w:pPr>
      <w:r>
        <w:rPr>
          <w:rFonts w:hint="eastAsia"/>
          <w:b/>
          <w:color w:val="000000"/>
        </w:rPr>
        <w:t>目录：</w:t>
      </w:r>
    </w:p>
    <w:p w14:paraId="4E5CBE2B" w14:textId="77777777" w:rsidR="00070D51" w:rsidRDefault="00070D51">
      <w:pPr>
        <w:rPr>
          <w:b/>
          <w:color w:val="000000"/>
        </w:rPr>
      </w:pPr>
    </w:p>
    <w:p w14:paraId="56F84DF0" w14:textId="77777777" w:rsidR="00070D51" w:rsidRDefault="00000000">
      <w:pPr>
        <w:jc w:val="center"/>
        <w:rPr>
          <w:bCs/>
          <w:color w:val="000000"/>
        </w:rPr>
      </w:pPr>
      <w:r>
        <w:rPr>
          <w:rFonts w:hint="eastAsia"/>
          <w:bCs/>
          <w:color w:val="000000"/>
        </w:rPr>
        <w:t>插图目录</w:t>
      </w:r>
    </w:p>
    <w:p w14:paraId="0ED2DF16" w14:textId="77777777" w:rsidR="00070D51" w:rsidRDefault="00000000">
      <w:pPr>
        <w:jc w:val="center"/>
        <w:rPr>
          <w:bCs/>
          <w:color w:val="000000"/>
        </w:rPr>
      </w:pPr>
      <w:r>
        <w:rPr>
          <w:rFonts w:hint="eastAsia"/>
          <w:bCs/>
          <w:color w:val="000000"/>
        </w:rPr>
        <w:t>致谢</w:t>
      </w:r>
    </w:p>
    <w:p w14:paraId="4AC4FBE0" w14:textId="77777777" w:rsidR="00070D51" w:rsidRDefault="00000000">
      <w:pPr>
        <w:jc w:val="center"/>
        <w:rPr>
          <w:bCs/>
          <w:color w:val="000000"/>
        </w:rPr>
      </w:pPr>
      <w:r>
        <w:rPr>
          <w:rFonts w:hint="eastAsia"/>
          <w:bCs/>
          <w:color w:val="000000"/>
        </w:rPr>
        <w:t>缩略语</w:t>
      </w:r>
    </w:p>
    <w:p w14:paraId="01FF92A6" w14:textId="77777777" w:rsidR="00070D51" w:rsidRDefault="00000000">
      <w:pPr>
        <w:jc w:val="center"/>
        <w:rPr>
          <w:bCs/>
          <w:color w:val="000000"/>
        </w:rPr>
      </w:pPr>
      <w:r>
        <w:rPr>
          <w:rFonts w:hint="eastAsia"/>
          <w:bCs/>
          <w:color w:val="000000"/>
        </w:rPr>
        <w:lastRenderedPageBreak/>
        <w:t>前言</w:t>
      </w:r>
    </w:p>
    <w:p w14:paraId="44A9AEB7" w14:textId="77777777" w:rsidR="00070D51" w:rsidRDefault="00000000">
      <w:pPr>
        <w:jc w:val="center"/>
        <w:rPr>
          <w:bCs/>
          <w:color w:val="000000"/>
        </w:rPr>
      </w:pPr>
      <w:r>
        <w:rPr>
          <w:rFonts w:hint="eastAsia"/>
          <w:b/>
          <w:color w:val="000000"/>
        </w:rPr>
        <w:t>第一部分</w:t>
      </w:r>
      <w:r>
        <w:rPr>
          <w:rFonts w:hint="eastAsia"/>
          <w:b/>
          <w:color w:val="000000"/>
        </w:rPr>
        <w:t xml:space="preserve"> </w:t>
      </w:r>
      <w:r>
        <w:rPr>
          <w:rFonts w:hint="eastAsia"/>
          <w:b/>
          <w:color w:val="000000"/>
        </w:rPr>
        <w:t>城镇与仪式：罗马与罗慕路</w:t>
      </w:r>
      <w:r>
        <w:rPr>
          <w:rFonts w:hint="eastAsia"/>
          <w:bCs/>
          <w:color w:val="000000"/>
        </w:rPr>
        <w:t>斯</w:t>
      </w:r>
    </w:p>
    <w:p w14:paraId="3CA0761A" w14:textId="77777777" w:rsidR="00070D51" w:rsidRDefault="00000000">
      <w:pPr>
        <w:jc w:val="center"/>
        <w:rPr>
          <w:bCs/>
          <w:color w:val="000000"/>
        </w:rPr>
      </w:pPr>
      <w:r>
        <w:rPr>
          <w:rFonts w:hint="eastAsia"/>
          <w:bCs/>
          <w:color w:val="000000"/>
        </w:rPr>
        <w:t>罗马与罗慕路斯</w:t>
      </w:r>
    </w:p>
    <w:p w14:paraId="72DFA932" w14:textId="77777777" w:rsidR="00070D51" w:rsidRDefault="00000000">
      <w:pPr>
        <w:jc w:val="center"/>
        <w:rPr>
          <w:bCs/>
          <w:color w:val="000000"/>
        </w:rPr>
      </w:pPr>
      <w:r>
        <w:rPr>
          <w:rFonts w:hint="eastAsia"/>
          <w:bCs/>
          <w:color w:val="000000"/>
        </w:rPr>
        <w:t>仪书</w:t>
      </w:r>
    </w:p>
    <w:p w14:paraId="096AD6A2" w14:textId="77777777" w:rsidR="00070D51" w:rsidRDefault="00000000">
      <w:pPr>
        <w:jc w:val="center"/>
        <w:rPr>
          <w:bCs/>
          <w:color w:val="000000"/>
        </w:rPr>
      </w:pPr>
      <w:r>
        <w:rPr>
          <w:rFonts w:hint="eastAsia"/>
          <w:bCs/>
          <w:color w:val="000000"/>
        </w:rPr>
        <w:t>新的共同体</w:t>
      </w:r>
    </w:p>
    <w:p w14:paraId="62B8B4E1" w14:textId="77777777" w:rsidR="00070D51" w:rsidRDefault="00000000">
      <w:pPr>
        <w:jc w:val="center"/>
        <w:rPr>
          <w:bCs/>
          <w:color w:val="000000"/>
        </w:rPr>
      </w:pPr>
      <w:r>
        <w:rPr>
          <w:rFonts w:hint="eastAsia"/>
          <w:bCs/>
          <w:color w:val="000000"/>
        </w:rPr>
        <w:t>规划技术：理性与非理性</w:t>
      </w:r>
    </w:p>
    <w:p w14:paraId="63000622" w14:textId="77777777" w:rsidR="00070D51" w:rsidRDefault="00000000">
      <w:pPr>
        <w:jc w:val="center"/>
        <w:rPr>
          <w:bCs/>
          <w:color w:val="000000"/>
        </w:rPr>
      </w:pPr>
      <w:r>
        <w:rPr>
          <w:rFonts w:hint="eastAsia"/>
          <w:bCs/>
          <w:color w:val="000000"/>
        </w:rPr>
        <w:t>选址</w:t>
      </w:r>
    </w:p>
    <w:p w14:paraId="12F843DC" w14:textId="77777777" w:rsidR="00070D51" w:rsidRDefault="00000000">
      <w:pPr>
        <w:jc w:val="center"/>
        <w:rPr>
          <w:bCs/>
          <w:color w:val="000000"/>
        </w:rPr>
      </w:pPr>
      <w:r>
        <w:rPr>
          <w:rFonts w:hint="eastAsia"/>
          <w:bCs/>
          <w:color w:val="000000"/>
        </w:rPr>
        <w:t>奠基者与城市</w:t>
      </w:r>
    </w:p>
    <w:p w14:paraId="59500BEA" w14:textId="77777777" w:rsidR="00070D51" w:rsidRDefault="00000000">
      <w:pPr>
        <w:jc w:val="center"/>
        <w:rPr>
          <w:bCs/>
          <w:color w:val="000000"/>
        </w:rPr>
      </w:pPr>
      <w:r>
        <w:rPr>
          <w:rFonts w:hint="eastAsia"/>
          <w:bCs/>
          <w:color w:val="000000"/>
        </w:rPr>
        <w:t>记录奠基过程</w:t>
      </w:r>
    </w:p>
    <w:p w14:paraId="6EE5E44D" w14:textId="77777777" w:rsidR="00070D51" w:rsidRDefault="00000000">
      <w:pPr>
        <w:jc w:val="center"/>
        <w:rPr>
          <w:b/>
          <w:color w:val="000000"/>
        </w:rPr>
      </w:pPr>
      <w:r>
        <w:rPr>
          <w:rFonts w:hint="eastAsia"/>
          <w:b/>
          <w:color w:val="000000"/>
        </w:rPr>
        <w:t>第二部分</w:t>
      </w:r>
      <w:r>
        <w:rPr>
          <w:rFonts w:hint="eastAsia"/>
          <w:b/>
          <w:color w:val="000000"/>
        </w:rPr>
        <w:t xml:space="preserve"> </w:t>
      </w:r>
      <w:r>
        <w:rPr>
          <w:rFonts w:hint="eastAsia"/>
          <w:b/>
          <w:color w:val="000000"/>
        </w:rPr>
        <w:t>城市与基地</w:t>
      </w:r>
    </w:p>
    <w:p w14:paraId="04744514" w14:textId="77777777" w:rsidR="00070D51" w:rsidRDefault="00000000">
      <w:pPr>
        <w:jc w:val="center"/>
        <w:rPr>
          <w:bCs/>
          <w:color w:val="000000"/>
        </w:rPr>
      </w:pPr>
      <w:r>
        <w:rPr>
          <w:rFonts w:hint="eastAsia"/>
          <w:bCs/>
          <w:color w:val="000000"/>
        </w:rPr>
        <w:t>如何选址</w:t>
      </w:r>
    </w:p>
    <w:p w14:paraId="7B8AC157" w14:textId="77777777" w:rsidR="00070D51" w:rsidRDefault="00000000">
      <w:pPr>
        <w:jc w:val="center"/>
        <w:rPr>
          <w:bCs/>
          <w:color w:val="000000"/>
        </w:rPr>
      </w:pPr>
      <w:r>
        <w:rPr>
          <w:rFonts w:hint="eastAsia"/>
          <w:bCs/>
          <w:color w:val="000000"/>
        </w:rPr>
        <w:t>(</w:t>
      </w:r>
      <w:proofErr w:type="spellStart"/>
      <w:r>
        <w:rPr>
          <w:rFonts w:hint="eastAsia"/>
          <w:bCs/>
          <w:color w:val="000000"/>
        </w:rPr>
        <w:t>i</w:t>
      </w:r>
      <w:proofErr w:type="spellEnd"/>
      <w:r>
        <w:rPr>
          <w:rFonts w:hint="eastAsia"/>
          <w:bCs/>
          <w:color w:val="000000"/>
        </w:rPr>
        <w:t>)</w:t>
      </w:r>
      <w:r>
        <w:rPr>
          <w:rFonts w:hint="eastAsia"/>
          <w:bCs/>
          <w:color w:val="000000"/>
        </w:rPr>
        <w:t>理论家们的说法</w:t>
      </w:r>
    </w:p>
    <w:p w14:paraId="152825D6" w14:textId="77777777" w:rsidR="00070D51" w:rsidRDefault="00000000">
      <w:pPr>
        <w:jc w:val="center"/>
        <w:rPr>
          <w:bCs/>
          <w:color w:val="000000"/>
        </w:rPr>
      </w:pPr>
      <w:r>
        <w:rPr>
          <w:rFonts w:hint="eastAsia"/>
          <w:bCs/>
          <w:color w:val="000000"/>
        </w:rPr>
        <w:t>(ii)</w:t>
      </w:r>
      <w:r>
        <w:rPr>
          <w:rFonts w:hint="eastAsia"/>
          <w:bCs/>
          <w:color w:val="000000"/>
        </w:rPr>
        <w:t>观察到的礼仪</w:t>
      </w:r>
    </w:p>
    <w:p w14:paraId="404046B4" w14:textId="77777777" w:rsidR="00070D51" w:rsidRDefault="00000000">
      <w:pPr>
        <w:jc w:val="center"/>
        <w:rPr>
          <w:bCs/>
          <w:color w:val="000000"/>
        </w:rPr>
      </w:pPr>
      <w:r>
        <w:rPr>
          <w:rFonts w:hint="eastAsia"/>
          <w:bCs/>
          <w:color w:val="000000"/>
        </w:rPr>
        <w:t>再谈罗慕路斯</w:t>
      </w:r>
    </w:p>
    <w:p w14:paraId="7CE5378F" w14:textId="77777777" w:rsidR="00070D51" w:rsidRDefault="00000000">
      <w:pPr>
        <w:jc w:val="center"/>
        <w:rPr>
          <w:bCs/>
          <w:color w:val="000000"/>
        </w:rPr>
      </w:pPr>
      <w:r>
        <w:rPr>
          <w:rFonts w:hint="eastAsia"/>
          <w:bCs/>
          <w:color w:val="000000"/>
        </w:rPr>
        <w:t>圣域</w:t>
      </w:r>
    </w:p>
    <w:p w14:paraId="009176CB" w14:textId="77777777" w:rsidR="00070D51" w:rsidRDefault="00000000">
      <w:pPr>
        <w:jc w:val="center"/>
        <w:rPr>
          <w:bCs/>
          <w:color w:val="000000"/>
        </w:rPr>
      </w:pPr>
      <w:r>
        <w:rPr>
          <w:rFonts w:hint="eastAsia"/>
          <w:bCs/>
          <w:color w:val="000000"/>
        </w:rPr>
        <w:t>测绘师</w:t>
      </w:r>
    </w:p>
    <w:p w14:paraId="6786F760" w14:textId="77777777" w:rsidR="00070D51" w:rsidRDefault="00000000">
      <w:pPr>
        <w:jc w:val="center"/>
        <w:rPr>
          <w:bCs/>
          <w:color w:val="000000"/>
        </w:rPr>
      </w:pPr>
      <w:r>
        <w:rPr>
          <w:rFonts w:hint="eastAsia"/>
          <w:bCs/>
          <w:color w:val="000000"/>
        </w:rPr>
        <w:t>内脏术</w:t>
      </w:r>
    </w:p>
    <w:p w14:paraId="3FCD0F78" w14:textId="77777777" w:rsidR="00070D51" w:rsidRDefault="00000000">
      <w:pPr>
        <w:jc w:val="center"/>
        <w:rPr>
          <w:bCs/>
          <w:color w:val="000000"/>
        </w:rPr>
      </w:pPr>
      <w:r>
        <w:rPr>
          <w:rFonts w:hint="eastAsia"/>
          <w:bCs/>
          <w:color w:val="000000"/>
        </w:rPr>
        <w:t>地狱之口</w:t>
      </w:r>
    </w:p>
    <w:p w14:paraId="38D73B9F" w14:textId="77777777" w:rsidR="00070D51" w:rsidRDefault="00000000">
      <w:pPr>
        <w:jc w:val="center"/>
        <w:rPr>
          <w:bCs/>
          <w:color w:val="000000"/>
        </w:rPr>
      </w:pPr>
      <w:r>
        <w:rPr>
          <w:rFonts w:hint="eastAsia"/>
          <w:bCs/>
          <w:color w:val="000000"/>
        </w:rPr>
        <w:t>正交规划与测绘师</w:t>
      </w:r>
    </w:p>
    <w:p w14:paraId="3417121D" w14:textId="77777777" w:rsidR="00070D51" w:rsidRDefault="00000000">
      <w:pPr>
        <w:jc w:val="center"/>
        <w:rPr>
          <w:bCs/>
          <w:color w:val="000000"/>
        </w:rPr>
      </w:pPr>
      <w:r>
        <w:rPr>
          <w:rFonts w:hint="eastAsia"/>
          <w:bCs/>
          <w:color w:val="000000"/>
        </w:rPr>
        <w:t>初耕</w:t>
      </w:r>
    </w:p>
    <w:p w14:paraId="741EA3B8" w14:textId="77777777" w:rsidR="00070D51" w:rsidRDefault="00000000">
      <w:pPr>
        <w:jc w:val="center"/>
        <w:rPr>
          <w:bCs/>
          <w:color w:val="000000"/>
        </w:rPr>
      </w:pPr>
      <w:r>
        <w:rPr>
          <w:rFonts w:hint="eastAsia"/>
          <w:bCs/>
          <w:color w:val="000000"/>
        </w:rPr>
        <w:t>军营</w:t>
      </w:r>
    </w:p>
    <w:p w14:paraId="567BCB18" w14:textId="77777777" w:rsidR="00070D51" w:rsidRDefault="00000000">
      <w:pPr>
        <w:jc w:val="center"/>
        <w:rPr>
          <w:bCs/>
          <w:color w:val="000000"/>
        </w:rPr>
      </w:pPr>
      <w:r>
        <w:rPr>
          <w:rFonts w:hint="eastAsia"/>
          <w:bCs/>
          <w:color w:val="000000"/>
        </w:rPr>
        <w:t>毁城礼仪</w:t>
      </w:r>
    </w:p>
    <w:p w14:paraId="662B3E4B" w14:textId="77777777" w:rsidR="00070D51" w:rsidRDefault="00000000">
      <w:pPr>
        <w:jc w:val="center"/>
        <w:rPr>
          <w:bCs/>
          <w:color w:val="000000"/>
        </w:rPr>
      </w:pPr>
      <w:r>
        <w:rPr>
          <w:rFonts w:hint="eastAsia"/>
          <w:b/>
          <w:color w:val="000000"/>
        </w:rPr>
        <w:t>第三部分</w:t>
      </w:r>
      <w:r>
        <w:rPr>
          <w:rFonts w:hint="eastAsia"/>
          <w:b/>
          <w:color w:val="000000"/>
        </w:rPr>
        <w:t xml:space="preserve"> </w:t>
      </w:r>
      <w:r>
        <w:rPr>
          <w:rFonts w:hint="eastAsia"/>
          <w:b/>
          <w:color w:val="000000"/>
        </w:rPr>
        <w:t>方与十字</w:t>
      </w:r>
    </w:p>
    <w:p w14:paraId="2401B6A3" w14:textId="77777777" w:rsidR="00070D51" w:rsidRDefault="00000000">
      <w:pPr>
        <w:jc w:val="center"/>
        <w:rPr>
          <w:bCs/>
          <w:color w:val="000000"/>
        </w:rPr>
      </w:pPr>
      <w:r>
        <w:rPr>
          <w:rFonts w:hint="eastAsia"/>
          <w:bCs/>
          <w:color w:val="000000"/>
        </w:rPr>
        <w:t>伊特拉斯坎人</w:t>
      </w:r>
    </w:p>
    <w:p w14:paraId="70C85A90" w14:textId="77777777" w:rsidR="00070D51" w:rsidRDefault="00000000">
      <w:pPr>
        <w:jc w:val="center"/>
        <w:rPr>
          <w:bCs/>
          <w:color w:val="000000"/>
        </w:rPr>
      </w:pPr>
      <w:r>
        <w:rPr>
          <w:rFonts w:hint="eastAsia"/>
          <w:bCs/>
          <w:color w:val="000000"/>
        </w:rPr>
        <w:t>泰拉马里</w:t>
      </w:r>
    </w:p>
    <w:p w14:paraId="51472DDD" w14:textId="77777777" w:rsidR="00070D51" w:rsidRDefault="00000000">
      <w:pPr>
        <w:jc w:val="center"/>
        <w:rPr>
          <w:bCs/>
          <w:color w:val="000000"/>
        </w:rPr>
      </w:pPr>
      <w:r>
        <w:rPr>
          <w:rFonts w:hint="eastAsia"/>
          <w:bCs/>
          <w:color w:val="000000"/>
        </w:rPr>
        <w:t>马扎伯托</w:t>
      </w:r>
    </w:p>
    <w:p w14:paraId="32B75253" w14:textId="77777777" w:rsidR="00070D51" w:rsidRDefault="00000000">
      <w:pPr>
        <w:jc w:val="center"/>
        <w:rPr>
          <w:bCs/>
          <w:color w:val="000000"/>
        </w:rPr>
      </w:pPr>
      <w:r>
        <w:rPr>
          <w:rFonts w:hint="eastAsia"/>
          <w:bCs/>
          <w:color w:val="000000"/>
        </w:rPr>
        <w:t>斯宾纳</w:t>
      </w:r>
    </w:p>
    <w:p w14:paraId="3DDE083A" w14:textId="77777777" w:rsidR="00070D51" w:rsidRDefault="00000000">
      <w:pPr>
        <w:jc w:val="center"/>
        <w:rPr>
          <w:bCs/>
          <w:color w:val="000000"/>
        </w:rPr>
      </w:pPr>
      <w:r>
        <w:rPr>
          <w:rFonts w:hint="eastAsia"/>
          <w:bCs/>
          <w:color w:val="000000"/>
        </w:rPr>
        <w:t>斯宾纳与正交规划</w:t>
      </w:r>
    </w:p>
    <w:p w14:paraId="09EE7D41" w14:textId="77777777" w:rsidR="00070D51" w:rsidRDefault="00000000">
      <w:pPr>
        <w:jc w:val="center"/>
        <w:rPr>
          <w:bCs/>
          <w:color w:val="000000"/>
        </w:rPr>
      </w:pPr>
      <w:r>
        <w:rPr>
          <w:rFonts w:hint="eastAsia"/>
          <w:bCs/>
          <w:color w:val="000000"/>
        </w:rPr>
        <w:t>神话与礼仪</w:t>
      </w:r>
    </w:p>
    <w:p w14:paraId="1D47D479" w14:textId="77777777" w:rsidR="00070D51" w:rsidRDefault="00000000">
      <w:pPr>
        <w:jc w:val="center"/>
        <w:rPr>
          <w:bCs/>
          <w:color w:val="000000"/>
        </w:rPr>
      </w:pPr>
      <w:r>
        <w:rPr>
          <w:rFonts w:hint="eastAsia"/>
          <w:bCs/>
          <w:color w:val="000000"/>
        </w:rPr>
        <w:t>早期罗马的城界</w:t>
      </w:r>
    </w:p>
    <w:p w14:paraId="67AEDFBA" w14:textId="77777777" w:rsidR="00070D51" w:rsidRDefault="00000000">
      <w:pPr>
        <w:jc w:val="center"/>
        <w:rPr>
          <w:bCs/>
          <w:color w:val="000000"/>
        </w:rPr>
      </w:pPr>
      <w:r>
        <w:rPr>
          <w:rFonts w:hint="eastAsia"/>
          <w:bCs/>
          <w:color w:val="000000"/>
        </w:rPr>
        <w:t>牧神祭司与牧神洞</w:t>
      </w:r>
    </w:p>
    <w:p w14:paraId="3AC9BE22" w14:textId="77777777" w:rsidR="00070D51" w:rsidRDefault="00000000">
      <w:pPr>
        <w:jc w:val="center"/>
        <w:rPr>
          <w:bCs/>
          <w:color w:val="000000"/>
        </w:rPr>
      </w:pPr>
      <w:r>
        <w:rPr>
          <w:rFonts w:hint="eastAsia"/>
          <w:b/>
          <w:color w:val="000000"/>
        </w:rPr>
        <w:t>第四部分</w:t>
      </w:r>
      <w:r>
        <w:rPr>
          <w:rFonts w:hint="eastAsia"/>
          <w:b/>
          <w:color w:val="000000"/>
        </w:rPr>
        <w:t xml:space="preserve"> </w:t>
      </w:r>
      <w:r>
        <w:rPr>
          <w:rFonts w:hint="eastAsia"/>
          <w:b/>
          <w:color w:val="000000"/>
        </w:rPr>
        <w:t>中心的卫士，边界的卫士</w:t>
      </w:r>
    </w:p>
    <w:p w14:paraId="688FF6D7" w14:textId="77777777" w:rsidR="00070D51" w:rsidRDefault="00000000">
      <w:pPr>
        <w:jc w:val="center"/>
        <w:rPr>
          <w:bCs/>
          <w:color w:val="000000"/>
        </w:rPr>
      </w:pPr>
      <w:r>
        <w:rPr>
          <w:rFonts w:hint="eastAsia"/>
          <w:bCs/>
          <w:color w:val="000000"/>
        </w:rPr>
        <w:t>罗马方</w:t>
      </w:r>
    </w:p>
    <w:p w14:paraId="75FD83CC" w14:textId="77777777" w:rsidR="00070D51" w:rsidRDefault="00000000">
      <w:pPr>
        <w:jc w:val="center"/>
        <w:rPr>
          <w:bCs/>
          <w:color w:val="000000"/>
        </w:rPr>
      </w:pPr>
      <w:r>
        <w:rPr>
          <w:rFonts w:hint="eastAsia"/>
          <w:bCs/>
          <w:color w:val="000000"/>
        </w:rPr>
        <w:t>灶神</w:t>
      </w:r>
    </w:p>
    <w:p w14:paraId="19B62651" w14:textId="77777777" w:rsidR="00070D51" w:rsidRDefault="00000000">
      <w:pPr>
        <w:jc w:val="center"/>
        <w:rPr>
          <w:bCs/>
          <w:color w:val="000000"/>
        </w:rPr>
      </w:pPr>
      <w:r>
        <w:rPr>
          <w:rFonts w:hint="eastAsia"/>
          <w:bCs/>
          <w:color w:val="000000"/>
        </w:rPr>
        <w:t>界线</w:t>
      </w:r>
      <w:proofErr w:type="gramStart"/>
      <w:r>
        <w:rPr>
          <w:rFonts w:hint="eastAsia"/>
          <w:bCs/>
          <w:color w:val="000000"/>
        </w:rPr>
        <w:t>与界神</w:t>
      </w:r>
      <w:proofErr w:type="gramEnd"/>
    </w:p>
    <w:p w14:paraId="7BE8B8FB" w14:textId="77777777" w:rsidR="00070D51" w:rsidRDefault="00000000">
      <w:pPr>
        <w:jc w:val="center"/>
        <w:rPr>
          <w:bCs/>
          <w:color w:val="000000"/>
        </w:rPr>
      </w:pPr>
      <w:r>
        <w:rPr>
          <w:rFonts w:hint="eastAsia"/>
          <w:bCs/>
          <w:color w:val="000000"/>
        </w:rPr>
        <w:t>边界和中心：地狱之口</w:t>
      </w:r>
      <w:proofErr w:type="gramStart"/>
      <w:r>
        <w:rPr>
          <w:rFonts w:hint="eastAsia"/>
          <w:bCs/>
          <w:color w:val="000000"/>
        </w:rPr>
        <w:t>与界神</w:t>
      </w:r>
      <w:proofErr w:type="gramEnd"/>
    </w:p>
    <w:p w14:paraId="2A0D60EF" w14:textId="77777777" w:rsidR="00070D51" w:rsidRDefault="00000000">
      <w:pPr>
        <w:jc w:val="center"/>
        <w:rPr>
          <w:bCs/>
          <w:color w:val="000000"/>
        </w:rPr>
      </w:pPr>
      <w:r>
        <w:rPr>
          <w:rFonts w:hint="eastAsia"/>
          <w:bCs/>
          <w:color w:val="000000"/>
        </w:rPr>
        <w:t>土地的界与人群的界</w:t>
      </w:r>
    </w:p>
    <w:p w14:paraId="5E4C6C17" w14:textId="77777777" w:rsidR="00070D51" w:rsidRDefault="00000000">
      <w:pPr>
        <w:jc w:val="center"/>
        <w:rPr>
          <w:bCs/>
          <w:color w:val="000000"/>
        </w:rPr>
      </w:pPr>
      <w:r>
        <w:rPr>
          <w:rFonts w:hint="eastAsia"/>
          <w:bCs/>
          <w:color w:val="000000"/>
        </w:rPr>
        <w:t>特</w:t>
      </w:r>
      <w:proofErr w:type="gramStart"/>
      <w:r>
        <w:rPr>
          <w:rFonts w:hint="eastAsia"/>
          <w:bCs/>
          <w:color w:val="000000"/>
        </w:rPr>
        <w:t>洛</w:t>
      </w:r>
      <w:proofErr w:type="gramEnd"/>
      <w:r>
        <w:rPr>
          <w:rFonts w:hint="eastAsia"/>
          <w:bCs/>
          <w:color w:val="000000"/>
        </w:rPr>
        <w:t>伊：特洛伊木马和特</w:t>
      </w:r>
      <w:proofErr w:type="gramStart"/>
      <w:r>
        <w:rPr>
          <w:rFonts w:hint="eastAsia"/>
          <w:bCs/>
          <w:color w:val="000000"/>
        </w:rPr>
        <w:t>洛</w:t>
      </w:r>
      <w:proofErr w:type="gramEnd"/>
      <w:r>
        <w:rPr>
          <w:rFonts w:hint="eastAsia"/>
          <w:bCs/>
          <w:color w:val="000000"/>
        </w:rPr>
        <w:t>伊游戏</w:t>
      </w:r>
    </w:p>
    <w:p w14:paraId="34DBA232" w14:textId="77777777" w:rsidR="00070D51" w:rsidRDefault="00000000">
      <w:pPr>
        <w:jc w:val="center"/>
        <w:rPr>
          <w:bCs/>
          <w:color w:val="000000"/>
        </w:rPr>
      </w:pPr>
      <w:r>
        <w:rPr>
          <w:rFonts w:hint="eastAsia"/>
          <w:bCs/>
          <w:color w:val="000000"/>
        </w:rPr>
        <w:t>地狱之口与环城带</w:t>
      </w:r>
    </w:p>
    <w:p w14:paraId="68EA2AF5" w14:textId="77777777" w:rsidR="00070D51" w:rsidRDefault="00000000">
      <w:pPr>
        <w:jc w:val="center"/>
        <w:rPr>
          <w:bCs/>
          <w:color w:val="000000"/>
        </w:rPr>
      </w:pPr>
      <w:r>
        <w:rPr>
          <w:rFonts w:hint="eastAsia"/>
          <w:bCs/>
          <w:color w:val="000000"/>
        </w:rPr>
        <w:t>界线、力量和繁殖力</w:t>
      </w:r>
    </w:p>
    <w:p w14:paraId="7A7EEE30" w14:textId="77777777" w:rsidR="00070D51" w:rsidRDefault="00000000">
      <w:pPr>
        <w:jc w:val="center"/>
        <w:rPr>
          <w:bCs/>
          <w:color w:val="000000"/>
        </w:rPr>
      </w:pPr>
      <w:proofErr w:type="gramStart"/>
      <w:r>
        <w:rPr>
          <w:rFonts w:hint="eastAsia"/>
          <w:bCs/>
          <w:color w:val="000000"/>
        </w:rPr>
        <w:t>界</w:t>
      </w:r>
      <w:proofErr w:type="gramEnd"/>
      <w:r>
        <w:rPr>
          <w:rFonts w:hint="eastAsia"/>
          <w:bCs/>
          <w:color w:val="000000"/>
        </w:rPr>
        <w:t>和门</w:t>
      </w:r>
    </w:p>
    <w:p w14:paraId="7284AAEF" w14:textId="77777777" w:rsidR="00070D51" w:rsidRDefault="00000000">
      <w:pPr>
        <w:jc w:val="center"/>
        <w:rPr>
          <w:bCs/>
          <w:color w:val="000000"/>
        </w:rPr>
      </w:pPr>
      <w:r>
        <w:rPr>
          <w:rFonts w:hint="eastAsia"/>
          <w:bCs/>
          <w:color w:val="000000"/>
        </w:rPr>
        <w:t>城门的卫士</w:t>
      </w:r>
    </w:p>
    <w:p w14:paraId="669E8AA2" w14:textId="77777777" w:rsidR="00070D51" w:rsidRDefault="00000000">
      <w:pPr>
        <w:jc w:val="center"/>
        <w:rPr>
          <w:bCs/>
          <w:color w:val="000000"/>
        </w:rPr>
      </w:pPr>
      <w:r>
        <w:rPr>
          <w:rFonts w:hint="eastAsia"/>
          <w:bCs/>
          <w:color w:val="000000"/>
        </w:rPr>
        <w:lastRenderedPageBreak/>
        <w:t>谜语与迷宫</w:t>
      </w:r>
    </w:p>
    <w:p w14:paraId="6B3953C6" w14:textId="77777777" w:rsidR="00070D51" w:rsidRDefault="00000000">
      <w:pPr>
        <w:jc w:val="center"/>
        <w:rPr>
          <w:bCs/>
          <w:color w:val="000000"/>
        </w:rPr>
      </w:pPr>
      <w:r>
        <w:rPr>
          <w:rFonts w:hint="eastAsia"/>
          <w:bCs/>
          <w:color w:val="000000"/>
        </w:rPr>
        <w:t>迷宫、舞蹈、城市</w:t>
      </w:r>
    </w:p>
    <w:p w14:paraId="114FB47D" w14:textId="77777777" w:rsidR="00070D51" w:rsidRDefault="00000000">
      <w:pPr>
        <w:jc w:val="center"/>
        <w:rPr>
          <w:bCs/>
          <w:color w:val="000000"/>
        </w:rPr>
      </w:pPr>
      <w:r>
        <w:rPr>
          <w:rFonts w:hint="eastAsia"/>
          <w:bCs/>
          <w:color w:val="000000"/>
        </w:rPr>
        <w:t>负罪的奠基人</w:t>
      </w:r>
    </w:p>
    <w:p w14:paraId="39CBE611" w14:textId="77777777" w:rsidR="00070D51" w:rsidRDefault="00000000">
      <w:pPr>
        <w:jc w:val="center"/>
        <w:rPr>
          <w:bCs/>
          <w:color w:val="000000"/>
        </w:rPr>
      </w:pPr>
      <w:r>
        <w:rPr>
          <w:rFonts w:hint="eastAsia"/>
          <w:b/>
          <w:color w:val="000000"/>
        </w:rPr>
        <w:t>第五部分</w:t>
      </w:r>
      <w:r>
        <w:rPr>
          <w:rFonts w:hint="eastAsia"/>
          <w:b/>
          <w:color w:val="000000"/>
        </w:rPr>
        <w:t xml:space="preserve"> </w:t>
      </w:r>
      <w:r>
        <w:rPr>
          <w:rFonts w:hint="eastAsia"/>
          <w:b/>
          <w:color w:val="000000"/>
        </w:rPr>
        <w:t>平行案例</w:t>
      </w:r>
    </w:p>
    <w:p w14:paraId="5E45FF07" w14:textId="77777777" w:rsidR="00070D51" w:rsidRDefault="00000000">
      <w:pPr>
        <w:jc w:val="center"/>
        <w:rPr>
          <w:bCs/>
          <w:color w:val="000000"/>
        </w:rPr>
      </w:pPr>
      <w:r>
        <w:rPr>
          <w:rFonts w:hint="eastAsia"/>
          <w:bCs/>
          <w:color w:val="000000"/>
        </w:rPr>
        <w:t>曼荼罗</w:t>
      </w:r>
    </w:p>
    <w:p w14:paraId="3E559C1D" w14:textId="77777777" w:rsidR="00070D51" w:rsidRDefault="00000000">
      <w:pPr>
        <w:jc w:val="center"/>
        <w:rPr>
          <w:bCs/>
          <w:color w:val="000000"/>
        </w:rPr>
      </w:pPr>
      <w:proofErr w:type="gramStart"/>
      <w:r>
        <w:rPr>
          <w:rFonts w:hint="eastAsia"/>
          <w:bCs/>
          <w:color w:val="000000"/>
        </w:rPr>
        <w:t>曼迪</w:t>
      </w:r>
      <w:proofErr w:type="gramEnd"/>
      <w:r>
        <w:rPr>
          <w:rFonts w:hint="eastAsia"/>
          <w:bCs/>
          <w:color w:val="000000"/>
        </w:rPr>
        <w:t>礼仪</w:t>
      </w:r>
    </w:p>
    <w:p w14:paraId="7552E5F0" w14:textId="77777777" w:rsidR="00070D51" w:rsidRDefault="00000000">
      <w:pPr>
        <w:jc w:val="center"/>
        <w:rPr>
          <w:bCs/>
          <w:color w:val="000000"/>
        </w:rPr>
      </w:pPr>
      <w:r>
        <w:rPr>
          <w:rFonts w:hint="eastAsia"/>
          <w:bCs/>
          <w:color w:val="000000"/>
        </w:rPr>
        <w:t>博</w:t>
      </w:r>
      <w:proofErr w:type="gramStart"/>
      <w:r>
        <w:rPr>
          <w:rFonts w:hint="eastAsia"/>
          <w:bCs/>
          <w:color w:val="000000"/>
        </w:rPr>
        <w:t>洛洛</w:t>
      </w:r>
      <w:proofErr w:type="gramEnd"/>
      <w:r>
        <w:rPr>
          <w:rFonts w:hint="eastAsia"/>
          <w:bCs/>
          <w:color w:val="000000"/>
        </w:rPr>
        <w:t>礼仪</w:t>
      </w:r>
    </w:p>
    <w:p w14:paraId="084C2D7D" w14:textId="77777777" w:rsidR="00070D51" w:rsidRDefault="00000000">
      <w:pPr>
        <w:jc w:val="center"/>
        <w:rPr>
          <w:bCs/>
          <w:color w:val="000000"/>
        </w:rPr>
      </w:pPr>
      <w:r>
        <w:rPr>
          <w:rFonts w:hint="eastAsia"/>
          <w:bCs/>
          <w:color w:val="000000"/>
        </w:rPr>
        <w:t>苏族人</w:t>
      </w:r>
    </w:p>
    <w:p w14:paraId="6D79CD47" w14:textId="77777777" w:rsidR="00070D51" w:rsidRDefault="00000000">
      <w:pPr>
        <w:jc w:val="center"/>
        <w:rPr>
          <w:bCs/>
          <w:color w:val="000000"/>
        </w:rPr>
      </w:pPr>
      <w:proofErr w:type="gramStart"/>
      <w:r>
        <w:rPr>
          <w:rFonts w:hint="eastAsia"/>
          <w:bCs/>
          <w:color w:val="000000"/>
        </w:rPr>
        <w:t>提维人</w:t>
      </w:r>
      <w:proofErr w:type="gramEnd"/>
    </w:p>
    <w:p w14:paraId="74C517D3" w14:textId="77777777" w:rsidR="00070D51" w:rsidRDefault="00000000">
      <w:pPr>
        <w:jc w:val="center"/>
        <w:rPr>
          <w:bCs/>
          <w:color w:val="000000"/>
        </w:rPr>
      </w:pPr>
      <w:r>
        <w:rPr>
          <w:rFonts w:hint="eastAsia"/>
          <w:bCs/>
          <w:color w:val="000000"/>
        </w:rPr>
        <w:t>区别、负罪与和解</w:t>
      </w:r>
    </w:p>
    <w:p w14:paraId="482FDD62" w14:textId="77777777" w:rsidR="00070D51" w:rsidRDefault="00000000">
      <w:pPr>
        <w:jc w:val="center"/>
        <w:rPr>
          <w:bCs/>
          <w:color w:val="000000"/>
        </w:rPr>
      </w:pPr>
      <w:r>
        <w:rPr>
          <w:rFonts w:hint="eastAsia"/>
          <w:bCs/>
          <w:color w:val="000000"/>
        </w:rPr>
        <w:t>作为世界图景的分尸</w:t>
      </w:r>
    </w:p>
    <w:p w14:paraId="6F4CC972" w14:textId="77777777" w:rsidR="00070D51" w:rsidRDefault="00000000">
      <w:pPr>
        <w:jc w:val="center"/>
        <w:rPr>
          <w:bCs/>
          <w:color w:val="000000"/>
        </w:rPr>
      </w:pPr>
      <w:r>
        <w:rPr>
          <w:rFonts w:hint="eastAsia"/>
          <w:bCs/>
          <w:color w:val="000000"/>
        </w:rPr>
        <w:t>豪</w:t>
      </w:r>
      <w:proofErr w:type="gramStart"/>
      <w:r>
        <w:rPr>
          <w:rFonts w:hint="eastAsia"/>
          <w:bCs/>
          <w:color w:val="000000"/>
        </w:rPr>
        <w:t>萨</w:t>
      </w:r>
      <w:proofErr w:type="gramEnd"/>
      <w:r>
        <w:rPr>
          <w:rFonts w:hint="eastAsia"/>
          <w:bCs/>
          <w:color w:val="000000"/>
        </w:rPr>
        <w:t>人</w:t>
      </w:r>
    </w:p>
    <w:p w14:paraId="6FD91A3D" w14:textId="77777777" w:rsidR="00070D51" w:rsidRDefault="00000000">
      <w:pPr>
        <w:jc w:val="center"/>
        <w:rPr>
          <w:bCs/>
          <w:color w:val="000000"/>
        </w:rPr>
      </w:pPr>
      <w:r>
        <w:rPr>
          <w:rFonts w:hint="eastAsia"/>
          <w:bCs/>
          <w:color w:val="000000"/>
        </w:rPr>
        <w:t>道根人</w:t>
      </w:r>
    </w:p>
    <w:p w14:paraId="76D091DD" w14:textId="77777777" w:rsidR="00070D51" w:rsidRDefault="00000000">
      <w:pPr>
        <w:jc w:val="center"/>
        <w:rPr>
          <w:bCs/>
          <w:color w:val="000000"/>
        </w:rPr>
      </w:pPr>
      <w:r>
        <w:rPr>
          <w:rFonts w:hint="eastAsia"/>
          <w:bCs/>
          <w:color w:val="000000"/>
        </w:rPr>
        <w:t>日常生活中的微观世界</w:t>
      </w:r>
    </w:p>
    <w:p w14:paraId="3A78C74B" w14:textId="77777777" w:rsidR="00070D51" w:rsidRDefault="00000000">
      <w:pPr>
        <w:jc w:val="center"/>
        <w:rPr>
          <w:bCs/>
          <w:color w:val="000000"/>
        </w:rPr>
      </w:pPr>
      <w:r>
        <w:rPr>
          <w:rFonts w:hint="eastAsia"/>
          <w:bCs/>
          <w:color w:val="000000"/>
        </w:rPr>
        <w:t>宏图</w:t>
      </w:r>
    </w:p>
    <w:p w14:paraId="46825366" w14:textId="77777777" w:rsidR="00070D51" w:rsidRDefault="00000000">
      <w:pPr>
        <w:jc w:val="center"/>
        <w:rPr>
          <w:bCs/>
          <w:color w:val="000000"/>
        </w:rPr>
      </w:pPr>
      <w:r>
        <w:rPr>
          <w:rFonts w:hint="eastAsia"/>
          <w:b/>
          <w:color w:val="000000"/>
        </w:rPr>
        <w:t>第六部分</w:t>
      </w:r>
      <w:r>
        <w:rPr>
          <w:rFonts w:hint="eastAsia"/>
          <w:b/>
          <w:color w:val="000000"/>
        </w:rPr>
        <w:t xml:space="preserve"> </w:t>
      </w:r>
      <w:r>
        <w:rPr>
          <w:rFonts w:hint="eastAsia"/>
          <w:b/>
          <w:color w:val="000000"/>
        </w:rPr>
        <w:t>城市作为可以医治的疾病：仪式与歇斯底里</w:t>
      </w:r>
    </w:p>
    <w:p w14:paraId="10C65104" w14:textId="77777777" w:rsidR="00070D51" w:rsidRDefault="00000000">
      <w:pPr>
        <w:jc w:val="center"/>
        <w:rPr>
          <w:bCs/>
          <w:color w:val="000000"/>
        </w:rPr>
      </w:pPr>
      <w:r>
        <w:rPr>
          <w:rFonts w:hint="eastAsia"/>
          <w:bCs/>
          <w:color w:val="000000"/>
        </w:rPr>
        <w:t>最初的建造者</w:t>
      </w:r>
    </w:p>
    <w:p w14:paraId="231EBB94" w14:textId="77777777" w:rsidR="00070D51" w:rsidRDefault="00000000">
      <w:pPr>
        <w:jc w:val="center"/>
        <w:rPr>
          <w:bCs/>
          <w:color w:val="000000"/>
        </w:rPr>
      </w:pPr>
      <w:r>
        <w:rPr>
          <w:rFonts w:hint="eastAsia"/>
          <w:bCs/>
          <w:color w:val="000000"/>
        </w:rPr>
        <w:t>城镇的符号</w:t>
      </w:r>
    </w:p>
    <w:p w14:paraId="6D0EEE49" w14:textId="77777777" w:rsidR="00070D51" w:rsidRDefault="00000000">
      <w:pPr>
        <w:jc w:val="center"/>
        <w:rPr>
          <w:bCs/>
          <w:color w:val="000000"/>
        </w:rPr>
      </w:pPr>
      <w:r>
        <w:rPr>
          <w:rFonts w:hint="eastAsia"/>
          <w:bCs/>
          <w:color w:val="000000"/>
        </w:rPr>
        <w:t>结论</w:t>
      </w:r>
    </w:p>
    <w:p w14:paraId="70D85855" w14:textId="77777777" w:rsidR="00070D51" w:rsidRDefault="00000000">
      <w:pPr>
        <w:jc w:val="center"/>
        <w:rPr>
          <w:bCs/>
          <w:color w:val="000000"/>
        </w:rPr>
      </w:pPr>
      <w:r>
        <w:rPr>
          <w:rFonts w:hint="eastAsia"/>
          <w:bCs/>
          <w:color w:val="000000"/>
        </w:rPr>
        <w:t>注释</w:t>
      </w:r>
    </w:p>
    <w:p w14:paraId="36C1B1C9" w14:textId="77777777" w:rsidR="00070D51" w:rsidRDefault="00000000">
      <w:pPr>
        <w:jc w:val="center"/>
        <w:rPr>
          <w:bCs/>
          <w:color w:val="000000"/>
        </w:rPr>
      </w:pPr>
      <w:r>
        <w:rPr>
          <w:rFonts w:hint="eastAsia"/>
          <w:bCs/>
          <w:color w:val="000000"/>
        </w:rPr>
        <w:t>译后记</w:t>
      </w:r>
    </w:p>
    <w:p w14:paraId="3FCE3E11" w14:textId="77777777" w:rsidR="00070D51" w:rsidRDefault="00070D51">
      <w:pPr>
        <w:jc w:val="center"/>
        <w:rPr>
          <w:bCs/>
          <w:color w:val="000000"/>
        </w:rPr>
      </w:pPr>
    </w:p>
    <w:p w14:paraId="662FE80B" w14:textId="77777777" w:rsidR="00070D51" w:rsidRDefault="00070D51">
      <w:pPr>
        <w:jc w:val="center"/>
        <w:rPr>
          <w:bCs/>
          <w:color w:val="000000"/>
        </w:rPr>
      </w:pPr>
    </w:p>
    <w:p w14:paraId="56E5CDFA" w14:textId="77777777" w:rsidR="00070D51" w:rsidRDefault="00000000">
      <w:pPr>
        <w:shd w:val="clear" w:color="auto" w:fill="FFFFFF"/>
        <w:rPr>
          <w:color w:val="000000"/>
          <w:szCs w:val="21"/>
        </w:rPr>
      </w:pPr>
      <w:bookmarkStart w:id="0" w:name="OLE_LINK43"/>
      <w:bookmarkStart w:id="1" w:name="OLE_LINK38"/>
      <w:r>
        <w:rPr>
          <w:b/>
          <w:bCs/>
          <w:color w:val="000000"/>
          <w:szCs w:val="21"/>
        </w:rPr>
        <w:t>感谢您的阅读！</w:t>
      </w:r>
    </w:p>
    <w:p w14:paraId="491BE3CF" w14:textId="77777777" w:rsidR="00070D51"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4DFF5CEE" w14:textId="77777777" w:rsidR="00070D51" w:rsidRDefault="00000000">
      <w:pPr>
        <w:rPr>
          <w:b/>
          <w:color w:val="000000"/>
          <w:szCs w:val="21"/>
        </w:rPr>
      </w:pPr>
      <w:r>
        <w:rPr>
          <w:b/>
          <w:color w:val="000000"/>
          <w:szCs w:val="21"/>
        </w:rPr>
        <w:t>Email</w:t>
      </w:r>
      <w:r>
        <w:rPr>
          <w:color w:val="000000"/>
          <w:szCs w:val="21"/>
        </w:rPr>
        <w:t>：</w:t>
      </w:r>
      <w:hyperlink r:id="rId9" w:history="1">
        <w:r w:rsidR="00070D51">
          <w:rPr>
            <w:rStyle w:val="ab"/>
            <w:b/>
            <w:szCs w:val="21"/>
          </w:rPr>
          <w:t>Rights@nurnberg.com.cn</w:t>
        </w:r>
      </w:hyperlink>
    </w:p>
    <w:p w14:paraId="589D0368" w14:textId="77777777" w:rsidR="00070D51"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A988AAB" w14:textId="77777777" w:rsidR="00070D51"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690C8C73" w14:textId="77777777" w:rsidR="00070D51"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2174F8D0" w14:textId="77777777" w:rsidR="00070D51" w:rsidRDefault="00000000">
      <w:pPr>
        <w:rPr>
          <w:rStyle w:val="ab"/>
          <w:szCs w:val="21"/>
        </w:rPr>
      </w:pPr>
      <w:r>
        <w:rPr>
          <w:color w:val="000000"/>
          <w:szCs w:val="21"/>
        </w:rPr>
        <w:t>公司网址：</w:t>
      </w:r>
      <w:hyperlink r:id="rId10" w:history="1">
        <w:r w:rsidR="00070D51">
          <w:rPr>
            <w:rStyle w:val="ab"/>
            <w:szCs w:val="21"/>
          </w:rPr>
          <w:t>http://www.nurnberg.com.cn</w:t>
        </w:r>
      </w:hyperlink>
    </w:p>
    <w:p w14:paraId="1F79FFA8" w14:textId="77777777" w:rsidR="00070D51" w:rsidRDefault="00000000">
      <w:pPr>
        <w:rPr>
          <w:color w:val="000000"/>
          <w:szCs w:val="21"/>
        </w:rPr>
      </w:pPr>
      <w:r>
        <w:rPr>
          <w:color w:val="000000"/>
          <w:szCs w:val="21"/>
        </w:rPr>
        <w:t>书目下载：</w:t>
      </w:r>
      <w:hyperlink r:id="rId11" w:history="1">
        <w:r w:rsidR="00070D51">
          <w:rPr>
            <w:rStyle w:val="ab"/>
            <w:szCs w:val="21"/>
          </w:rPr>
          <w:t>http://www.nurnberg.com.cn/booklist_zh/list.aspx</w:t>
        </w:r>
      </w:hyperlink>
    </w:p>
    <w:p w14:paraId="26519D6F" w14:textId="77777777" w:rsidR="00070D51" w:rsidRDefault="00000000">
      <w:pPr>
        <w:rPr>
          <w:color w:val="000000"/>
          <w:szCs w:val="21"/>
        </w:rPr>
      </w:pPr>
      <w:r>
        <w:rPr>
          <w:color w:val="000000"/>
          <w:szCs w:val="21"/>
        </w:rPr>
        <w:t>书讯浏览：</w:t>
      </w:r>
      <w:hyperlink r:id="rId12" w:history="1">
        <w:r w:rsidR="00070D51">
          <w:rPr>
            <w:rStyle w:val="ab"/>
            <w:szCs w:val="21"/>
          </w:rPr>
          <w:t>http://www.nurnberg.com.cn/book/book.aspx</w:t>
        </w:r>
      </w:hyperlink>
    </w:p>
    <w:p w14:paraId="24117727" w14:textId="77777777" w:rsidR="00070D51" w:rsidRDefault="00000000">
      <w:pPr>
        <w:rPr>
          <w:color w:val="000000"/>
          <w:szCs w:val="21"/>
        </w:rPr>
      </w:pPr>
      <w:r>
        <w:rPr>
          <w:color w:val="000000"/>
          <w:szCs w:val="21"/>
        </w:rPr>
        <w:t>视频推荐：</w:t>
      </w:r>
      <w:hyperlink r:id="rId13" w:history="1">
        <w:r w:rsidR="00070D51">
          <w:rPr>
            <w:rStyle w:val="ab"/>
            <w:szCs w:val="21"/>
          </w:rPr>
          <w:t>http://www.nurnberg.com.cn/video/video.aspx</w:t>
        </w:r>
      </w:hyperlink>
    </w:p>
    <w:p w14:paraId="4D14E61D" w14:textId="77777777" w:rsidR="00070D51" w:rsidRDefault="00000000">
      <w:pPr>
        <w:rPr>
          <w:rStyle w:val="ab"/>
          <w:szCs w:val="21"/>
        </w:rPr>
      </w:pPr>
      <w:r>
        <w:rPr>
          <w:color w:val="000000"/>
          <w:szCs w:val="21"/>
        </w:rPr>
        <w:t>豆瓣小站：</w:t>
      </w:r>
      <w:hyperlink r:id="rId14" w:history="1">
        <w:r w:rsidR="00070D51">
          <w:rPr>
            <w:rStyle w:val="ab"/>
            <w:szCs w:val="21"/>
          </w:rPr>
          <w:t>http://site.douban.com/110577/</w:t>
        </w:r>
      </w:hyperlink>
    </w:p>
    <w:p w14:paraId="35CCC34C" w14:textId="77777777" w:rsidR="00070D51" w:rsidRDefault="00000000">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5" w:history="1">
        <w:r w:rsidR="00070D51">
          <w:rPr>
            <w:color w:val="0000FF"/>
            <w:u w:val="single"/>
            <w:shd w:val="clear" w:color="auto" w:fill="FFFFFF"/>
          </w:rPr>
          <w:t>安德鲁纳伯格公司</w:t>
        </w:r>
        <w:proofErr w:type="gramStart"/>
        <w:r w:rsidR="00070D51">
          <w:rPr>
            <w:color w:val="0000FF"/>
            <w:u w:val="single"/>
            <w:shd w:val="clear" w:color="auto" w:fill="FFFFFF"/>
          </w:rPr>
          <w:t>的微博</w:t>
        </w:r>
        <w:proofErr w:type="gramEnd"/>
        <w:r w:rsidR="00070D51">
          <w:rPr>
            <w:color w:val="0000FF"/>
            <w:u w:val="single"/>
            <w:shd w:val="clear" w:color="auto" w:fill="FFFFFF"/>
          </w:rPr>
          <w:t>_</w:t>
        </w:r>
        <w:r w:rsidR="00070D51">
          <w:rPr>
            <w:color w:val="0000FF"/>
            <w:u w:val="single"/>
            <w:shd w:val="clear" w:color="auto" w:fill="FFFFFF"/>
          </w:rPr>
          <w:t>微博</w:t>
        </w:r>
        <w:r w:rsidR="00070D51">
          <w:rPr>
            <w:color w:val="0000FF"/>
            <w:u w:val="single"/>
            <w:shd w:val="clear" w:color="auto" w:fill="FFFFFF"/>
          </w:rPr>
          <w:t> (weibo.com)</w:t>
        </w:r>
      </w:hyperlink>
    </w:p>
    <w:p w14:paraId="0B6D0F82" w14:textId="77777777" w:rsidR="00070D51" w:rsidRDefault="00000000">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0"/>
    <w:bookmarkEnd w:id="1"/>
    <w:p w14:paraId="71F899FB" w14:textId="77777777" w:rsidR="00070D51" w:rsidRDefault="00000000">
      <w:pPr>
        <w:ind w:right="420"/>
        <w:rPr>
          <w:rFonts w:eastAsia="Gungsuh"/>
          <w:color w:val="000000"/>
          <w:kern w:val="0"/>
          <w:szCs w:val="21"/>
        </w:rPr>
      </w:pPr>
      <w:r>
        <w:rPr>
          <w:bCs/>
          <w:noProof/>
          <w:szCs w:val="21"/>
        </w:rPr>
        <w:lastRenderedPageBreak/>
        <w:drawing>
          <wp:inline distT="0" distB="0" distL="114300" distR="114300" wp14:anchorId="1523817B" wp14:editId="0E2AFB6B">
            <wp:extent cx="1200150" cy="1300480"/>
            <wp:effectExtent l="0" t="0" r="6350" b="7620"/>
            <wp:docPr id="4"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安德鲁微信号二维码"/>
                    <pic:cNvPicPr>
                      <a:picLocks noChangeAspect="1"/>
                    </pic:cNvPicPr>
                  </pic:nvPicPr>
                  <pic:blipFill>
                    <a:blip r:embed="rId16"/>
                    <a:stretch>
                      <a:fillRect/>
                    </a:stretch>
                  </pic:blipFill>
                  <pic:spPr>
                    <a:xfrm>
                      <a:off x="0" y="0"/>
                      <a:ext cx="1200150" cy="1300480"/>
                    </a:xfrm>
                    <a:prstGeom prst="rect">
                      <a:avLst/>
                    </a:prstGeom>
                    <a:noFill/>
                    <a:ln>
                      <a:noFill/>
                    </a:ln>
                  </pic:spPr>
                </pic:pic>
              </a:graphicData>
            </a:graphic>
          </wp:inline>
        </w:drawing>
      </w:r>
    </w:p>
    <w:p w14:paraId="69383561" w14:textId="77777777" w:rsidR="00070D51" w:rsidRDefault="00070D51">
      <w:pPr>
        <w:ind w:right="420"/>
        <w:rPr>
          <w:rFonts w:eastAsia="Gungsuh"/>
          <w:color w:val="000000"/>
          <w:kern w:val="0"/>
          <w:szCs w:val="21"/>
        </w:rPr>
      </w:pPr>
    </w:p>
    <w:sectPr w:rsidR="00070D51">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0D07" w14:textId="77777777" w:rsidR="00071374" w:rsidRDefault="00071374">
      <w:r>
        <w:separator/>
      </w:r>
    </w:p>
  </w:endnote>
  <w:endnote w:type="continuationSeparator" w:id="0">
    <w:p w14:paraId="68BD9F7C" w14:textId="77777777" w:rsidR="00071374" w:rsidRDefault="0007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B768" w14:textId="77777777" w:rsidR="00070D51" w:rsidRDefault="00070D51">
    <w:pPr>
      <w:pBdr>
        <w:bottom w:val="single" w:sz="6" w:space="1" w:color="auto"/>
      </w:pBdr>
      <w:jc w:val="center"/>
      <w:rPr>
        <w:rFonts w:ascii="方正姚体" w:eastAsia="方正姚体"/>
        <w:sz w:val="18"/>
      </w:rPr>
    </w:pPr>
  </w:p>
  <w:p w14:paraId="5177D33E" w14:textId="77777777" w:rsidR="00070D51"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7CEFCFC8" w14:textId="77777777" w:rsidR="00070D51"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170318D4" w14:textId="77777777" w:rsidR="00070D51"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070D51">
        <w:rPr>
          <w:rStyle w:val="ab"/>
          <w:rFonts w:ascii="方正姚体" w:eastAsia="方正姚体" w:hAnsi="华文仿宋" w:hint="eastAsia"/>
          <w:sz w:val="18"/>
          <w:szCs w:val="18"/>
        </w:rPr>
        <w:t>www.nurnberg.com.cn</w:t>
      </w:r>
    </w:hyperlink>
  </w:p>
  <w:p w14:paraId="6CDC4984" w14:textId="77777777" w:rsidR="00070D51" w:rsidRDefault="00070D51">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8158" w14:textId="77777777" w:rsidR="00071374" w:rsidRDefault="00071374">
      <w:r>
        <w:separator/>
      </w:r>
    </w:p>
  </w:footnote>
  <w:footnote w:type="continuationSeparator" w:id="0">
    <w:p w14:paraId="4B779F1C" w14:textId="77777777" w:rsidR="00071374" w:rsidRDefault="00071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CD6A" w14:textId="77777777" w:rsidR="00070D51" w:rsidRDefault="00000000">
    <w:pPr>
      <w:jc w:val="right"/>
      <w:rPr>
        <w:rFonts w:eastAsia="黑体"/>
        <w:b/>
        <w:bCs/>
      </w:rPr>
    </w:pPr>
    <w:r>
      <w:rPr>
        <w:noProof/>
      </w:rPr>
      <w:drawing>
        <wp:anchor distT="0" distB="0" distL="114300" distR="114300" simplePos="0" relativeHeight="251659264" behindDoc="0" locked="0" layoutInCell="1" allowOverlap="1" wp14:anchorId="29C741C9" wp14:editId="5C3394CF">
          <wp:simplePos x="0" y="0"/>
          <wp:positionH relativeFrom="column">
            <wp:posOffset>0</wp:posOffset>
          </wp:positionH>
          <wp:positionV relativeFrom="paragraph">
            <wp:posOffset>-108585</wp:posOffset>
          </wp:positionV>
          <wp:extent cx="472440" cy="436245"/>
          <wp:effectExtent l="0" t="0" r="10160" b="8255"/>
          <wp:wrapSquare wrapText="bothSides"/>
          <wp:docPr id="5"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2FD72B4F" w14:textId="77777777" w:rsidR="00070D51"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3AD46EF2"/>
    <w:rsid w:val="00002FAE"/>
    <w:rsid w:val="00005533"/>
    <w:rsid w:val="0000741F"/>
    <w:rsid w:val="00013D7A"/>
    <w:rsid w:val="00014408"/>
    <w:rsid w:val="000226FA"/>
    <w:rsid w:val="00027236"/>
    <w:rsid w:val="00030D63"/>
    <w:rsid w:val="00040304"/>
    <w:rsid w:val="000603CC"/>
    <w:rsid w:val="00061C2C"/>
    <w:rsid w:val="00070D51"/>
    <w:rsid w:val="00071374"/>
    <w:rsid w:val="00075BD8"/>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3822"/>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2F11B4"/>
    <w:rsid w:val="002F29E5"/>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4546C"/>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4E05"/>
    <w:rsid w:val="003F745B"/>
    <w:rsid w:val="004039C9"/>
    <w:rsid w:val="00415BA2"/>
    <w:rsid w:val="004209F2"/>
    <w:rsid w:val="00422383"/>
    <w:rsid w:val="00427236"/>
    <w:rsid w:val="00435906"/>
    <w:rsid w:val="00447F0E"/>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95296"/>
    <w:rsid w:val="006A781A"/>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614"/>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38D6"/>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45E27"/>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D5B50"/>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D2EC9"/>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BFE7C41"/>
    <w:rsid w:val="0C1B0437"/>
    <w:rsid w:val="0C395F24"/>
    <w:rsid w:val="0C436DA2"/>
    <w:rsid w:val="10B4569D"/>
    <w:rsid w:val="1264528F"/>
    <w:rsid w:val="126B2BC5"/>
    <w:rsid w:val="12D17378"/>
    <w:rsid w:val="12D81E34"/>
    <w:rsid w:val="14117386"/>
    <w:rsid w:val="14410444"/>
    <w:rsid w:val="14C12F5A"/>
    <w:rsid w:val="15A308B2"/>
    <w:rsid w:val="162057B7"/>
    <w:rsid w:val="16D52CED"/>
    <w:rsid w:val="17594F22"/>
    <w:rsid w:val="1C163B8C"/>
    <w:rsid w:val="1C3B5B2F"/>
    <w:rsid w:val="1C5B5A42"/>
    <w:rsid w:val="1C6012AB"/>
    <w:rsid w:val="1CD87093"/>
    <w:rsid w:val="206E2B13"/>
    <w:rsid w:val="217F21D3"/>
    <w:rsid w:val="21DC5EE4"/>
    <w:rsid w:val="23232AB6"/>
    <w:rsid w:val="237B69CA"/>
    <w:rsid w:val="24EC7B7F"/>
    <w:rsid w:val="256B5BB0"/>
    <w:rsid w:val="273146EB"/>
    <w:rsid w:val="27321C92"/>
    <w:rsid w:val="27AE2211"/>
    <w:rsid w:val="286A24EC"/>
    <w:rsid w:val="287303E4"/>
    <w:rsid w:val="28FD455E"/>
    <w:rsid w:val="291C72C0"/>
    <w:rsid w:val="294F1F48"/>
    <w:rsid w:val="295977AD"/>
    <w:rsid w:val="29D60DFE"/>
    <w:rsid w:val="2AAE2B7D"/>
    <w:rsid w:val="2C5142E1"/>
    <w:rsid w:val="2CA62D0A"/>
    <w:rsid w:val="2D151C3D"/>
    <w:rsid w:val="2E2667E7"/>
    <w:rsid w:val="2E514EF7"/>
    <w:rsid w:val="2FB03EC7"/>
    <w:rsid w:val="2FBB5323"/>
    <w:rsid w:val="30AB4E1A"/>
    <w:rsid w:val="30DC13F0"/>
    <w:rsid w:val="31D42D30"/>
    <w:rsid w:val="33B45D0C"/>
    <w:rsid w:val="36064819"/>
    <w:rsid w:val="362D6CBA"/>
    <w:rsid w:val="368055A2"/>
    <w:rsid w:val="36B129D7"/>
    <w:rsid w:val="36B36BBA"/>
    <w:rsid w:val="36B97AE5"/>
    <w:rsid w:val="38D64782"/>
    <w:rsid w:val="38EA0260"/>
    <w:rsid w:val="39A405D1"/>
    <w:rsid w:val="3A133C1C"/>
    <w:rsid w:val="3AD46EF2"/>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0B54896"/>
    <w:rsid w:val="714C3AC4"/>
    <w:rsid w:val="724427AD"/>
    <w:rsid w:val="7251239D"/>
    <w:rsid w:val="72682163"/>
    <w:rsid w:val="73B21D95"/>
    <w:rsid w:val="73C53042"/>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4716425"/>
  <w15:docId w15:val="{4522A0FF-CC6C-4933-BBC9-EA346A0F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https://m.media-amazon.com/images/I/812Bz9cMW-L._SL1500_.jpg" TargetMode="External"/><Relationship Id="rId11" Type="http://schemas.openxmlformats.org/officeDocument/2006/relationships/hyperlink" Target="http://www.nurnberg.com.cn/booklist_zh/list.aspx" TargetMode="External"/><Relationship Id="rId5" Type="http://schemas.openxmlformats.org/officeDocument/2006/relationships/endnotes" Target="end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65</TotalTime>
  <Pages>1</Pages>
  <Words>1279</Words>
  <Characters>1626</Characters>
  <Application>Microsoft Office Word</Application>
  <DocSecurity>0</DocSecurity>
  <Lines>125</Lines>
  <Paragraphs>145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11</cp:revision>
  <dcterms:created xsi:type="dcterms:W3CDTF">2026-07-22T02:40:00Z</dcterms:created>
  <dcterms:modified xsi:type="dcterms:W3CDTF">2026-07-27T05:48:00Z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2A0164029FEB450296363BD9911E6583_13</vt:lpwstr>
  </property>
  <property fmtid="{D5CDD505-2E9C-101B-9397-08002B2CF9AE}" pid="4" name="KSOTemplateDocerSaveRecord">
    <vt:lpwstr>eyJoZGlkIjoiOWZlOGU4MjRhYjNhZTg3ZTVhZWMyZWY2YmIzMTRhYTYiLCJ1c2VySWQiOiIxMjMwMDE0MzI3In0=</vt:lpwstr>
  </property>
</Properties>
</file>