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2E56" w14:textId="77777777" w:rsidR="00DC6643" w:rsidRDefault="00DC6643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465801F" w14:textId="77777777" w:rsidR="00DC6643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4F0E7CD" w14:textId="77777777" w:rsidR="00DC6643" w:rsidRDefault="00DC664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8F96256" w14:textId="77777777" w:rsidR="00DC6643" w:rsidRDefault="00DC6643">
      <w:pPr>
        <w:rPr>
          <w:b/>
          <w:color w:val="000000"/>
          <w:szCs w:val="21"/>
        </w:rPr>
      </w:pPr>
    </w:p>
    <w:p w14:paraId="123E664B" w14:textId="77777777" w:rsidR="00DC6643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7C1E89F" wp14:editId="2E400C12">
            <wp:simplePos x="0" y="0"/>
            <wp:positionH relativeFrom="column">
              <wp:posOffset>4107815</wp:posOffset>
            </wp:positionH>
            <wp:positionV relativeFrom="paragraph">
              <wp:posOffset>18415</wp:posOffset>
            </wp:positionV>
            <wp:extent cx="1285875" cy="1941195"/>
            <wp:effectExtent l="0" t="0" r="9525" b="1905"/>
            <wp:wrapSquare wrapText="bothSides"/>
            <wp:docPr id="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追忆故土：约瑟夫·里克沃特回忆录</w:t>
      </w:r>
      <w:r>
        <w:rPr>
          <w:b/>
          <w:szCs w:val="21"/>
        </w:rPr>
        <w:t>》</w:t>
      </w:r>
    </w:p>
    <w:p w14:paraId="7EE71832" w14:textId="77777777" w:rsidR="00DC6643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REMEMBERING PLACES: A Memoir</w:t>
      </w:r>
    </w:p>
    <w:p w14:paraId="029824EA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Joseph Rykwert</w:t>
      </w:r>
    </w:p>
    <w:p w14:paraId="21CCC41B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Routledge</w:t>
      </w:r>
    </w:p>
    <w:p w14:paraId="478C01E6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PFD Estate/ANA/Brady</w:t>
      </w:r>
    </w:p>
    <w:p w14:paraId="6131A6F9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48DF972B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2025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44B71800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3F208780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DFB089F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传记和回忆录</w:t>
      </w:r>
    </w:p>
    <w:p w14:paraId="0286B4C6" w14:textId="77777777" w:rsidR="00DC6643" w:rsidRDefault="00DC6643">
      <w:pPr>
        <w:rPr>
          <w:b/>
          <w:bCs/>
          <w:color w:val="000000"/>
          <w:szCs w:val="21"/>
        </w:rPr>
      </w:pPr>
    </w:p>
    <w:p w14:paraId="04D1D0D2" w14:textId="77777777" w:rsidR="00DC6643" w:rsidRDefault="00DC6643">
      <w:pPr>
        <w:rPr>
          <w:b/>
          <w:bCs/>
          <w:color w:val="000000"/>
          <w:szCs w:val="21"/>
        </w:rPr>
      </w:pPr>
    </w:p>
    <w:p w14:paraId="0044C74F" w14:textId="77777777" w:rsidR="00DC6643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99EE2F3" w14:textId="77777777" w:rsidR="00DC6643" w:rsidRDefault="00DC6643">
      <w:pPr>
        <w:rPr>
          <w:color w:val="000000"/>
          <w:szCs w:val="21"/>
        </w:rPr>
      </w:pPr>
    </w:p>
    <w:p w14:paraId="0F757D3F" w14:textId="4C389CB4" w:rsidR="00DC6643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这本是美国建筑历史学家约瑟夫</w:t>
      </w:r>
      <w:r w:rsidR="00FA7FEF">
        <w:rPr>
          <w:rFonts w:ascii="楷体" w:eastAsia="楷体" w:hAnsi="楷体" w:hint="eastAsia"/>
          <w:bCs/>
          <w:color w:val="000000"/>
          <w:szCs w:val="21"/>
        </w:rPr>
        <w:t>·</w:t>
      </w:r>
      <w:r>
        <w:rPr>
          <w:rFonts w:ascii="楷体" w:eastAsia="楷体" w:hAnsi="楷体" w:hint="eastAsia"/>
          <w:bCs/>
          <w:color w:val="000000"/>
          <w:szCs w:val="21"/>
        </w:rPr>
        <w:t>里克沃特遗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世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修订完整版回忆录。他生于两次大战之间的华沙，在多元犹太社群的矛盾里长大，1939战火骤起，一路辗转立陶宛、瑞典、法国，最终扎根英伦，半生游走欧美大陆。</w:t>
      </w:r>
    </w:p>
    <w:p w14:paraId="29528340" w14:textId="77777777" w:rsidR="00DC6643" w:rsidRDefault="00DC6643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5D81EBEA" w14:textId="3DF3DE51" w:rsidR="00DC6643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漫长漂泊路上，他偶遇勒</w:t>
      </w:r>
      <w:r w:rsidR="00FA7FEF">
        <w:rPr>
          <w:rFonts w:ascii="楷体" w:eastAsia="楷体" w:hAnsi="楷体" w:hint="eastAsia"/>
          <w:bCs/>
          <w:color w:val="000000"/>
          <w:szCs w:val="21"/>
        </w:rPr>
        <w:t>·</w:t>
      </w:r>
      <w:r>
        <w:rPr>
          <w:rFonts w:ascii="楷体" w:eastAsia="楷体" w:hAnsi="楷体" w:hint="eastAsia"/>
          <w:bCs/>
          <w:color w:val="000000"/>
          <w:szCs w:val="21"/>
        </w:rPr>
        <w:t>柯布西耶、埃利亚斯</w:t>
      </w:r>
      <w:r w:rsidR="00FA7FEF">
        <w:rPr>
          <w:rFonts w:ascii="楷体" w:eastAsia="楷体" w:hAnsi="楷体" w:hint="eastAsia"/>
          <w:bCs/>
          <w:color w:val="000000"/>
          <w:szCs w:val="21"/>
        </w:rPr>
        <w:t>·</w:t>
      </w:r>
      <w:r>
        <w:rPr>
          <w:rFonts w:ascii="楷体" w:eastAsia="楷体" w:hAnsi="楷体" w:hint="eastAsia"/>
          <w:bCs/>
          <w:color w:val="000000"/>
          <w:szCs w:val="21"/>
        </w:rPr>
        <w:t>卡内蒂等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一众时代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先锋，亲历现代建筑运动最热闹的黄金岁月，书中收录大量作者的私人往事，能帮助读者更好地理解他的传世之作《城之理念》。字里行间写满流亡者的迷茫、家族温情与时代苦难，文笔温润风趣。</w:t>
      </w:r>
    </w:p>
    <w:p w14:paraId="5C445CA7" w14:textId="77777777" w:rsidR="00DC6643" w:rsidRDefault="00DC6643">
      <w:pPr>
        <w:rPr>
          <w:color w:val="000000"/>
          <w:szCs w:val="21"/>
        </w:rPr>
      </w:pPr>
    </w:p>
    <w:p w14:paraId="45A35B0B" w14:textId="77777777" w:rsidR="00DC6643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26E88FD0" w14:textId="77777777" w:rsidR="00DC6643" w:rsidRDefault="00DC6643">
      <w:pPr>
        <w:rPr>
          <w:color w:val="000000"/>
          <w:szCs w:val="21"/>
        </w:rPr>
      </w:pPr>
    </w:p>
    <w:p w14:paraId="42E1D7BC" w14:textId="77777777" w:rsidR="00DC66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·卖点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：建筑界泰斗里克沃特离世后增补定稿回忆录，完整还原战前华沙犹太社群生活、二战跨国流亡全过程。</w:t>
      </w:r>
    </w:p>
    <w:p w14:paraId="6D1E1179" w14:textId="77777777" w:rsidR="00DC6643" w:rsidRDefault="00DC6643">
      <w:pPr>
        <w:rPr>
          <w:color w:val="000000"/>
          <w:szCs w:val="21"/>
        </w:rPr>
      </w:pPr>
    </w:p>
    <w:p w14:paraId="3591486B" w14:textId="77777777" w:rsidR="00DC6643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2193F548" w14:textId="77777777" w:rsidR="00DC6643" w:rsidRDefault="00DC6643">
      <w:pPr>
        <w:rPr>
          <w:color w:val="000000"/>
          <w:szCs w:val="21"/>
        </w:rPr>
      </w:pPr>
    </w:p>
    <w:p w14:paraId="44359EC7" w14:textId="77777777" w:rsidR="00DC66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约瑟夫·里克沃特</w:t>
      </w:r>
      <w:r>
        <w:rPr>
          <w:rFonts w:hint="eastAsia"/>
          <w:color w:val="000000"/>
          <w:szCs w:val="21"/>
        </w:rPr>
        <w:t>1926</w:t>
      </w:r>
      <w:r>
        <w:rPr>
          <w:rFonts w:hint="eastAsia"/>
          <w:color w:val="000000"/>
          <w:szCs w:val="21"/>
        </w:rPr>
        <w:t>年出生于华沙，是二十世纪最负盛名的建筑评论家和建筑史学家之一。</w:t>
      </w:r>
      <w:r>
        <w:rPr>
          <w:rFonts w:hint="eastAsia"/>
          <w:color w:val="000000"/>
          <w:szCs w:val="21"/>
        </w:rPr>
        <w:t>2014</w:t>
      </w:r>
      <w:r>
        <w:rPr>
          <w:rFonts w:hint="eastAsia"/>
          <w:color w:val="000000"/>
          <w:szCs w:val="21"/>
        </w:rPr>
        <w:t>年，他成为极少数荣获英国皇家建筑师学会（</w:t>
      </w:r>
      <w:r>
        <w:rPr>
          <w:rFonts w:hint="eastAsia"/>
          <w:color w:val="000000"/>
          <w:szCs w:val="21"/>
        </w:rPr>
        <w:t>RIBA</w:t>
      </w:r>
      <w:r>
        <w:rPr>
          <w:rFonts w:hint="eastAsia"/>
          <w:color w:val="000000"/>
          <w:szCs w:val="21"/>
        </w:rPr>
        <w:t>）最高荣誉——皇家金奖（</w:t>
      </w:r>
      <w:r>
        <w:rPr>
          <w:rFonts w:hint="eastAsia"/>
          <w:color w:val="000000"/>
          <w:szCs w:val="21"/>
        </w:rPr>
        <w:t>Royal Gold Medal</w:t>
      </w:r>
      <w:r>
        <w:rPr>
          <w:rFonts w:hint="eastAsia"/>
          <w:color w:val="000000"/>
          <w:szCs w:val="21"/>
        </w:rPr>
        <w:t>）的作者之一。著述丰富的他，在过去六十余年间其影响力不容低估。</w:t>
      </w:r>
    </w:p>
    <w:p w14:paraId="5819070B" w14:textId="77777777" w:rsidR="00DC6643" w:rsidRDefault="00DC6643">
      <w:pPr>
        <w:ind w:firstLineChars="200" w:firstLine="420"/>
        <w:rPr>
          <w:color w:val="000000"/>
          <w:szCs w:val="21"/>
        </w:rPr>
      </w:pPr>
    </w:p>
    <w:p w14:paraId="5330072A" w14:textId="77777777" w:rsidR="00DC6643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部身后出版的新版回忆录较初版增补了两万字，更深入地回顾了其人生经历如何塑造了他的职业生涯。他讲述自己始终穿行于多重身份之间，犹太人与波兰人、波兰人与英国人，以及后来的建筑实践者与学者之间。大部分职业生涯中，他往返于英国和美国，兼具设计师、教师与作家的身份。自</w:t>
      </w: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</w:t>
      </w:r>
      <w:r>
        <w:rPr>
          <w:rFonts w:hint="eastAsia"/>
          <w:color w:val="000000"/>
          <w:szCs w:val="21"/>
        </w:rPr>
        <w:t>60</w:t>
      </w:r>
      <w:r>
        <w:rPr>
          <w:rFonts w:hint="eastAsia"/>
          <w:color w:val="000000"/>
          <w:szCs w:val="21"/>
        </w:rPr>
        <w:t>年代以来，他开创性的思想与著作持续影响着一代又一代</w:t>
      </w:r>
      <w:r>
        <w:rPr>
          <w:rFonts w:hint="eastAsia"/>
          <w:color w:val="000000"/>
          <w:szCs w:val="21"/>
        </w:rPr>
        <w:lastRenderedPageBreak/>
        <w:t>建筑师和设计师，直至今日依然如此。</w:t>
      </w:r>
    </w:p>
    <w:p w14:paraId="748FABC0" w14:textId="77777777" w:rsidR="00DC6643" w:rsidRDefault="00DC6643">
      <w:pPr>
        <w:ind w:firstLineChars="200" w:firstLine="420"/>
        <w:rPr>
          <w:color w:val="000000"/>
          <w:szCs w:val="21"/>
        </w:rPr>
      </w:pPr>
    </w:p>
    <w:p w14:paraId="46BCC841" w14:textId="77777777" w:rsidR="00DC6643" w:rsidRDefault="00DC6643">
      <w:pPr>
        <w:rPr>
          <w:b/>
          <w:color w:val="000000"/>
        </w:rPr>
      </w:pPr>
    </w:p>
    <w:p w14:paraId="535B47D8" w14:textId="77777777" w:rsidR="00DC6643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FE00853" w14:textId="77777777" w:rsidR="00DC6643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236F06CE" wp14:editId="7564D5E3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1324610" cy="1324610"/>
            <wp:effectExtent l="0" t="0" r="8890" b="8890"/>
            <wp:wrapSquare wrapText="bothSides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约瑟夫·里克沃特（</w:t>
      </w:r>
      <w:r>
        <w:rPr>
          <w:rFonts w:hint="eastAsia"/>
          <w:b/>
          <w:bCs/>
          <w:color w:val="000000"/>
          <w:szCs w:val="21"/>
          <w:lang w:val="en"/>
        </w:rPr>
        <w:t>Joseph Rykwert</w:t>
      </w:r>
      <w:r>
        <w:rPr>
          <w:rFonts w:hint="eastAsia"/>
          <w:b/>
          <w:bCs/>
          <w:color w:val="000000"/>
          <w:szCs w:val="21"/>
          <w:lang w:val="en"/>
        </w:rPr>
        <w:t>，</w:t>
      </w:r>
      <w:r>
        <w:rPr>
          <w:rFonts w:hint="eastAsia"/>
          <w:color w:val="000000"/>
          <w:szCs w:val="21"/>
          <w:lang w:val="en"/>
        </w:rPr>
        <w:t>1926</w:t>
      </w:r>
      <w:r>
        <w:rPr>
          <w:rFonts w:hint="eastAsia"/>
          <w:color w:val="000000"/>
          <w:szCs w:val="21"/>
          <w:lang w:val="en"/>
        </w:rPr>
        <w:t>—</w:t>
      </w:r>
      <w:r>
        <w:rPr>
          <w:rFonts w:hint="eastAsia"/>
          <w:color w:val="000000"/>
          <w:szCs w:val="21"/>
          <w:lang w:val="en"/>
        </w:rPr>
        <w:t>2024</w:t>
      </w:r>
      <w:r>
        <w:rPr>
          <w:rFonts w:hint="eastAsia"/>
          <w:color w:val="000000"/>
          <w:szCs w:val="21"/>
          <w:lang w:val="en"/>
        </w:rPr>
        <w:t>），大英帝国司令勋章（</w:t>
      </w:r>
      <w:r>
        <w:rPr>
          <w:rFonts w:hint="eastAsia"/>
          <w:color w:val="000000"/>
          <w:szCs w:val="21"/>
          <w:lang w:val="en"/>
        </w:rPr>
        <w:t>CBE</w:t>
      </w:r>
      <w:r>
        <w:rPr>
          <w:rFonts w:hint="eastAsia"/>
          <w:color w:val="000000"/>
          <w:szCs w:val="21"/>
          <w:lang w:val="en"/>
        </w:rPr>
        <w:t>）获得者，宾夕法尼亚大学保罗·菲利普·克雷特</w:t>
      </w:r>
      <w:r>
        <w:rPr>
          <w:rFonts w:hint="eastAsia"/>
          <w:color w:val="000000"/>
          <w:szCs w:val="21"/>
        </w:rPr>
        <w:t>(Paul Philippe Cret )</w:t>
      </w:r>
      <w:r>
        <w:rPr>
          <w:rFonts w:hint="eastAsia"/>
          <w:color w:val="000000"/>
          <w:szCs w:val="21"/>
          <w:lang w:val="en"/>
        </w:rPr>
        <w:t>建筑学荣休教授，是同时代最杰出的建筑史学家和建筑评论家之一。他</w:t>
      </w:r>
      <w:r>
        <w:rPr>
          <w:rFonts w:hint="eastAsia"/>
          <w:color w:val="000000"/>
          <w:szCs w:val="21"/>
        </w:rPr>
        <w:t>主要</w:t>
      </w:r>
      <w:r>
        <w:rPr>
          <w:rFonts w:hint="eastAsia"/>
          <w:color w:val="000000"/>
          <w:szCs w:val="21"/>
          <w:lang w:val="en"/>
        </w:rPr>
        <w:t>在英国和美国</w:t>
      </w:r>
      <w:r>
        <w:rPr>
          <w:rFonts w:hint="eastAsia"/>
          <w:color w:val="000000"/>
          <w:szCs w:val="21"/>
        </w:rPr>
        <w:t>工作</w:t>
      </w:r>
      <w:r>
        <w:rPr>
          <w:rFonts w:hint="eastAsia"/>
          <w:color w:val="000000"/>
          <w:szCs w:val="21"/>
          <w:lang w:val="en"/>
        </w:rPr>
        <w:t>。里克沃特著有多部具有重要影响</w:t>
      </w:r>
      <w:r>
        <w:rPr>
          <w:rFonts w:hint="eastAsia"/>
          <w:color w:val="000000"/>
          <w:szCs w:val="21"/>
        </w:rPr>
        <w:t>力</w:t>
      </w:r>
      <w:r>
        <w:rPr>
          <w:rFonts w:hint="eastAsia"/>
          <w:color w:val="000000"/>
          <w:szCs w:val="21"/>
          <w:lang w:val="en"/>
        </w:rPr>
        <w:t>的建筑学著作，包括《</w:t>
      </w:r>
      <w:r>
        <w:rPr>
          <w:rFonts w:hint="eastAsia"/>
          <w:color w:val="000000"/>
          <w:szCs w:val="21"/>
        </w:rPr>
        <w:t>城之理念》（</w:t>
      </w:r>
      <w:r>
        <w:rPr>
          <w:rFonts w:hint="eastAsia"/>
          <w:color w:val="000000"/>
          <w:szCs w:val="21"/>
          <w:lang w:val="en"/>
        </w:rPr>
        <w:t>The Idea of a Town</w:t>
      </w:r>
      <w:r>
        <w:rPr>
          <w:rFonts w:hint="eastAsia"/>
          <w:color w:val="000000"/>
          <w:szCs w:val="21"/>
          <w:lang w:val="en"/>
        </w:rPr>
        <w:t>）、《</w:t>
      </w:r>
      <w:r>
        <w:rPr>
          <w:rFonts w:hint="eastAsia"/>
          <w:color w:val="000000"/>
          <w:szCs w:val="21"/>
        </w:rPr>
        <w:t>亚当之家》（</w:t>
      </w:r>
      <w:r>
        <w:rPr>
          <w:rFonts w:hint="eastAsia"/>
          <w:color w:val="000000"/>
          <w:szCs w:val="21"/>
          <w:lang w:val="en"/>
        </w:rPr>
        <w:t>On Adam's House in Paradise</w:t>
      </w:r>
      <w:r>
        <w:rPr>
          <w:rFonts w:hint="eastAsia"/>
          <w:color w:val="000000"/>
          <w:szCs w:val="21"/>
          <w:lang w:val="en"/>
        </w:rPr>
        <w:t>）、《</w:t>
      </w:r>
      <w:r>
        <w:rPr>
          <w:rFonts w:hint="eastAsia"/>
          <w:color w:val="000000"/>
          <w:szCs w:val="21"/>
          <w:lang w:val="en"/>
        </w:rPr>
        <w:t>The Dancing Column</w:t>
      </w:r>
      <w:r>
        <w:rPr>
          <w:rFonts w:hint="eastAsia"/>
          <w:color w:val="000000"/>
          <w:szCs w:val="21"/>
          <w:lang w:val="en"/>
        </w:rPr>
        <w:t>》</w:t>
      </w:r>
      <w:r>
        <w:rPr>
          <w:rFonts w:hint="eastAsia"/>
          <w:color w:val="000000"/>
          <w:szCs w:val="21"/>
        </w:rPr>
        <w:t>等</w:t>
      </w:r>
      <w:r>
        <w:rPr>
          <w:rFonts w:hint="eastAsia"/>
          <w:color w:val="000000"/>
          <w:szCs w:val="21"/>
          <w:lang w:val="en"/>
        </w:rPr>
        <w:t>。其全部著作均已被译为多种语言。</w:t>
      </w:r>
    </w:p>
    <w:p w14:paraId="00AC56B6" w14:textId="77777777" w:rsidR="00DC6643" w:rsidRDefault="00DC6643">
      <w:pPr>
        <w:rPr>
          <w:b/>
          <w:color w:val="000000"/>
        </w:rPr>
      </w:pPr>
    </w:p>
    <w:p w14:paraId="6E872FA6" w14:textId="77777777" w:rsidR="00DC6643" w:rsidRDefault="00DC6643">
      <w:pPr>
        <w:rPr>
          <w:b/>
          <w:color w:val="000000"/>
        </w:rPr>
      </w:pPr>
    </w:p>
    <w:p w14:paraId="533BE199" w14:textId="77777777" w:rsidR="00DC6643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3B4A9E59" w14:textId="77777777" w:rsidR="00DC6643" w:rsidRDefault="00DC6643">
      <w:pPr>
        <w:rPr>
          <w:b/>
          <w:color w:val="000000"/>
        </w:rPr>
      </w:pPr>
    </w:p>
    <w:p w14:paraId="38A98829" w14:textId="77777777" w:rsidR="00DC6643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本书讲述了一位非凡人物的故事，是一曲静默的英雄赞歌，更是一场关于个人与思想的双重探险。里克沃特以机智、风趣、智慧、精彩的逸闻趣事，将战后的伦敦、巴黎、罗马和纽约写得鲜活生动。在那里，哲学家、艺术家、电影明星与音乐家彼此交汇。我还尚未读到有哪一本书，能像《</w:t>
      </w:r>
      <w:r>
        <w:rPr>
          <w:rFonts w:hint="eastAsia"/>
          <w:bCs/>
          <w:color w:val="000000"/>
        </w:rPr>
        <w:t>Remembering Places</w:t>
      </w:r>
      <w:r>
        <w:rPr>
          <w:rFonts w:hint="eastAsia"/>
          <w:bCs/>
          <w:color w:val="000000"/>
        </w:rPr>
        <w:t>》一样，将伊恩·弗莱明（</w:t>
      </w:r>
      <w:r>
        <w:rPr>
          <w:rFonts w:hint="eastAsia"/>
          <w:bCs/>
          <w:color w:val="000000"/>
        </w:rPr>
        <w:t>Ian Flemin</w:t>
      </w:r>
      <w:r>
        <w:rPr>
          <w:rFonts w:hint="eastAsia"/>
          <w:bCs/>
          <w:color w:val="000000"/>
        </w:rPr>
        <w:t>）、苏珊·桑塔格（</w:t>
      </w:r>
      <w:r>
        <w:rPr>
          <w:rFonts w:hint="eastAsia"/>
          <w:bCs/>
          <w:color w:val="000000"/>
        </w:rPr>
        <w:t>Susan Sontag</w:t>
      </w:r>
      <w:r>
        <w:rPr>
          <w:rFonts w:hint="eastAsia"/>
          <w:bCs/>
          <w:color w:val="000000"/>
        </w:rPr>
        <w:t>）、战前华沙和古代伊特鲁里亚如此巧妙地串联起来。”</w:t>
      </w:r>
    </w:p>
    <w:p w14:paraId="5AD95FD7" w14:textId="77777777" w:rsidR="00DC6643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——罗温·摩尔（</w:t>
      </w:r>
      <w:r>
        <w:rPr>
          <w:rFonts w:hint="eastAsia"/>
          <w:bCs/>
          <w:color w:val="000000"/>
        </w:rPr>
        <w:t>Rowan Moore</w:t>
      </w:r>
      <w:r>
        <w:rPr>
          <w:rFonts w:hint="eastAsia"/>
          <w:bCs/>
          <w:color w:val="000000"/>
        </w:rPr>
        <w:t>），《观察家报》建筑评论家</w:t>
      </w:r>
    </w:p>
    <w:p w14:paraId="603E97DD" w14:textId="77777777" w:rsidR="00DC6643" w:rsidRDefault="00DC6643">
      <w:pPr>
        <w:ind w:firstLineChars="200" w:firstLine="420"/>
        <w:rPr>
          <w:bCs/>
          <w:color w:val="000000"/>
        </w:rPr>
      </w:pPr>
    </w:p>
    <w:p w14:paraId="5C54F48A" w14:textId="77777777" w:rsidR="00DC6643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“阅读约瑟夫的作品，你会为他犹如塔木德学者（</w:t>
      </w:r>
      <w:r>
        <w:rPr>
          <w:rFonts w:hint="eastAsia"/>
          <w:bCs/>
          <w:color w:val="000000"/>
        </w:rPr>
        <w:t>Talmudic</w:t>
      </w:r>
      <w:r>
        <w:rPr>
          <w:rFonts w:hint="eastAsia"/>
          <w:bCs/>
          <w:color w:val="000000"/>
        </w:rPr>
        <w:t>）般渊深的学识所感染，也会为他的机智所折服，同时他还拥有每一位伟大讲述者都不可或缺的本领，就是讲述那些趣味盎然的逸闻掌故。他与众多不同领域人物建立深厚联系，也让读者受益匪浅。作为当代杰出的建筑理论家，里克沃特独树一帜。他追忆自己少年时期对‘地方’最初的感官体验，是如何逐渐转化为一种对人造环境‘充满激情、充满肉体感，甚至带有情色意味’的关注。”</w:t>
      </w:r>
    </w:p>
    <w:p w14:paraId="42364A9E" w14:textId="77777777" w:rsidR="00DC6643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——菲利斯·兰伯特（</w:t>
      </w:r>
      <w:r>
        <w:rPr>
          <w:rFonts w:hint="eastAsia"/>
          <w:bCs/>
          <w:color w:val="000000"/>
        </w:rPr>
        <w:t>Phyllis Lambert</w:t>
      </w:r>
      <w:r>
        <w:rPr>
          <w:rFonts w:hint="eastAsia"/>
          <w:bCs/>
          <w:color w:val="000000"/>
        </w:rPr>
        <w:t>），加拿大建筑中心创始荣休馆长</w:t>
      </w:r>
    </w:p>
    <w:p w14:paraId="37D96C3C" w14:textId="77777777" w:rsidR="00DC6643" w:rsidRDefault="00DC6643">
      <w:pPr>
        <w:rPr>
          <w:bCs/>
          <w:color w:val="000000"/>
        </w:rPr>
      </w:pPr>
    </w:p>
    <w:p w14:paraId="2B1A15A9" w14:textId="77777777" w:rsidR="00DC6643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“我非常喜欢约瑟夫·里克沃特的《</w:t>
      </w:r>
      <w:r>
        <w:rPr>
          <w:rFonts w:hint="eastAsia"/>
          <w:bCs/>
          <w:color w:val="000000"/>
        </w:rPr>
        <w:t>Remembering Places</w:t>
      </w:r>
      <w:r>
        <w:rPr>
          <w:rFonts w:hint="eastAsia"/>
          <w:bCs/>
          <w:color w:val="000000"/>
        </w:rPr>
        <w:t>》。它生动记录了一位</w:t>
      </w:r>
      <w:r>
        <w:rPr>
          <w:rFonts w:hint="eastAsia"/>
          <w:bCs/>
          <w:color w:val="000000"/>
        </w:rPr>
        <w:t>20</w:t>
      </w:r>
      <w:r>
        <w:rPr>
          <w:rFonts w:hint="eastAsia"/>
          <w:bCs/>
          <w:color w:val="000000"/>
        </w:rPr>
        <w:t>世纪</w:t>
      </w:r>
      <w:r>
        <w:rPr>
          <w:rFonts w:hint="eastAsia"/>
          <w:bCs/>
          <w:color w:val="000000"/>
        </w:rPr>
        <w:t>50</w:t>
      </w:r>
      <w:r>
        <w:rPr>
          <w:rFonts w:hint="eastAsia"/>
          <w:bCs/>
          <w:color w:val="000000"/>
        </w:rPr>
        <w:t>年代四处游学的建筑学学生的故事，以及后来成长为作家、历史学家和教师的人生历程。更令人欣喜的是，他又为原书增添了很多思考与回忆，信息丰富，字里行间洋溢着鲜明的个性，读来引人入胜。”</w:t>
      </w:r>
    </w:p>
    <w:p w14:paraId="22BDC266" w14:textId="77777777" w:rsidR="00DC6643" w:rsidRDefault="00000000">
      <w:pPr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——查尔斯·索马雷兹·史密斯（</w:t>
      </w:r>
      <w:r>
        <w:rPr>
          <w:rFonts w:hint="eastAsia"/>
          <w:bCs/>
          <w:color w:val="000000"/>
        </w:rPr>
        <w:t>Charles Saumarez Smith</w:t>
      </w:r>
      <w:r>
        <w:rPr>
          <w:rFonts w:hint="eastAsia"/>
          <w:bCs/>
          <w:color w:val="000000"/>
        </w:rPr>
        <w:t>），英国皇家艺术研究院前建筑史教授</w:t>
      </w:r>
    </w:p>
    <w:p w14:paraId="64D779E6" w14:textId="77777777" w:rsidR="00DC6643" w:rsidRDefault="00DC6643">
      <w:pPr>
        <w:rPr>
          <w:b/>
          <w:color w:val="000000"/>
        </w:rPr>
      </w:pPr>
    </w:p>
    <w:p w14:paraId="396C6B42" w14:textId="77777777" w:rsidR="00DC6643" w:rsidRDefault="00DC6643">
      <w:pPr>
        <w:rPr>
          <w:b/>
          <w:color w:val="000000"/>
        </w:rPr>
      </w:pPr>
    </w:p>
    <w:p w14:paraId="0F5BA2BD" w14:textId="77777777" w:rsidR="00DC6643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497EE561" w14:textId="77777777" w:rsidR="00DC6643" w:rsidRDefault="00DC6643">
      <w:pPr>
        <w:rPr>
          <w:b/>
          <w:color w:val="000000"/>
        </w:rPr>
      </w:pPr>
    </w:p>
    <w:p w14:paraId="2432A756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改变人生的相遇</w:t>
      </w:r>
    </w:p>
    <w:p w14:paraId="464A53B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第一卷</w:t>
      </w:r>
    </w:p>
    <w:p w14:paraId="2C79E27B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那你写下来了吗？没有？那你一定要动笔！</w:t>
      </w:r>
    </w:p>
    <w:p w14:paraId="5AF2441A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初见废墟</w:t>
      </w:r>
    </w:p>
    <w:p w14:paraId="1B2B74DC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祖父</w:t>
      </w:r>
    </w:p>
    <w:p w14:paraId="6D2EE679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波兰人与犹太人</w:t>
      </w:r>
    </w:p>
    <w:p w14:paraId="3B4CA5E5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华沙</w:t>
      </w:r>
    </w:p>
    <w:p w14:paraId="06851870" w14:textId="77777777" w:rsidR="00DC6643" w:rsidRDefault="00000000">
      <w:pPr>
        <w:jc w:val="center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乖</w:t>
      </w:r>
      <w:proofErr w:type="gramEnd"/>
      <w:r>
        <w:rPr>
          <w:rFonts w:hint="eastAsia"/>
          <w:bCs/>
          <w:color w:val="000000"/>
        </w:rPr>
        <w:t>孩子</w:t>
      </w:r>
    </w:p>
    <w:p w14:paraId="3B0736C9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门不当户不对</w:t>
      </w:r>
    </w:p>
    <w:p w14:paraId="1ECD9C68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外祖母</w:t>
      </w:r>
    </w:p>
    <w:p w14:paraId="50F5FE06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重重矛盾</w:t>
      </w:r>
    </w:p>
    <w:p w14:paraId="081F0785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家境骤变</w:t>
      </w:r>
    </w:p>
    <w:p w14:paraId="29703CE7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政治</w:t>
      </w:r>
    </w:p>
    <w:p w14:paraId="51DD3D9D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阿纳托尔</w:t>
      </w:r>
    </w:p>
    <w:p w14:paraId="2F9185C1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新居</w:t>
      </w:r>
    </w:p>
    <w:p w14:paraId="7CC50F28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裂痕</w:t>
      </w:r>
    </w:p>
    <w:p w14:paraId="2EE36DC4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择业</w:t>
      </w:r>
    </w:p>
    <w:p w14:paraId="65F6B1F9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战前波兰政坛</w:t>
      </w:r>
    </w:p>
    <w:p w14:paraId="44167905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威胁</w:t>
      </w:r>
    </w:p>
    <w:p w14:paraId="2D2D8D4F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校园岁月</w:t>
      </w:r>
    </w:p>
    <w:p w14:paraId="4792D708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清晨时光</w:t>
      </w:r>
    </w:p>
    <w:p w14:paraId="675024BF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课堂之外</w:t>
      </w:r>
    </w:p>
    <w:p w14:paraId="089EA13C" w14:textId="77777777" w:rsidR="00DC6643" w:rsidRDefault="00000000">
      <w:pPr>
        <w:jc w:val="center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蛹</w:t>
      </w:r>
      <w:proofErr w:type="gramEnd"/>
    </w:p>
    <w:p w14:paraId="489C3936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转折</w:t>
      </w:r>
    </w:p>
    <w:p w14:paraId="2C4BB239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奥帕蒂亚</w:t>
      </w:r>
    </w:p>
    <w:p w14:paraId="6F00F3DE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死亡</w:t>
      </w:r>
    </w:p>
    <w:p w14:paraId="1298909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战争</w:t>
      </w:r>
    </w:p>
    <w:p w14:paraId="01EF13E0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考纳斯</w:t>
      </w:r>
    </w:p>
    <w:p w14:paraId="4BDA1BE4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萨尔舍巴登、阿姆斯特丹、布</w:t>
      </w:r>
      <w:proofErr w:type="gramStart"/>
      <w:r>
        <w:rPr>
          <w:rFonts w:hint="eastAsia"/>
          <w:bCs/>
          <w:color w:val="000000"/>
        </w:rPr>
        <w:t>莱</w:t>
      </w:r>
      <w:proofErr w:type="gramEnd"/>
      <w:r>
        <w:rPr>
          <w:rFonts w:hint="eastAsia"/>
          <w:bCs/>
          <w:color w:val="000000"/>
        </w:rPr>
        <w:t>顿</w:t>
      </w:r>
    </w:p>
    <w:p w14:paraId="096CD76B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一所截然不同的学校</w:t>
      </w:r>
    </w:p>
    <w:p w14:paraId="2F90E955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父亲的病逝</w:t>
      </w:r>
    </w:p>
    <w:p w14:paraId="655423F7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遗孀与遗孤</w:t>
      </w:r>
    </w:p>
    <w:p w14:paraId="67F49C8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建筑</w:t>
      </w:r>
    </w:p>
    <w:p w14:paraId="2E252901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剑桥</w:t>
      </w:r>
    </w:p>
    <w:p w14:paraId="62A2D5EA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伦敦——建筑联盟学院</w:t>
      </w:r>
    </w:p>
    <w:p w14:paraId="1BF567F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学生活动之家</w:t>
      </w:r>
    </w:p>
    <w:p w14:paraId="30A18502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青春情愫</w:t>
      </w:r>
    </w:p>
    <w:p w14:paraId="3F786C40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再探建筑</w:t>
      </w:r>
    </w:p>
    <w:p w14:paraId="09DDBAE1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步入社会</w:t>
      </w:r>
    </w:p>
    <w:p w14:paraId="1A57053C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钱伯斯百科全书</w:t>
      </w:r>
    </w:p>
    <w:p w14:paraId="17708AD1" w14:textId="77777777" w:rsidR="00DC6643" w:rsidRDefault="00000000">
      <w:pPr>
        <w:jc w:val="center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奥雅纳</w:t>
      </w:r>
      <w:proofErr w:type="gramEnd"/>
      <w:r>
        <w:rPr>
          <w:rFonts w:hint="eastAsia"/>
          <w:bCs/>
          <w:color w:val="000000"/>
        </w:rPr>
        <w:t>公司</w:t>
      </w:r>
    </w:p>
    <w:p w14:paraId="538A3A5C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书籍</w:t>
      </w:r>
    </w:p>
    <w:p w14:paraId="78EDAB5E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独自谋生</w:t>
      </w:r>
    </w:p>
    <w:p w14:paraId="50D42E15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知己友人</w:t>
      </w:r>
    </w:p>
    <w:p w14:paraId="76F8BC0F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瓦尔堡研究所</w:t>
      </w:r>
    </w:p>
    <w:p w14:paraId="3F5382E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意大利</w:t>
      </w:r>
    </w:p>
    <w:p w14:paraId="01D106A0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巴黎</w:t>
      </w:r>
    </w:p>
    <w:p w14:paraId="4AF7D887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国际现代建筑协会</w:t>
      </w:r>
    </w:p>
    <w:p w14:paraId="213A99ED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米兰</w:t>
      </w:r>
    </w:p>
    <w:p w14:paraId="602FCC46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向南远行</w:t>
      </w:r>
    </w:p>
    <w:p w14:paraId="24BC7598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重返巴黎：建筑师与艺术家</w:t>
      </w:r>
    </w:p>
    <w:p w14:paraId="6CF80BBA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思想</w:t>
      </w:r>
    </w:p>
    <w:p w14:paraId="02E6D1AA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和平</w:t>
      </w:r>
    </w:p>
    <w:p w14:paraId="6C061A3B" w14:textId="77777777" w:rsidR="00DC6643" w:rsidRDefault="00000000">
      <w:pPr>
        <w:jc w:val="center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苏荷区</w:t>
      </w:r>
      <w:proofErr w:type="gramEnd"/>
    </w:p>
    <w:p w14:paraId="41294179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20</w:t>
      </w:r>
      <w:r>
        <w:rPr>
          <w:rFonts w:hint="eastAsia"/>
          <w:bCs/>
          <w:color w:val="000000"/>
        </w:rPr>
        <w:t>世纪</w:t>
      </w:r>
      <w:r>
        <w:rPr>
          <w:rFonts w:hint="eastAsia"/>
          <w:bCs/>
          <w:color w:val="000000"/>
        </w:rPr>
        <w:t>50</w:t>
      </w:r>
      <w:r>
        <w:rPr>
          <w:rFonts w:hint="eastAsia"/>
          <w:bCs/>
          <w:color w:val="000000"/>
        </w:rPr>
        <w:t>年代</w:t>
      </w:r>
    </w:p>
    <w:p w14:paraId="66C1890F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《城之理念》</w:t>
      </w:r>
    </w:p>
    <w:p w14:paraId="29B3F6F1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红菜汤</w:t>
      </w:r>
    </w:p>
    <w:p w14:paraId="78154401" w14:textId="77777777" w:rsidR="00DC6643" w:rsidRDefault="00000000">
      <w:pPr>
        <w:jc w:val="center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再忆阿纳</w:t>
      </w:r>
      <w:proofErr w:type="gramEnd"/>
      <w:r>
        <w:rPr>
          <w:rFonts w:hint="eastAsia"/>
          <w:bCs/>
          <w:color w:val="000000"/>
        </w:rPr>
        <w:t>托尔</w:t>
      </w:r>
    </w:p>
    <w:p w14:paraId="62DECD00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汉普斯特德</w:t>
      </w:r>
    </w:p>
    <w:p w14:paraId="186B75E8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再谈《城之理念》</w:t>
      </w:r>
    </w:p>
    <w:p w14:paraId="6D971740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第二卷</w:t>
      </w:r>
    </w:p>
    <w:p w14:paraId="5863E78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安妮</w:t>
      </w:r>
    </w:p>
    <w:p w14:paraId="0BB570C6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毕业与执业</w:t>
      </w:r>
    </w:p>
    <w:p w14:paraId="4AB409C9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第一段婚姻</w:t>
      </w:r>
    </w:p>
    <w:p w14:paraId="77E84426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皇家艺术学院</w:t>
      </w:r>
    </w:p>
    <w:p w14:paraId="248B67BB" w14:textId="77777777" w:rsidR="00DC6643" w:rsidRDefault="00000000">
      <w:pPr>
        <w:jc w:val="center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威普斯</w:t>
      </w:r>
      <w:proofErr w:type="gramEnd"/>
    </w:p>
    <w:p w14:paraId="13174994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塞巴斯蒂安</w:t>
      </w:r>
    </w:p>
    <w:p w14:paraId="7F6E61AB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学术生涯</w:t>
      </w:r>
    </w:p>
    <w:p w14:paraId="48A5D215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再赴意大利</w:t>
      </w:r>
    </w:p>
    <w:p w14:paraId="1C795E4D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六八运动</w:t>
      </w:r>
    </w:p>
    <w:p w14:paraId="77236E4F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终遇你</w:t>
      </w:r>
    </w:p>
    <w:p w14:paraId="254BD1B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宗教</w:t>
      </w:r>
    </w:p>
    <w:p w14:paraId="68B88363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你的世界</w:t>
      </w:r>
    </w:p>
    <w:p w14:paraId="0995521F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威文霍</w:t>
      </w:r>
    </w:p>
    <w:p w14:paraId="407C2AFB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重返剑桥</w:t>
      </w:r>
    </w:p>
    <w:p w14:paraId="7689B01A" w14:textId="77777777" w:rsidR="00DC6643" w:rsidRDefault="00000000">
      <w:pPr>
        <w:jc w:val="center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曼</w:t>
      </w:r>
      <w:proofErr w:type="gramEnd"/>
      <w:r>
        <w:rPr>
          <w:rFonts w:hint="eastAsia"/>
          <w:bCs/>
          <w:color w:val="000000"/>
        </w:rPr>
        <w:t>图亚展览</w:t>
      </w:r>
    </w:p>
    <w:p w14:paraId="1B35DC3E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宾大设计学院</w:t>
      </w:r>
    </w:p>
    <w:p w14:paraId="7C4F07AB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伊万、墨西哥与南美</w:t>
      </w:r>
    </w:p>
    <w:p w14:paraId="7EE62075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曼哈顿与威尼斯</w:t>
      </w:r>
    </w:p>
    <w:p w14:paraId="5D7813BA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尾声</w:t>
      </w:r>
    </w:p>
    <w:p w14:paraId="62999DB6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追忆约</w:t>
      </w:r>
      <w:proofErr w:type="gramStart"/>
      <w:r>
        <w:rPr>
          <w:rFonts w:hint="eastAsia"/>
          <w:bCs/>
          <w:color w:val="000000"/>
        </w:rPr>
        <w:t>瑟</w:t>
      </w:r>
      <w:proofErr w:type="gramEnd"/>
      <w:r>
        <w:rPr>
          <w:rFonts w:hint="eastAsia"/>
          <w:bCs/>
          <w:color w:val="000000"/>
        </w:rPr>
        <w:t>夫</w:t>
      </w:r>
    </w:p>
    <w:p w14:paraId="3A443279" w14:textId="77777777" w:rsidR="00DC6643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</w:p>
    <w:p w14:paraId="65512040" w14:textId="77777777" w:rsidR="00DC6643" w:rsidRDefault="00000000">
      <w:pPr>
        <w:jc w:val="center"/>
        <w:rPr>
          <w:b/>
          <w:color w:val="000000"/>
        </w:rPr>
      </w:pPr>
      <w:r>
        <w:rPr>
          <w:rFonts w:hint="eastAsia"/>
          <w:bCs/>
          <w:color w:val="000000"/>
        </w:rPr>
        <w:t>索引</w:t>
      </w:r>
    </w:p>
    <w:p w14:paraId="744F1E59" w14:textId="77777777" w:rsidR="00DC6643" w:rsidRDefault="00DC6643">
      <w:pPr>
        <w:rPr>
          <w:b/>
          <w:color w:val="000000"/>
        </w:rPr>
      </w:pPr>
    </w:p>
    <w:p w14:paraId="1A4C3A24" w14:textId="77777777" w:rsidR="00DC6643" w:rsidRDefault="00DC6643">
      <w:pPr>
        <w:rPr>
          <w:b/>
          <w:color w:val="000000"/>
        </w:rPr>
      </w:pPr>
    </w:p>
    <w:p w14:paraId="795F29A7" w14:textId="77777777" w:rsidR="00DC6643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52CDDCCF" w14:textId="77777777" w:rsidR="00DC6643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E9CD5D4" w14:textId="77777777" w:rsidR="00DC6643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21C3FDAF" w14:textId="77777777" w:rsidR="00DC6643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6E7E9FA" w14:textId="77777777" w:rsidR="00DC6643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A081FFF" w14:textId="77777777" w:rsidR="00DC6643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64C03CFF" w14:textId="77777777" w:rsidR="00DC6643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3DF0E7CA" w14:textId="77777777" w:rsidR="00DC6643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5DF91276" w14:textId="77777777" w:rsidR="00DC6643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37463027" w14:textId="77777777" w:rsidR="00DC6643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1AB2289A" w14:textId="77777777" w:rsidR="00DC6643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3FCC6D05" w14:textId="77777777" w:rsidR="00DC6643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07F20D3" w14:textId="77777777" w:rsidR="00DC6643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481B077C" w14:textId="77777777" w:rsidR="00DC6643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386E697D" wp14:editId="7ED1BC58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AE8CD" w14:textId="77777777" w:rsidR="00DC6643" w:rsidRDefault="00DC6643">
      <w:pPr>
        <w:ind w:right="420"/>
        <w:rPr>
          <w:rFonts w:eastAsia="Gungsuh"/>
          <w:color w:val="000000"/>
          <w:kern w:val="0"/>
          <w:szCs w:val="21"/>
        </w:rPr>
      </w:pPr>
    </w:p>
    <w:sectPr w:rsidR="00DC6643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0399" w14:textId="77777777" w:rsidR="00FB724E" w:rsidRDefault="00FB724E">
      <w:r>
        <w:separator/>
      </w:r>
    </w:p>
  </w:endnote>
  <w:endnote w:type="continuationSeparator" w:id="0">
    <w:p w14:paraId="31F8FD01" w14:textId="77777777" w:rsidR="00FB724E" w:rsidRDefault="00FB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E783" w14:textId="77777777" w:rsidR="00DC6643" w:rsidRDefault="00DC6643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62F7A22" w14:textId="77777777" w:rsidR="00DC6643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66D59C4" w14:textId="77777777" w:rsidR="00DC6643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C19B83A" w14:textId="77777777" w:rsidR="00DC6643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1BD6501" w14:textId="77777777" w:rsidR="00DC6643" w:rsidRDefault="00DC6643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323C" w14:textId="77777777" w:rsidR="00FB724E" w:rsidRDefault="00FB724E">
      <w:r>
        <w:separator/>
      </w:r>
    </w:p>
  </w:footnote>
  <w:footnote w:type="continuationSeparator" w:id="0">
    <w:p w14:paraId="14A359AD" w14:textId="77777777" w:rsidR="00FB724E" w:rsidRDefault="00FB7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FC70" w14:textId="77777777" w:rsidR="00DC6643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89F7D5" wp14:editId="01F55C42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1D161A" w14:textId="77777777" w:rsidR="00DC6643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76C164C0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0138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A781A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C6643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A7FEF"/>
    <w:rsid w:val="00FB277E"/>
    <w:rsid w:val="00FB5963"/>
    <w:rsid w:val="00FB724E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182211B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9D54C2E"/>
    <w:rsid w:val="3A133C1C"/>
    <w:rsid w:val="3B7346FF"/>
    <w:rsid w:val="3C563F4C"/>
    <w:rsid w:val="3C6B3E19"/>
    <w:rsid w:val="3C70398D"/>
    <w:rsid w:val="3D424389"/>
    <w:rsid w:val="3D5440BC"/>
    <w:rsid w:val="3DAC00D1"/>
    <w:rsid w:val="3EDC6F0D"/>
    <w:rsid w:val="3EF9316D"/>
    <w:rsid w:val="40A4535A"/>
    <w:rsid w:val="40E67721"/>
    <w:rsid w:val="42864D18"/>
    <w:rsid w:val="45083B8C"/>
    <w:rsid w:val="4603463C"/>
    <w:rsid w:val="4683223D"/>
    <w:rsid w:val="468C3169"/>
    <w:rsid w:val="46A13188"/>
    <w:rsid w:val="47094169"/>
    <w:rsid w:val="48121EAA"/>
    <w:rsid w:val="48CE21C6"/>
    <w:rsid w:val="494B7BFF"/>
    <w:rsid w:val="4A392FB7"/>
    <w:rsid w:val="4A4060F4"/>
    <w:rsid w:val="4B1D59BF"/>
    <w:rsid w:val="4B337A07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003F04"/>
    <w:rsid w:val="60197BB5"/>
    <w:rsid w:val="605753D1"/>
    <w:rsid w:val="605B5EA1"/>
    <w:rsid w:val="621F6849"/>
    <w:rsid w:val="64D15E6F"/>
    <w:rsid w:val="65F46369"/>
    <w:rsid w:val="661D5426"/>
    <w:rsid w:val="6659611C"/>
    <w:rsid w:val="66CA3C2A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C164C0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50BF24"/>
  <w15:docId w15:val="{515804C2-B951-425F-AC72-62CA78BD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71BNP9SOpJ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115</TotalTime>
  <Pages>5</Pages>
  <Words>1337</Words>
  <Characters>1699</Characters>
  <Application>Microsoft Office Word</Application>
  <DocSecurity>0</DocSecurity>
  <Lines>130</Lines>
  <Paragraphs>151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2026-07-23T06:40:00Z</dcterms:created>
  <dcterms:modified xsi:type="dcterms:W3CDTF">2026-07-27T05:48:00Z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129D0D8AE28C48C5BCE68B6F2BA994F8_11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