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44D29" w14:textId="77777777" w:rsidR="00210E3D" w:rsidRDefault="00210E3D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0D60DFAF" w14:textId="77777777" w:rsidR="00210E3D" w:rsidRDefault="00000000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5872027B" w14:textId="77777777" w:rsidR="00210E3D" w:rsidRDefault="00210E3D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28D61495" w14:textId="6168283C" w:rsidR="00210E3D" w:rsidRDefault="00210E3D">
      <w:pPr>
        <w:rPr>
          <w:b/>
          <w:color w:val="000000"/>
          <w:szCs w:val="21"/>
        </w:rPr>
      </w:pPr>
    </w:p>
    <w:p w14:paraId="37E0612F" w14:textId="305DEE38" w:rsidR="00210E3D" w:rsidRDefault="00132EBC">
      <w:pPr>
        <w:rPr>
          <w:b/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1227285" wp14:editId="7D138524">
            <wp:simplePos x="0" y="0"/>
            <wp:positionH relativeFrom="margin">
              <wp:posOffset>4055745</wp:posOffset>
            </wp:positionH>
            <wp:positionV relativeFrom="paragraph">
              <wp:posOffset>18415</wp:posOffset>
            </wp:positionV>
            <wp:extent cx="1344930" cy="1949450"/>
            <wp:effectExtent l="0" t="0" r="7620" b="0"/>
            <wp:wrapSquare wrapText="bothSides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44930" cy="194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color w:val="000000"/>
          <w:szCs w:val="21"/>
        </w:rPr>
        <w:t>中文书名：</w:t>
      </w:r>
      <w:r>
        <w:rPr>
          <w:rFonts w:hint="eastAsia"/>
          <w:b/>
          <w:color w:val="000000"/>
          <w:szCs w:val="21"/>
        </w:rPr>
        <w:t>《好女孩与阿尔法男》</w:t>
      </w:r>
    </w:p>
    <w:p w14:paraId="35FD25BC" w14:textId="77777777" w:rsidR="00210E3D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英文书名：</w:t>
      </w:r>
      <w:r>
        <w:rPr>
          <w:rFonts w:hint="eastAsia"/>
          <w:b/>
          <w:color w:val="000000"/>
          <w:szCs w:val="21"/>
        </w:rPr>
        <w:t>GOOD GIRLS AND ALPHA MALES</w:t>
      </w:r>
    </w:p>
    <w:p w14:paraId="4B9D7915" w14:textId="77777777" w:rsidR="00210E3D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作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者：</w:t>
      </w:r>
      <w:r>
        <w:rPr>
          <w:rFonts w:hint="eastAsia"/>
          <w:b/>
          <w:color w:val="000000"/>
          <w:szCs w:val="21"/>
        </w:rPr>
        <w:t>Madeline Peltz</w:t>
      </w:r>
    </w:p>
    <w:p w14:paraId="733B0805" w14:textId="77777777" w:rsidR="00210E3D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版</w:t>
      </w:r>
      <w:r>
        <w:rPr>
          <w:b/>
          <w:color w:val="000000"/>
          <w:szCs w:val="21"/>
        </w:rPr>
        <w:t xml:space="preserve"> </w:t>
      </w:r>
      <w:r>
        <w:rPr>
          <w:b/>
          <w:color w:val="000000"/>
          <w:szCs w:val="21"/>
        </w:rPr>
        <w:t>社：</w:t>
      </w:r>
      <w:r>
        <w:rPr>
          <w:rFonts w:hint="eastAsia"/>
          <w:b/>
          <w:color w:val="000000"/>
          <w:szCs w:val="21"/>
        </w:rPr>
        <w:t>Sourcebooks</w:t>
      </w:r>
    </w:p>
    <w:p w14:paraId="3AAFAF83" w14:textId="77777777" w:rsidR="00210E3D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代理公司：</w:t>
      </w:r>
      <w:r>
        <w:rPr>
          <w:rFonts w:hint="eastAsia"/>
          <w:b/>
          <w:color w:val="000000"/>
          <w:szCs w:val="21"/>
        </w:rPr>
        <w:t xml:space="preserve">Sanford J. </w:t>
      </w:r>
      <w:proofErr w:type="spellStart"/>
      <w:r>
        <w:rPr>
          <w:rFonts w:hint="eastAsia"/>
          <w:b/>
          <w:color w:val="000000"/>
          <w:szCs w:val="21"/>
        </w:rPr>
        <w:t>Greenburger</w:t>
      </w:r>
      <w:proofErr w:type="spellEnd"/>
      <w:r>
        <w:rPr>
          <w:rFonts w:hint="eastAsia"/>
          <w:b/>
          <w:color w:val="000000"/>
          <w:szCs w:val="21"/>
        </w:rPr>
        <w:t xml:space="preserve"> Associates/</w:t>
      </w:r>
      <w:r>
        <w:rPr>
          <w:b/>
          <w:color w:val="000000"/>
          <w:szCs w:val="21"/>
        </w:rPr>
        <w:t>ANA/</w:t>
      </w:r>
      <w:r>
        <w:rPr>
          <w:rFonts w:hint="eastAsia"/>
          <w:b/>
          <w:color w:val="000000"/>
          <w:szCs w:val="21"/>
        </w:rPr>
        <w:t>Brady</w:t>
      </w:r>
    </w:p>
    <w:p w14:paraId="00ED0CA2" w14:textId="77777777" w:rsidR="00210E3D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数：</w:t>
      </w:r>
      <w:r>
        <w:rPr>
          <w:rFonts w:hint="eastAsia"/>
          <w:b/>
          <w:color w:val="000000"/>
          <w:szCs w:val="21"/>
        </w:rPr>
        <w:t>352</w:t>
      </w:r>
      <w:r>
        <w:rPr>
          <w:rFonts w:hint="eastAsia"/>
          <w:b/>
          <w:color w:val="000000"/>
          <w:szCs w:val="21"/>
        </w:rPr>
        <w:t>页</w:t>
      </w:r>
    </w:p>
    <w:p w14:paraId="210A66BD" w14:textId="62CF1CAE" w:rsidR="00210E3D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出版时间：</w:t>
      </w:r>
      <w:r>
        <w:rPr>
          <w:rFonts w:hint="eastAsia"/>
          <w:b/>
          <w:color w:val="000000"/>
          <w:szCs w:val="21"/>
        </w:rPr>
        <w:t>2027</w:t>
      </w:r>
      <w:r>
        <w:rPr>
          <w:b/>
          <w:color w:val="000000"/>
          <w:szCs w:val="21"/>
        </w:rPr>
        <w:t>年</w:t>
      </w:r>
      <w:r>
        <w:rPr>
          <w:rFonts w:hint="eastAsia"/>
          <w:b/>
          <w:color w:val="000000"/>
          <w:szCs w:val="21"/>
        </w:rPr>
        <w:t>2</w:t>
      </w:r>
      <w:r>
        <w:rPr>
          <w:b/>
          <w:color w:val="000000"/>
          <w:szCs w:val="21"/>
        </w:rPr>
        <w:t>月</w:t>
      </w:r>
    </w:p>
    <w:p w14:paraId="271429DE" w14:textId="77777777" w:rsidR="00210E3D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代理地区：中国大陆、台湾</w:t>
      </w:r>
    </w:p>
    <w:p w14:paraId="4B96FA62" w14:textId="2E818DEA" w:rsidR="00210E3D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审读资料：电子稿</w:t>
      </w:r>
    </w:p>
    <w:p w14:paraId="7A1063CB" w14:textId="41C2BF60" w:rsidR="00210E3D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类</w:t>
      </w:r>
      <w:r>
        <w:rPr>
          <w:b/>
          <w:color w:val="000000"/>
          <w:szCs w:val="21"/>
        </w:rPr>
        <w:t xml:space="preserve">    </w:t>
      </w:r>
      <w:r>
        <w:rPr>
          <w:b/>
          <w:color w:val="000000"/>
          <w:szCs w:val="21"/>
        </w:rPr>
        <w:t>型：</w:t>
      </w:r>
      <w:r w:rsidR="00132EBC">
        <w:rPr>
          <w:rFonts w:hint="eastAsia"/>
          <w:b/>
          <w:color w:val="000000"/>
          <w:szCs w:val="21"/>
        </w:rPr>
        <w:t>大众社科</w:t>
      </w:r>
    </w:p>
    <w:p w14:paraId="61D15157" w14:textId="77777777" w:rsidR="00210E3D" w:rsidRDefault="00210E3D">
      <w:pPr>
        <w:rPr>
          <w:b/>
          <w:bCs/>
          <w:color w:val="000000"/>
          <w:szCs w:val="21"/>
        </w:rPr>
      </w:pPr>
    </w:p>
    <w:p w14:paraId="362A5457" w14:textId="77777777" w:rsidR="00210E3D" w:rsidRDefault="00210E3D">
      <w:pPr>
        <w:rPr>
          <w:b/>
          <w:bCs/>
          <w:color w:val="000000"/>
          <w:szCs w:val="21"/>
        </w:rPr>
      </w:pPr>
    </w:p>
    <w:p w14:paraId="10F2705D" w14:textId="0544E5EC" w:rsidR="00210E3D" w:rsidRDefault="00000000">
      <w:pPr>
        <w:rPr>
          <w:color w:val="000000"/>
          <w:szCs w:val="21"/>
        </w:rPr>
      </w:pPr>
      <w:r>
        <w:rPr>
          <w:b/>
          <w:bCs/>
          <w:color w:val="000000"/>
          <w:szCs w:val="21"/>
        </w:rPr>
        <w:t>内容简介：</w:t>
      </w:r>
    </w:p>
    <w:p w14:paraId="3FCD62B2" w14:textId="77777777" w:rsidR="00210E3D" w:rsidRDefault="00210E3D">
      <w:pPr>
        <w:rPr>
          <w:color w:val="000000"/>
          <w:szCs w:val="21"/>
        </w:rPr>
      </w:pPr>
    </w:p>
    <w:p w14:paraId="4550285F" w14:textId="77777777" w:rsidR="00210E3D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Z</w:t>
      </w:r>
      <w:r>
        <w:rPr>
          <w:rFonts w:hint="eastAsia"/>
          <w:color w:val="000000"/>
          <w:szCs w:val="21"/>
        </w:rPr>
        <w:t>世代正在一个似乎处处对他们不利的世界中成长成熟。而这正是保守派媒体将他们作为目标的原因。</w:t>
      </w:r>
    </w:p>
    <w:p w14:paraId="2F2998F5" w14:textId="5CF93339" w:rsidR="00210E3D" w:rsidRDefault="00210E3D">
      <w:pPr>
        <w:ind w:firstLineChars="200" w:firstLine="420"/>
        <w:rPr>
          <w:color w:val="000000"/>
          <w:szCs w:val="21"/>
        </w:rPr>
      </w:pPr>
    </w:p>
    <w:p w14:paraId="69DDBDAD" w14:textId="77777777" w:rsidR="00210E3D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争夺年轻人思想的斗争每天都在播客、</w:t>
      </w:r>
      <w:r>
        <w:rPr>
          <w:rFonts w:hint="eastAsia"/>
          <w:color w:val="000000"/>
          <w:szCs w:val="21"/>
        </w:rPr>
        <w:t xml:space="preserve">YouTube </w:t>
      </w:r>
      <w:r>
        <w:rPr>
          <w:rFonts w:hint="eastAsia"/>
          <w:color w:val="000000"/>
          <w:szCs w:val="21"/>
        </w:rPr>
        <w:t>和社交媒体上发生——这些平台充斥着保守派信息。右翼数十年来一直投入建设这种全年无休的数字宣传机器，利用</w:t>
      </w:r>
      <w:r>
        <w:rPr>
          <w:rFonts w:hint="eastAsia"/>
          <w:color w:val="000000"/>
          <w:szCs w:val="21"/>
        </w:rPr>
        <w:t xml:space="preserve"> Z </w:t>
      </w:r>
      <w:r>
        <w:rPr>
          <w:rFonts w:hint="eastAsia"/>
          <w:color w:val="000000"/>
          <w:szCs w:val="21"/>
        </w:rPr>
        <w:t>世代的经济不安全感以及他们对主流机构的不信任，推销那些植根于极端个人主义、</w:t>
      </w:r>
      <w:proofErr w:type="gramStart"/>
      <w:r>
        <w:rPr>
          <w:rFonts w:hint="eastAsia"/>
          <w:color w:val="000000"/>
          <w:szCs w:val="21"/>
        </w:rPr>
        <w:t>厌女情绪</w:t>
      </w:r>
      <w:proofErr w:type="gramEnd"/>
      <w:r>
        <w:rPr>
          <w:rFonts w:hint="eastAsia"/>
          <w:color w:val="000000"/>
          <w:szCs w:val="21"/>
        </w:rPr>
        <w:t>和偏见的答案。</w:t>
      </w:r>
    </w:p>
    <w:p w14:paraId="7AC28B68" w14:textId="5A98B209" w:rsidR="00210E3D" w:rsidRDefault="00210E3D">
      <w:pPr>
        <w:ind w:firstLineChars="200" w:firstLine="420"/>
        <w:rPr>
          <w:color w:val="000000"/>
          <w:szCs w:val="21"/>
        </w:rPr>
      </w:pPr>
    </w:p>
    <w:p w14:paraId="146B14C3" w14:textId="6E01270F" w:rsidR="00210E3D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在这本书中，记者玛德琳·佩尔茨带领读者深入正在塑造政治未来的网络保守派圈层。从“传统妻子”（</w:t>
      </w:r>
      <w:r>
        <w:rPr>
          <w:rFonts w:hint="eastAsia"/>
          <w:color w:val="000000"/>
          <w:szCs w:val="21"/>
        </w:rPr>
        <w:t>tradwife</w:t>
      </w:r>
      <w:r>
        <w:rPr>
          <w:rFonts w:hint="eastAsia"/>
          <w:color w:val="000000"/>
          <w:szCs w:val="21"/>
        </w:rPr>
        <w:t>）网红到“男性圈”（</w:t>
      </w:r>
      <w:r>
        <w:rPr>
          <w:rFonts w:hint="eastAsia"/>
          <w:color w:val="000000"/>
          <w:szCs w:val="21"/>
        </w:rPr>
        <w:t>manosphere</w:t>
      </w:r>
      <w:r>
        <w:rPr>
          <w:rFonts w:hint="eastAsia"/>
          <w:color w:val="000000"/>
          <w:szCs w:val="21"/>
        </w:rPr>
        <w:t>）代言人，她揭露了那些推动</w:t>
      </w:r>
      <w:r>
        <w:rPr>
          <w:rFonts w:hint="eastAsia"/>
          <w:color w:val="000000"/>
          <w:szCs w:val="21"/>
        </w:rPr>
        <w:t xml:space="preserve"> Z </w:t>
      </w:r>
      <w:r>
        <w:rPr>
          <w:rFonts w:hint="eastAsia"/>
          <w:color w:val="000000"/>
          <w:szCs w:val="21"/>
        </w:rPr>
        <w:t>世代沿着性别分化路径向右转的声音。与此同时，佩尔茨也同样犀利地追问民主党的责任，谴责其对党内更年轻、更进步派别的敌意。</w:t>
      </w:r>
    </w:p>
    <w:p w14:paraId="6B08399B" w14:textId="77777777" w:rsidR="00210E3D" w:rsidRDefault="00210E3D">
      <w:pPr>
        <w:ind w:firstLineChars="200" w:firstLine="420"/>
        <w:rPr>
          <w:color w:val="000000"/>
          <w:szCs w:val="21"/>
        </w:rPr>
      </w:pPr>
    </w:p>
    <w:p w14:paraId="3596D510" w14:textId="70E5C5B4" w:rsidR="00210E3D" w:rsidRDefault="00000000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这本书兼具个人色彩与真挚情感，将佩尔茨自己的经历与她过去十年对右翼媒体的报道交织在一起。佩尔茨对这一代夹在幻灭与激进化之间的年轻人怀有深切同情，并就正在塑造</w:t>
      </w:r>
      <w:r>
        <w:rPr>
          <w:rFonts w:hint="eastAsia"/>
          <w:color w:val="000000"/>
          <w:szCs w:val="21"/>
        </w:rPr>
        <w:t xml:space="preserve"> Z </w:t>
      </w:r>
      <w:r>
        <w:rPr>
          <w:rFonts w:hint="eastAsia"/>
          <w:color w:val="000000"/>
          <w:szCs w:val="21"/>
        </w:rPr>
        <w:t>世代的各种力量发出警醒：如果这些力量不受约束，未来将会走向何方。</w:t>
      </w:r>
    </w:p>
    <w:p w14:paraId="76789410" w14:textId="77777777" w:rsidR="00210E3D" w:rsidRDefault="00210E3D" w:rsidP="00132EBC">
      <w:pPr>
        <w:rPr>
          <w:color w:val="000000"/>
          <w:szCs w:val="21"/>
        </w:rPr>
      </w:pPr>
    </w:p>
    <w:p w14:paraId="0AD50E12" w14:textId="1A09BEB3" w:rsidR="00210E3D" w:rsidRDefault="00210E3D">
      <w:pPr>
        <w:rPr>
          <w:color w:val="000000"/>
          <w:szCs w:val="21"/>
        </w:rPr>
      </w:pPr>
    </w:p>
    <w:p w14:paraId="2A897D84" w14:textId="02204FBA" w:rsidR="00210E3D" w:rsidRDefault="00000000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作者简介：</w:t>
      </w:r>
    </w:p>
    <w:p w14:paraId="77A0F489" w14:textId="2D9CE5F7" w:rsidR="00210E3D" w:rsidRDefault="00210E3D">
      <w:pPr>
        <w:rPr>
          <w:color w:val="000000"/>
          <w:szCs w:val="21"/>
        </w:rPr>
      </w:pPr>
    </w:p>
    <w:p w14:paraId="74D225D3" w14:textId="4F06FF40" w:rsidR="00210E3D" w:rsidRDefault="00000000">
      <w:pPr>
        <w:ind w:firstLineChars="200" w:firstLine="422"/>
        <w:rPr>
          <w:color w:val="000000"/>
          <w:szCs w:val="21"/>
        </w:rPr>
      </w:pPr>
      <w:r>
        <w:rPr>
          <w:rFonts w:hint="eastAsia"/>
          <w:b/>
          <w:bCs/>
          <w:color w:val="000000"/>
          <w:szCs w:val="21"/>
        </w:rPr>
        <w:t>玛德琳·佩尔茨（</w:t>
      </w:r>
      <w:r>
        <w:rPr>
          <w:rFonts w:hint="eastAsia"/>
          <w:b/>
          <w:bCs/>
          <w:color w:val="000000"/>
          <w:szCs w:val="21"/>
        </w:rPr>
        <w:t>Madeline Peltz</w:t>
      </w:r>
      <w:r>
        <w:rPr>
          <w:rFonts w:hint="eastAsia"/>
          <w:b/>
          <w:bCs/>
          <w:color w:val="000000"/>
          <w:szCs w:val="21"/>
        </w:rPr>
        <w:t>）</w:t>
      </w:r>
      <w:r>
        <w:rPr>
          <w:rFonts w:hint="eastAsia"/>
          <w:color w:val="000000"/>
          <w:szCs w:val="21"/>
        </w:rPr>
        <w:t>是一位进步派独立记者、作家和评论家。她曾供职于“美国媒体事务”（</w:t>
      </w:r>
      <w:r>
        <w:rPr>
          <w:rFonts w:hint="eastAsia"/>
          <w:color w:val="000000"/>
          <w:szCs w:val="21"/>
        </w:rPr>
        <w:t>Media Matters for America</w:t>
      </w:r>
      <w:r>
        <w:rPr>
          <w:rFonts w:hint="eastAsia"/>
          <w:color w:val="000000"/>
          <w:szCs w:val="21"/>
        </w:rPr>
        <w:t>），这是一家总部位于华盛顿特区的非营利媒体</w:t>
      </w:r>
      <w:r w:rsidR="00132EBC"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512679A1" wp14:editId="5A7B2506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298575" cy="1314450"/>
            <wp:effectExtent l="0" t="0" r="0" b="0"/>
            <wp:wrapSquare wrapText="bothSides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98575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eastAsia"/>
          <w:color w:val="000000"/>
          <w:szCs w:val="21"/>
        </w:rPr>
        <w:t>监督机构。近十年来，她几乎报道了右翼媒体的各个方面，从</w:t>
      </w:r>
      <w:r>
        <w:rPr>
          <w:rFonts w:hint="eastAsia"/>
          <w:color w:val="000000"/>
          <w:szCs w:val="21"/>
        </w:rPr>
        <w:t xml:space="preserve"> 4chan </w:t>
      </w:r>
      <w:r>
        <w:rPr>
          <w:rFonts w:hint="eastAsia"/>
          <w:color w:val="000000"/>
          <w:szCs w:val="21"/>
        </w:rPr>
        <w:t>到福克斯新闻，乃至更广泛的领域，重点关注新兴趋势和正在崛起的人物。她曾作为专家被《纽约时报》《华盛顿邮报》、</w:t>
      </w:r>
      <w:r>
        <w:rPr>
          <w:rFonts w:hint="eastAsia"/>
          <w:color w:val="000000"/>
          <w:szCs w:val="21"/>
        </w:rPr>
        <w:t>CNN</w:t>
      </w:r>
      <w:r>
        <w:rPr>
          <w:rFonts w:hint="eastAsia"/>
          <w:color w:val="000000"/>
          <w:szCs w:val="21"/>
        </w:rPr>
        <w:t>、</w:t>
      </w:r>
      <w:r>
        <w:rPr>
          <w:rFonts w:hint="eastAsia"/>
          <w:color w:val="000000"/>
          <w:szCs w:val="21"/>
        </w:rPr>
        <w:t>BBC</w:t>
      </w:r>
      <w:r>
        <w:rPr>
          <w:rFonts w:hint="eastAsia"/>
          <w:color w:val="000000"/>
          <w:szCs w:val="21"/>
        </w:rPr>
        <w:t>、《卫报》等媒体引用，她的研究也几乎被所有主要媒体报道过。她还曾为</w:t>
      </w:r>
      <w:r>
        <w:rPr>
          <w:rFonts w:hint="eastAsia"/>
          <w:color w:val="000000"/>
          <w:szCs w:val="21"/>
        </w:rPr>
        <w:t xml:space="preserve"> MSNBC </w:t>
      </w:r>
      <w:r>
        <w:rPr>
          <w:rFonts w:hint="eastAsia"/>
          <w:color w:val="000000"/>
          <w:szCs w:val="21"/>
        </w:rPr>
        <w:t>和《新闻周刊》撰稿，并因其工作受到《华盛顿邮报》和</w:t>
      </w:r>
      <w:r>
        <w:rPr>
          <w:rFonts w:hint="eastAsia"/>
          <w:color w:val="000000"/>
          <w:szCs w:val="21"/>
        </w:rPr>
        <w:t xml:space="preserve"> Vox </w:t>
      </w:r>
      <w:r>
        <w:rPr>
          <w:rFonts w:hint="eastAsia"/>
          <w:color w:val="000000"/>
          <w:szCs w:val="21"/>
        </w:rPr>
        <w:t>的专题报道。她曾向许多进步派组织提供研究成果和观点，协助它们应对虚假信息和激进右翼所带来的有害影响。她目前居住在华盛顿特区，热衷于消费各类大众媒体内容，尤其是名人八卦、社交媒体和真人秀节目。更多信息可见：</w:t>
      </w:r>
      <w:r>
        <w:rPr>
          <w:rFonts w:hint="eastAsia"/>
          <w:color w:val="000000"/>
          <w:szCs w:val="21"/>
        </w:rPr>
        <w:t>https://substack.com/@numbertwopencil</w:t>
      </w:r>
    </w:p>
    <w:p w14:paraId="3D020BCF" w14:textId="77777777" w:rsidR="00210E3D" w:rsidRDefault="00210E3D">
      <w:pPr>
        <w:rPr>
          <w:color w:val="000000"/>
          <w:szCs w:val="21"/>
        </w:rPr>
      </w:pPr>
    </w:p>
    <w:p w14:paraId="1AB5389A" w14:textId="77777777" w:rsidR="00210E3D" w:rsidRDefault="00210E3D">
      <w:pPr>
        <w:rPr>
          <w:rFonts w:hint="eastAsia"/>
          <w:b/>
          <w:color w:val="000000"/>
        </w:rPr>
      </w:pPr>
    </w:p>
    <w:p w14:paraId="354921D2" w14:textId="77777777" w:rsidR="00210E3D" w:rsidRDefault="00000000">
      <w:pPr>
        <w:shd w:val="clear" w:color="auto" w:fill="FFFFFF"/>
        <w:rPr>
          <w:color w:val="000000"/>
          <w:szCs w:val="21"/>
        </w:rPr>
      </w:pPr>
      <w:bookmarkStart w:id="0" w:name="OLE_LINK43"/>
      <w:bookmarkStart w:id="1" w:name="OLE_LINK38"/>
      <w:r>
        <w:rPr>
          <w:rFonts w:hint="eastAsia"/>
          <w:b/>
          <w:bCs/>
          <w:color w:val="000000"/>
          <w:szCs w:val="21"/>
        </w:rPr>
        <w:t>感</w:t>
      </w:r>
      <w:r>
        <w:rPr>
          <w:b/>
          <w:bCs/>
          <w:color w:val="000000"/>
          <w:szCs w:val="21"/>
        </w:rPr>
        <w:t>谢您的阅读！</w:t>
      </w:r>
    </w:p>
    <w:p w14:paraId="51A33FC4" w14:textId="77777777" w:rsidR="00210E3D" w:rsidRDefault="00000000">
      <w:pPr>
        <w:rPr>
          <w:rFonts w:ascii="华文中宋" w:eastAsia="华文中宋" w:hAnsi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14:paraId="7ED2312B" w14:textId="77777777" w:rsidR="00210E3D" w:rsidRDefault="00000000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8" w:history="1">
        <w:r w:rsidR="00210E3D">
          <w:rPr>
            <w:rStyle w:val="ab"/>
            <w:rFonts w:hint="eastAsia"/>
            <w:b/>
            <w:szCs w:val="21"/>
          </w:rPr>
          <w:t>Righ</w:t>
        </w:r>
        <w:r w:rsidR="00210E3D">
          <w:rPr>
            <w:rStyle w:val="ab"/>
            <w:b/>
            <w:szCs w:val="21"/>
          </w:rPr>
          <w:t>ts@nurnberg.com.cn</w:t>
        </w:r>
      </w:hyperlink>
    </w:p>
    <w:p w14:paraId="60B53F32" w14:textId="77777777" w:rsidR="00210E3D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14:paraId="244655AE" w14:textId="77777777" w:rsidR="00210E3D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rFonts w:hint="eastAsia"/>
          <w:color w:val="000000"/>
          <w:szCs w:val="21"/>
        </w:rPr>
        <w:t>,</w:t>
      </w:r>
      <w:r>
        <w:rPr>
          <w:color w:val="000000"/>
          <w:szCs w:val="21"/>
        </w:rPr>
        <w:t xml:space="preserve">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14:paraId="3951B8FF" w14:textId="77777777" w:rsidR="00210E3D" w:rsidRDefault="00000000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14:paraId="0F32DEBD" w14:textId="77777777" w:rsidR="00210E3D" w:rsidRDefault="00000000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9" w:history="1">
        <w:r w:rsidR="00210E3D">
          <w:rPr>
            <w:rStyle w:val="ab"/>
            <w:szCs w:val="21"/>
          </w:rPr>
          <w:t>http://www.nurnberg.com.cn</w:t>
        </w:r>
      </w:hyperlink>
    </w:p>
    <w:p w14:paraId="2D97B2CE" w14:textId="77777777" w:rsidR="00210E3D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书目下载</w:t>
      </w:r>
      <w:r>
        <w:rPr>
          <w:rFonts w:hint="eastAsia"/>
          <w:color w:val="000000"/>
          <w:szCs w:val="21"/>
        </w:rPr>
        <w:t>：</w:t>
      </w:r>
      <w:hyperlink r:id="rId10" w:history="1">
        <w:r w:rsidR="00210E3D">
          <w:rPr>
            <w:rStyle w:val="ab"/>
            <w:szCs w:val="21"/>
          </w:rPr>
          <w:t>http://www.nurnberg.com.cn/booklist_zh/list.aspx</w:t>
        </w:r>
      </w:hyperlink>
    </w:p>
    <w:p w14:paraId="2FB360E1" w14:textId="77777777" w:rsidR="00210E3D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书讯浏览</w:t>
      </w:r>
      <w:r>
        <w:rPr>
          <w:rFonts w:hint="eastAsia"/>
          <w:color w:val="000000"/>
          <w:szCs w:val="21"/>
        </w:rPr>
        <w:t>：</w:t>
      </w:r>
      <w:hyperlink r:id="rId11" w:history="1">
        <w:r w:rsidR="00210E3D">
          <w:rPr>
            <w:rStyle w:val="ab"/>
            <w:szCs w:val="21"/>
          </w:rPr>
          <w:t>http://www.nurnberg.com.cn/book/book.aspx</w:t>
        </w:r>
      </w:hyperlink>
    </w:p>
    <w:p w14:paraId="0F985BA0" w14:textId="77777777" w:rsidR="00210E3D" w:rsidRDefault="00000000">
      <w:pPr>
        <w:rPr>
          <w:color w:val="000000"/>
          <w:szCs w:val="21"/>
        </w:rPr>
      </w:pPr>
      <w:r>
        <w:rPr>
          <w:color w:val="000000"/>
          <w:szCs w:val="21"/>
        </w:rPr>
        <w:t>视频推荐</w:t>
      </w:r>
      <w:r>
        <w:rPr>
          <w:rFonts w:hint="eastAsia"/>
          <w:color w:val="000000"/>
          <w:szCs w:val="21"/>
        </w:rPr>
        <w:t>：</w:t>
      </w:r>
      <w:hyperlink r:id="rId12" w:history="1">
        <w:r w:rsidR="00210E3D">
          <w:rPr>
            <w:rStyle w:val="ab"/>
            <w:szCs w:val="21"/>
          </w:rPr>
          <w:t>http://www.nurnberg.com.cn/video/video.aspx</w:t>
        </w:r>
      </w:hyperlink>
    </w:p>
    <w:p w14:paraId="62FFD254" w14:textId="77777777" w:rsidR="00210E3D" w:rsidRDefault="00000000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3" w:history="1">
        <w:r w:rsidR="00210E3D">
          <w:rPr>
            <w:rStyle w:val="ab"/>
            <w:szCs w:val="21"/>
          </w:rPr>
          <w:t>http://site.douban.com/110577/</w:t>
        </w:r>
      </w:hyperlink>
    </w:p>
    <w:p w14:paraId="0B34CC1E" w14:textId="77777777" w:rsidR="00210E3D" w:rsidRDefault="00000000">
      <w:pPr>
        <w:rPr>
          <w:rFonts w:ascii="Calibri" w:hAnsi="Calibri" w:cs="Calibri"/>
          <w:color w:val="000000"/>
          <w:shd w:val="clear" w:color="auto" w:fill="FFFFFF"/>
        </w:rPr>
      </w:pPr>
      <w:proofErr w:type="gramStart"/>
      <w:r>
        <w:rPr>
          <w:rFonts w:hint="eastAsia"/>
          <w:color w:val="000000"/>
          <w:shd w:val="clear" w:color="auto" w:fill="FFFFFF"/>
        </w:rPr>
        <w:t>新浪微博</w:t>
      </w:r>
      <w:proofErr w:type="gramEnd"/>
      <w:r>
        <w:rPr>
          <w:rFonts w:hint="eastAsia"/>
          <w:bCs/>
          <w:color w:val="000000"/>
          <w:shd w:val="clear" w:color="auto" w:fill="FFFFFF"/>
        </w:rPr>
        <w:t>：</w:t>
      </w:r>
      <w:hyperlink r:id="rId14" w:history="1">
        <w:r w:rsidR="00210E3D">
          <w:rPr>
            <w:rFonts w:cs="Calibri" w:hint="eastAsia"/>
            <w:color w:val="0000FF"/>
            <w:u w:val="single"/>
            <w:shd w:val="clear" w:color="auto" w:fill="FFFFFF"/>
          </w:rPr>
          <w:t>安德鲁纳伯格公司</w:t>
        </w:r>
        <w:proofErr w:type="gramStart"/>
        <w:r w:rsidR="00210E3D">
          <w:rPr>
            <w:rFonts w:cs="Calibri" w:hint="eastAsia"/>
            <w:color w:val="0000FF"/>
            <w:u w:val="single"/>
            <w:shd w:val="clear" w:color="auto" w:fill="FFFFFF"/>
          </w:rPr>
          <w:t>的微博</w:t>
        </w:r>
        <w:proofErr w:type="gramEnd"/>
        <w:r w:rsidR="00210E3D">
          <w:rPr>
            <w:color w:val="0000FF"/>
            <w:u w:val="single"/>
            <w:shd w:val="clear" w:color="auto" w:fill="FFFFFF"/>
          </w:rPr>
          <w:t>_</w:t>
        </w:r>
        <w:r w:rsidR="00210E3D">
          <w:rPr>
            <w:rFonts w:cs="Calibri" w:hint="eastAsia"/>
            <w:color w:val="0000FF"/>
            <w:u w:val="single"/>
            <w:shd w:val="clear" w:color="auto" w:fill="FFFFFF"/>
          </w:rPr>
          <w:t>微博</w:t>
        </w:r>
        <w:r w:rsidR="00210E3D">
          <w:rPr>
            <w:color w:val="0000FF"/>
            <w:u w:val="single"/>
            <w:shd w:val="clear" w:color="auto" w:fill="FFFFFF"/>
          </w:rPr>
          <w:t> (weibo.com)</w:t>
        </w:r>
      </w:hyperlink>
    </w:p>
    <w:p w14:paraId="03874816" w14:textId="77777777" w:rsidR="00210E3D" w:rsidRDefault="00000000">
      <w:pPr>
        <w:shd w:val="clear" w:color="auto" w:fill="FFFFFF"/>
        <w:rPr>
          <w:b/>
          <w:color w:val="000000"/>
        </w:rPr>
      </w:pPr>
      <w:proofErr w:type="gramStart"/>
      <w:r>
        <w:rPr>
          <w:color w:val="000000"/>
          <w:szCs w:val="21"/>
        </w:rPr>
        <w:t>微信订阅</w:t>
      </w:r>
      <w:proofErr w:type="gramEnd"/>
      <w:r>
        <w:rPr>
          <w:color w:val="000000"/>
          <w:szCs w:val="21"/>
        </w:rPr>
        <w:t>号：</w:t>
      </w:r>
      <w:r>
        <w:rPr>
          <w:color w:val="000000"/>
          <w:szCs w:val="21"/>
        </w:rPr>
        <w:t>ANABJ2002</w:t>
      </w:r>
    </w:p>
    <w:bookmarkEnd w:id="0"/>
    <w:bookmarkEnd w:id="1"/>
    <w:p w14:paraId="77E51568" w14:textId="77777777" w:rsidR="00210E3D" w:rsidRDefault="00000000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drawing>
          <wp:inline distT="0" distB="0" distL="0" distR="0" wp14:anchorId="5AB5551C" wp14:editId="798EEAAF">
            <wp:extent cx="1200150" cy="1300480"/>
            <wp:effectExtent l="0" t="0" r="0" b="0"/>
            <wp:docPr id="2080780252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780252" name="图片 2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73376F" w14:textId="77777777" w:rsidR="00210E3D" w:rsidRDefault="00210E3D">
      <w:pPr>
        <w:ind w:right="420"/>
        <w:rPr>
          <w:rFonts w:eastAsia="Gungsuh"/>
          <w:color w:val="000000"/>
          <w:kern w:val="0"/>
          <w:szCs w:val="21"/>
        </w:rPr>
      </w:pPr>
    </w:p>
    <w:sectPr w:rsidR="00210E3D">
      <w:headerReference w:type="default" r:id="rId16"/>
      <w:footerReference w:type="default" r:id="rId17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9970FC" w14:textId="77777777" w:rsidR="00654029" w:rsidRDefault="00654029">
      <w:r>
        <w:separator/>
      </w:r>
    </w:p>
  </w:endnote>
  <w:endnote w:type="continuationSeparator" w:id="0">
    <w:p w14:paraId="6C3919BD" w14:textId="77777777" w:rsidR="00654029" w:rsidRDefault="006540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Segoe Print"/>
    <w:charset w:val="00"/>
    <w:family w:val="swiss"/>
    <w:pitch w:val="default"/>
    <w:sig w:usb0="00000000" w:usb1="00000000" w:usb2="00000000" w:usb3="00000000" w:csb0="2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C55DC" w14:textId="77777777" w:rsidR="00210E3D" w:rsidRDefault="00210E3D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2646CDA9" w14:textId="77777777" w:rsidR="00210E3D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</w:t>
    </w:r>
    <w:r>
      <w:rPr>
        <w:rFonts w:ascii="方正姚体" w:eastAsia="方正姚体" w:hAnsi="华文仿宋" w:hint="eastAsia"/>
        <w:sz w:val="18"/>
        <w:szCs w:val="18"/>
      </w:rPr>
      <w:t>号中国人民大学文化大厦1705室，邮编：100872</w:t>
    </w:r>
  </w:p>
  <w:p w14:paraId="054CA616" w14:textId="77777777" w:rsidR="00210E3D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688C5DBA" w14:textId="77777777" w:rsidR="00210E3D" w:rsidRDefault="00000000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 w:rsidR="00210E3D"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6BF48A33" w14:textId="77777777" w:rsidR="00210E3D" w:rsidRDefault="00210E3D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F0650D" w14:textId="77777777" w:rsidR="00654029" w:rsidRDefault="00654029">
      <w:r>
        <w:separator/>
      </w:r>
    </w:p>
  </w:footnote>
  <w:footnote w:type="continuationSeparator" w:id="0">
    <w:p w14:paraId="2C888C9A" w14:textId="77777777" w:rsidR="00654029" w:rsidRDefault="006540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DB7AF" w14:textId="77777777" w:rsidR="00210E3D" w:rsidRDefault="00000000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3767247B" wp14:editId="0AEF5795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0" b="0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ACC74A3" w14:textId="77777777" w:rsidR="00210E3D" w:rsidRDefault="00000000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5D743E"/>
    <w:rsid w:val="00002FAE"/>
    <w:rsid w:val="00005533"/>
    <w:rsid w:val="0000741F"/>
    <w:rsid w:val="00013D7A"/>
    <w:rsid w:val="00014408"/>
    <w:rsid w:val="000226FA"/>
    <w:rsid w:val="00030D63"/>
    <w:rsid w:val="00040304"/>
    <w:rsid w:val="00061C2C"/>
    <w:rsid w:val="000803A7"/>
    <w:rsid w:val="00080CD8"/>
    <w:rsid w:val="000810D5"/>
    <w:rsid w:val="00082504"/>
    <w:rsid w:val="0008781E"/>
    <w:rsid w:val="000A01BD"/>
    <w:rsid w:val="000A57E2"/>
    <w:rsid w:val="000B3141"/>
    <w:rsid w:val="000B3EED"/>
    <w:rsid w:val="000B4D73"/>
    <w:rsid w:val="000B5A14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10260"/>
    <w:rsid w:val="0011264B"/>
    <w:rsid w:val="00121268"/>
    <w:rsid w:val="00132921"/>
    <w:rsid w:val="00132EBC"/>
    <w:rsid w:val="00133C63"/>
    <w:rsid w:val="00134987"/>
    <w:rsid w:val="00146F1E"/>
    <w:rsid w:val="00162D51"/>
    <w:rsid w:val="00163F80"/>
    <w:rsid w:val="00167007"/>
    <w:rsid w:val="00193733"/>
    <w:rsid w:val="00195D6F"/>
    <w:rsid w:val="001B2196"/>
    <w:rsid w:val="001B679D"/>
    <w:rsid w:val="001C6D65"/>
    <w:rsid w:val="001D0115"/>
    <w:rsid w:val="001D0FAF"/>
    <w:rsid w:val="001D4E4F"/>
    <w:rsid w:val="001F0F15"/>
    <w:rsid w:val="002068EA"/>
    <w:rsid w:val="00210E3D"/>
    <w:rsid w:val="00215BF8"/>
    <w:rsid w:val="002243E8"/>
    <w:rsid w:val="00235199"/>
    <w:rsid w:val="00236060"/>
    <w:rsid w:val="00244604"/>
    <w:rsid w:val="00244F8F"/>
    <w:rsid w:val="002516C3"/>
    <w:rsid w:val="002523C1"/>
    <w:rsid w:val="00265795"/>
    <w:rsid w:val="002727E9"/>
    <w:rsid w:val="0027765C"/>
    <w:rsid w:val="00295FD8"/>
    <w:rsid w:val="0029676A"/>
    <w:rsid w:val="002B5ADD"/>
    <w:rsid w:val="002C0257"/>
    <w:rsid w:val="002D009B"/>
    <w:rsid w:val="002E13E2"/>
    <w:rsid w:val="002E21FA"/>
    <w:rsid w:val="002E25C3"/>
    <w:rsid w:val="002E4527"/>
    <w:rsid w:val="00304C83"/>
    <w:rsid w:val="00310AD2"/>
    <w:rsid w:val="00312D3B"/>
    <w:rsid w:val="00314D8C"/>
    <w:rsid w:val="003169AA"/>
    <w:rsid w:val="003212C8"/>
    <w:rsid w:val="003250A9"/>
    <w:rsid w:val="0033179B"/>
    <w:rsid w:val="00336416"/>
    <w:rsid w:val="00340C73"/>
    <w:rsid w:val="00341881"/>
    <w:rsid w:val="0034331D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A3601"/>
    <w:rsid w:val="003C524C"/>
    <w:rsid w:val="003D49B4"/>
    <w:rsid w:val="003F4DC2"/>
    <w:rsid w:val="003F745B"/>
    <w:rsid w:val="004039C9"/>
    <w:rsid w:val="00422383"/>
    <w:rsid w:val="00427236"/>
    <w:rsid w:val="00435906"/>
    <w:rsid w:val="004655CB"/>
    <w:rsid w:val="00485E2E"/>
    <w:rsid w:val="00486E31"/>
    <w:rsid w:val="004C4664"/>
    <w:rsid w:val="004D5ADA"/>
    <w:rsid w:val="004F6FDA"/>
    <w:rsid w:val="0050133A"/>
    <w:rsid w:val="00507886"/>
    <w:rsid w:val="00512B81"/>
    <w:rsid w:val="00516879"/>
    <w:rsid w:val="00527595"/>
    <w:rsid w:val="00531E34"/>
    <w:rsid w:val="00542854"/>
    <w:rsid w:val="0054434C"/>
    <w:rsid w:val="005508BD"/>
    <w:rsid w:val="00553CE6"/>
    <w:rsid w:val="00554EB4"/>
    <w:rsid w:val="00564FD9"/>
    <w:rsid w:val="005B2CF5"/>
    <w:rsid w:val="005B444D"/>
    <w:rsid w:val="005C244E"/>
    <w:rsid w:val="005C27DC"/>
    <w:rsid w:val="005D167F"/>
    <w:rsid w:val="005D3FD9"/>
    <w:rsid w:val="005D743E"/>
    <w:rsid w:val="005E31E5"/>
    <w:rsid w:val="005F2EC6"/>
    <w:rsid w:val="005F4D4D"/>
    <w:rsid w:val="005F5420"/>
    <w:rsid w:val="00616A0F"/>
    <w:rsid w:val="006176AA"/>
    <w:rsid w:val="00654029"/>
    <w:rsid w:val="00655FA9"/>
    <w:rsid w:val="006656BA"/>
    <w:rsid w:val="00667C85"/>
    <w:rsid w:val="00680EFB"/>
    <w:rsid w:val="006B6CAB"/>
    <w:rsid w:val="006D37ED"/>
    <w:rsid w:val="006E2E2E"/>
    <w:rsid w:val="007078E0"/>
    <w:rsid w:val="00715F9D"/>
    <w:rsid w:val="007419C0"/>
    <w:rsid w:val="00747520"/>
    <w:rsid w:val="0075196D"/>
    <w:rsid w:val="00792AB2"/>
    <w:rsid w:val="007962CA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652C"/>
    <w:rsid w:val="00805ED5"/>
    <w:rsid w:val="008129CA"/>
    <w:rsid w:val="00816558"/>
    <w:rsid w:val="008833DC"/>
    <w:rsid w:val="00895CB6"/>
    <w:rsid w:val="008A6811"/>
    <w:rsid w:val="008A7AE7"/>
    <w:rsid w:val="008C0420"/>
    <w:rsid w:val="008C4BCC"/>
    <w:rsid w:val="008D07F2"/>
    <w:rsid w:val="008D278C"/>
    <w:rsid w:val="008D4F84"/>
    <w:rsid w:val="008E1206"/>
    <w:rsid w:val="008E5DFE"/>
    <w:rsid w:val="008F46C1"/>
    <w:rsid w:val="00906691"/>
    <w:rsid w:val="00916A50"/>
    <w:rsid w:val="009222F0"/>
    <w:rsid w:val="00931DDB"/>
    <w:rsid w:val="00937973"/>
    <w:rsid w:val="00953C63"/>
    <w:rsid w:val="0095747D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A10F0C"/>
    <w:rsid w:val="00A1225E"/>
    <w:rsid w:val="00A45A3D"/>
    <w:rsid w:val="00A54A8E"/>
    <w:rsid w:val="00A71EAE"/>
    <w:rsid w:val="00A866EC"/>
    <w:rsid w:val="00A90D6D"/>
    <w:rsid w:val="00A90FC8"/>
    <w:rsid w:val="00A91D49"/>
    <w:rsid w:val="00AB060D"/>
    <w:rsid w:val="00AB7588"/>
    <w:rsid w:val="00AB762B"/>
    <w:rsid w:val="00AC0E4E"/>
    <w:rsid w:val="00AC7610"/>
    <w:rsid w:val="00AD1193"/>
    <w:rsid w:val="00AD23A3"/>
    <w:rsid w:val="00AF0671"/>
    <w:rsid w:val="00B057F1"/>
    <w:rsid w:val="00B254DB"/>
    <w:rsid w:val="00B262C1"/>
    <w:rsid w:val="00B46E7C"/>
    <w:rsid w:val="00B47582"/>
    <w:rsid w:val="00B51520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8B3"/>
    <w:rsid w:val="00BB493B"/>
    <w:rsid w:val="00BB6A0E"/>
    <w:rsid w:val="00BC3360"/>
    <w:rsid w:val="00BC558C"/>
    <w:rsid w:val="00BD57A4"/>
    <w:rsid w:val="00BE6763"/>
    <w:rsid w:val="00BF20A3"/>
    <w:rsid w:val="00BF237B"/>
    <w:rsid w:val="00BF39E0"/>
    <w:rsid w:val="00BF523C"/>
    <w:rsid w:val="00C01700"/>
    <w:rsid w:val="00C061D1"/>
    <w:rsid w:val="00C117A9"/>
    <w:rsid w:val="00C1399B"/>
    <w:rsid w:val="00C16D2E"/>
    <w:rsid w:val="00C308BC"/>
    <w:rsid w:val="00C40DC8"/>
    <w:rsid w:val="00C60B95"/>
    <w:rsid w:val="00C71DBF"/>
    <w:rsid w:val="00C835AD"/>
    <w:rsid w:val="00C9021F"/>
    <w:rsid w:val="00CA1DDF"/>
    <w:rsid w:val="00CB6027"/>
    <w:rsid w:val="00CC0201"/>
    <w:rsid w:val="00CC69DA"/>
    <w:rsid w:val="00CD3036"/>
    <w:rsid w:val="00CD409A"/>
    <w:rsid w:val="00D068E5"/>
    <w:rsid w:val="00D17732"/>
    <w:rsid w:val="00D24A70"/>
    <w:rsid w:val="00D24E00"/>
    <w:rsid w:val="00D341FB"/>
    <w:rsid w:val="00D45E27"/>
    <w:rsid w:val="00D500BB"/>
    <w:rsid w:val="00D5176B"/>
    <w:rsid w:val="00D527D9"/>
    <w:rsid w:val="00D55CF3"/>
    <w:rsid w:val="00D56A6F"/>
    <w:rsid w:val="00D56DBD"/>
    <w:rsid w:val="00D63010"/>
    <w:rsid w:val="00D64EE2"/>
    <w:rsid w:val="00D738A1"/>
    <w:rsid w:val="00D762D4"/>
    <w:rsid w:val="00D76715"/>
    <w:rsid w:val="00DB3297"/>
    <w:rsid w:val="00DB7D8F"/>
    <w:rsid w:val="00DF0BB7"/>
    <w:rsid w:val="00E00CC0"/>
    <w:rsid w:val="00E132E9"/>
    <w:rsid w:val="00E15659"/>
    <w:rsid w:val="00E43598"/>
    <w:rsid w:val="00E509A5"/>
    <w:rsid w:val="00E54E5E"/>
    <w:rsid w:val="00E557C1"/>
    <w:rsid w:val="00E65115"/>
    <w:rsid w:val="00E725A1"/>
    <w:rsid w:val="00E9269B"/>
    <w:rsid w:val="00EA6987"/>
    <w:rsid w:val="00EA74CC"/>
    <w:rsid w:val="00EB27B1"/>
    <w:rsid w:val="00EC129D"/>
    <w:rsid w:val="00ED1D72"/>
    <w:rsid w:val="00EE4676"/>
    <w:rsid w:val="00EF60DB"/>
    <w:rsid w:val="00F033EC"/>
    <w:rsid w:val="00F05A6A"/>
    <w:rsid w:val="00F25456"/>
    <w:rsid w:val="00F26218"/>
    <w:rsid w:val="00F331B4"/>
    <w:rsid w:val="00F34420"/>
    <w:rsid w:val="00F34483"/>
    <w:rsid w:val="00F349FA"/>
    <w:rsid w:val="00F54836"/>
    <w:rsid w:val="00F57001"/>
    <w:rsid w:val="00F578E8"/>
    <w:rsid w:val="00F57900"/>
    <w:rsid w:val="00F668A4"/>
    <w:rsid w:val="00F80E8A"/>
    <w:rsid w:val="00FA2346"/>
    <w:rsid w:val="00FB277E"/>
    <w:rsid w:val="00FB5963"/>
    <w:rsid w:val="00FC3699"/>
    <w:rsid w:val="00FD049B"/>
    <w:rsid w:val="00FD2972"/>
    <w:rsid w:val="00FD3BC4"/>
    <w:rsid w:val="00FF01D6"/>
    <w:rsid w:val="04B21E8E"/>
    <w:rsid w:val="055F1B46"/>
    <w:rsid w:val="065742DF"/>
    <w:rsid w:val="0806583D"/>
    <w:rsid w:val="091A3CEE"/>
    <w:rsid w:val="0AA822B2"/>
    <w:rsid w:val="0B160C9D"/>
    <w:rsid w:val="0C1B0437"/>
    <w:rsid w:val="1264528F"/>
    <w:rsid w:val="12D17378"/>
    <w:rsid w:val="12D81E34"/>
    <w:rsid w:val="14117386"/>
    <w:rsid w:val="14410444"/>
    <w:rsid w:val="14C12F5A"/>
    <w:rsid w:val="162057B7"/>
    <w:rsid w:val="17594F22"/>
    <w:rsid w:val="21DC5EE4"/>
    <w:rsid w:val="256B5BB0"/>
    <w:rsid w:val="273146EB"/>
    <w:rsid w:val="27321C92"/>
    <w:rsid w:val="286A24EC"/>
    <w:rsid w:val="287303E4"/>
    <w:rsid w:val="28FD455E"/>
    <w:rsid w:val="291C72C0"/>
    <w:rsid w:val="294F1F48"/>
    <w:rsid w:val="2C5142E1"/>
    <w:rsid w:val="2FBB5323"/>
    <w:rsid w:val="30DC13F0"/>
    <w:rsid w:val="362D6CBA"/>
    <w:rsid w:val="368055A2"/>
    <w:rsid w:val="36B36BBA"/>
    <w:rsid w:val="36B97AE5"/>
    <w:rsid w:val="37A8512A"/>
    <w:rsid w:val="38D64782"/>
    <w:rsid w:val="38EA0260"/>
    <w:rsid w:val="3A133C1C"/>
    <w:rsid w:val="3C563F4C"/>
    <w:rsid w:val="3C70398D"/>
    <w:rsid w:val="3DAC00D1"/>
    <w:rsid w:val="45083B8C"/>
    <w:rsid w:val="4603463C"/>
    <w:rsid w:val="468C3169"/>
    <w:rsid w:val="494B7BFF"/>
    <w:rsid w:val="4A392FB7"/>
    <w:rsid w:val="4E87411E"/>
    <w:rsid w:val="4E9F4AB7"/>
    <w:rsid w:val="52C442F7"/>
    <w:rsid w:val="53F32DF7"/>
    <w:rsid w:val="564055B9"/>
    <w:rsid w:val="59296817"/>
    <w:rsid w:val="59F00E16"/>
    <w:rsid w:val="5A1E61D2"/>
    <w:rsid w:val="5E0C3542"/>
    <w:rsid w:val="5E572DEB"/>
    <w:rsid w:val="5E8E14C4"/>
    <w:rsid w:val="60197BB5"/>
    <w:rsid w:val="605753D1"/>
    <w:rsid w:val="621F6849"/>
    <w:rsid w:val="661D5426"/>
    <w:rsid w:val="674455A4"/>
    <w:rsid w:val="68202442"/>
    <w:rsid w:val="6E9A5873"/>
    <w:rsid w:val="714C3AC4"/>
    <w:rsid w:val="724427AD"/>
    <w:rsid w:val="72682163"/>
    <w:rsid w:val="73B21D95"/>
    <w:rsid w:val="73D3309A"/>
    <w:rsid w:val="77E96C58"/>
    <w:rsid w:val="795D1E91"/>
    <w:rsid w:val="79B77DA5"/>
    <w:rsid w:val="7E5C6A2E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A413BBF"/>
  <w15:docId w15:val="{4522A0FF-CC6C-4933-BBC9-EA346A0FB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Body Text 2" w:qFormat="1"/>
    <w:lsdException w:name="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</w:style>
  <w:style w:type="paragraph" w:customStyle="1" w:styleId="endorsement1">
    <w:name w:val="endorsement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rPr>
      <w:b/>
      <w:bCs/>
      <w:color w:val="000000"/>
      <w:sz w:val="24"/>
      <w:szCs w:val="24"/>
    </w:rPr>
  </w:style>
  <w:style w:type="character" w:customStyle="1" w:styleId="bssubtitle1">
    <w:name w:val="bssubtitle1"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rPr>
      <w:rFonts w:cs="Myriad Pro"/>
      <w:color w:val="000014"/>
    </w:rPr>
  </w:style>
  <w:style w:type="character" w:customStyle="1" w:styleId="apple-converted-space">
    <w:name w:val="apple-converted-space"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ghts@nurnberg.com.cn" TargetMode="External"/><Relationship Id="rId13" Type="http://schemas.openxmlformats.org/officeDocument/2006/relationships/hyperlink" Target="http://site.douban.com/110577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yperlink" Target="http://www.nurnberg.com.cn/video/video.aspx" TargetMode="External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www.nurnberg.com.cn/book/book.aspx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3.jpeg"/><Relationship Id="rId10" Type="http://schemas.openxmlformats.org/officeDocument/2006/relationships/hyperlink" Target="http://www.nurnberg.com.cn/booklist_zh/list.aspx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://www.nurnberg.com.cn/" TargetMode="External"/><Relationship Id="rId14" Type="http://schemas.openxmlformats.org/officeDocument/2006/relationships/hyperlink" Target="https://weibo.com/1877653117/profile?topnav=1&amp;wvr=6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764</Words>
  <Characters>1110</Characters>
  <Application>Microsoft Office Word</Application>
  <DocSecurity>0</DocSecurity>
  <Lines>52</Lines>
  <Paragraphs>40</Paragraphs>
  <ScaleCrop>false</ScaleCrop>
  <Company>2ndSpAcE</Company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Image</dc:creator>
  <cp:lastModifiedBy>博涵 张</cp:lastModifiedBy>
  <cp:revision>8</cp:revision>
  <cp:lastPrinted>2005-06-10T06:33:00Z</cp:lastPrinted>
  <dcterms:created xsi:type="dcterms:W3CDTF">2023-11-05T05:33:00Z</dcterms:created>
  <dcterms:modified xsi:type="dcterms:W3CDTF">2026-07-30T05:35:00Z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EE75C4F0E3494CFAB4FB7A8D0C3BEE53</vt:lpwstr>
  </property>
  <property fmtid="{D5CDD505-2E9C-101B-9397-08002B2CF9AE}" pid="4" name="KSOTemplateDocerSaveRecord">
    <vt:lpwstr>eyJoZGlkIjoiODViY2JkMjU3NGYzZTEwMzZmMGFkZWViYmNkYWU3NDIiLCJ1c2VySWQiOiI0OTgzMjcxNzcifQ==</vt:lpwstr>
  </property>
</Properties>
</file>