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03380">
      <w:pPr>
        <w:jc w:val="center"/>
        <w:rPr>
          <w:rFonts w:hint="eastAsia"/>
          <w:b/>
          <w:bCs/>
          <w:sz w:val="36"/>
          <w:shd w:val="pct10" w:color="auto" w:fill="FFFFFF"/>
        </w:rPr>
      </w:pPr>
      <w:r>
        <w:rPr>
          <w:rFonts w:hint="eastAsia"/>
          <w:b/>
          <w:bCs/>
          <w:sz w:val="36"/>
          <w:shd w:val="pct10" w:color="auto" w:fill="FFFFFF"/>
        </w:rPr>
        <w:t>新 书 推 荐</w:t>
      </w:r>
    </w:p>
    <w:p w14:paraId="7D85676E">
      <w:pPr>
        <w:ind w:firstLine="3629" w:firstLineChars="1004"/>
        <w:rPr>
          <w:b/>
          <w:bCs/>
          <w:sz w:val="36"/>
        </w:rPr>
      </w:pPr>
    </w:p>
    <w:p w14:paraId="08E7AFAC">
      <w:pPr>
        <w:tabs>
          <w:tab w:val="left" w:pos="341"/>
          <w:tab w:val="left" w:pos="5235"/>
        </w:tabs>
        <w:rPr>
          <w:rFonts w:hint="eastAsia"/>
          <w:b/>
          <w:bCs/>
          <w:szCs w:val="21"/>
          <w:highlight w:val="none"/>
          <w:lang w:val="en-US" w:eastAsia="zh-CN"/>
        </w:rPr>
      </w:pPr>
      <w:r>
        <w:rPr>
          <w:b/>
          <w:bCs/>
          <w:szCs w:val="21"/>
          <w:highlight w:val="none"/>
        </w:rPr>
        <w:drawing>
          <wp:anchor distT="0" distB="0" distL="114300" distR="114300" simplePos="0" relativeHeight="251659264" behindDoc="0" locked="0" layoutInCell="1" allowOverlap="1">
            <wp:simplePos x="0" y="0"/>
            <wp:positionH relativeFrom="column">
              <wp:posOffset>3924935</wp:posOffset>
            </wp:positionH>
            <wp:positionV relativeFrom="paragraph">
              <wp:posOffset>108585</wp:posOffset>
            </wp:positionV>
            <wp:extent cx="1369060" cy="1990725"/>
            <wp:effectExtent l="0" t="0" r="2540" b="5715"/>
            <wp:wrapSquare wrapText="bothSides"/>
            <wp:docPr id="1" name="图片 39" descr="C:/Users/lenovo/Desktop/屏幕截图 2026-08-03 121616.png屏幕截图 2026-08-03 12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9" descr="C:/Users/lenovo/Desktop/屏幕截图 2026-08-03 121616.png屏幕截图 2026-08-03 121616"/>
                    <pic:cNvPicPr>
                      <a:picLocks noChangeAspect="1"/>
                    </pic:cNvPicPr>
                  </pic:nvPicPr>
                  <pic:blipFill>
                    <a:blip r:embed="rId6"/>
                    <a:srcRect l="4146" r="4146"/>
                    <a:stretch>
                      <a:fillRect/>
                    </a:stretch>
                  </pic:blipFill>
                  <pic:spPr>
                    <a:xfrm>
                      <a:off x="0" y="0"/>
                      <a:ext cx="1369060" cy="1990725"/>
                    </a:xfrm>
                    <a:prstGeom prst="rect">
                      <a:avLst/>
                    </a:prstGeom>
                    <a:noFill/>
                    <a:ln>
                      <a:noFill/>
                    </a:ln>
                  </pic:spPr>
                </pic:pic>
              </a:graphicData>
            </a:graphic>
          </wp:anchor>
        </w:drawing>
      </w:r>
      <w:r>
        <w:rPr>
          <w:b/>
          <w:bCs/>
          <w:szCs w:val="21"/>
          <w:highlight w:val="none"/>
        </w:rPr>
        <w:t>中文书名：</w:t>
      </w:r>
      <w:bookmarkStart w:id="0" w:name="_Hlt89834866"/>
      <w:bookmarkEnd w:id="0"/>
      <w:r>
        <w:rPr>
          <w:rFonts w:hint="eastAsia"/>
          <w:b/>
          <w:bCs/>
          <w:szCs w:val="21"/>
          <w:highlight w:val="none"/>
          <w:lang w:val="en-US" w:eastAsia="zh-CN"/>
        </w:rPr>
        <w:t>《</w:t>
      </w:r>
      <w:r>
        <w:rPr>
          <w:rFonts w:hint="eastAsia" w:ascii="Times New Roman" w:hAnsi="Times New Roman" w:eastAsia="宋体" w:cs="Times New Roman"/>
          <w:b/>
          <w:bCs/>
          <w:kern w:val="2"/>
          <w:sz w:val="21"/>
          <w:szCs w:val="21"/>
          <w:highlight w:val="none"/>
          <w:lang w:val="en-US" w:eastAsia="zh-CN" w:bidi="ar-SA"/>
        </w:rPr>
        <w:t>别加入这间读书会</w:t>
      </w:r>
      <w:r>
        <w:rPr>
          <w:rFonts w:hint="eastAsia"/>
          <w:b/>
          <w:bCs/>
          <w:szCs w:val="21"/>
          <w:highlight w:val="none"/>
          <w:lang w:val="en-US" w:eastAsia="zh-CN"/>
        </w:rPr>
        <w:t>》</w:t>
      </w:r>
    </w:p>
    <w:p w14:paraId="139DC89A">
      <w:pPr>
        <w:tabs>
          <w:tab w:val="left" w:pos="341"/>
          <w:tab w:val="left" w:pos="5235"/>
        </w:tabs>
        <w:jc w:val="left"/>
        <w:rPr>
          <w:rFonts w:hint="eastAsia"/>
          <w:b/>
          <w:bCs/>
          <w:i w:val="0"/>
          <w:iCs/>
          <w:color w:val="000000"/>
          <w:szCs w:val="21"/>
          <w:highlight w:val="none"/>
        </w:rPr>
      </w:pPr>
      <w:r>
        <w:rPr>
          <w:b/>
          <w:bCs/>
          <w:color w:val="000000"/>
          <w:szCs w:val="21"/>
          <w:highlight w:val="none"/>
        </w:rPr>
        <w:t>英文书名</w:t>
      </w:r>
      <w:r>
        <w:rPr>
          <w:rFonts w:hint="eastAsia"/>
          <w:b/>
          <w:bCs/>
          <w:color w:val="000000"/>
          <w:szCs w:val="21"/>
          <w:highlight w:val="none"/>
        </w:rPr>
        <w:t>：</w:t>
      </w:r>
      <w:r>
        <w:rPr>
          <w:rFonts w:hint="eastAsia"/>
          <w:b/>
          <w:bCs/>
          <w:i w:val="0"/>
          <w:iCs/>
          <w:color w:val="000000"/>
          <w:szCs w:val="21"/>
          <w:highlight w:val="none"/>
        </w:rPr>
        <w:t>THE DEAD GIRLS BOOK CLUB</w:t>
      </w:r>
    </w:p>
    <w:p w14:paraId="579FBB47">
      <w:pPr>
        <w:tabs>
          <w:tab w:val="left" w:pos="341"/>
          <w:tab w:val="left" w:pos="5235"/>
        </w:tabs>
        <w:rPr>
          <w:b/>
          <w:bCs/>
          <w:color w:val="000000"/>
          <w:szCs w:val="21"/>
          <w:highlight w:val="none"/>
        </w:rPr>
      </w:pPr>
      <w:r>
        <w:rPr>
          <w:b/>
          <w:bCs/>
          <w:color w:val="000000"/>
          <w:szCs w:val="21"/>
          <w:highlight w:val="none"/>
        </w:rPr>
        <w:t>作    者：</w:t>
      </w:r>
      <w:r>
        <w:rPr>
          <w:rFonts w:hint="eastAsia"/>
          <w:b/>
          <w:bCs/>
          <w:color w:val="000000"/>
          <w:szCs w:val="21"/>
          <w:highlight w:val="none"/>
        </w:rPr>
        <w:t xml:space="preserve">Zia Rayyan      </w:t>
      </w:r>
      <w:r>
        <w:rPr>
          <w:b/>
          <w:bCs/>
          <w:color w:val="000000"/>
          <w:szCs w:val="21"/>
          <w:highlight w:val="none"/>
        </w:rPr>
        <w:fldChar w:fldCharType="begin"/>
      </w:r>
      <w:r>
        <w:rPr>
          <w:b/>
          <w:bCs/>
          <w:color w:val="000000"/>
          <w:szCs w:val="21"/>
          <w:highlight w:val="none"/>
        </w:rPr>
        <w:instrText xml:space="preserve"> HYPERLINK "http://www.penguin.com.au/lookinside/spotlight.cfm?SBN=9780143009177&amp;AuthId=0000004220&amp;Page=Profile" </w:instrText>
      </w:r>
      <w:r>
        <w:rPr>
          <w:b/>
          <w:bCs/>
          <w:color w:val="000000"/>
          <w:szCs w:val="21"/>
          <w:highlight w:val="none"/>
        </w:rPr>
        <w:fldChar w:fldCharType="separate"/>
      </w:r>
      <w:r>
        <w:rPr>
          <w:b/>
          <w:bCs/>
          <w:color w:val="000000"/>
          <w:szCs w:val="21"/>
          <w:highlight w:val="none"/>
        </w:rPr>
        <w:fldChar w:fldCharType="end"/>
      </w:r>
    </w:p>
    <w:p w14:paraId="3729B345">
      <w:pPr>
        <w:tabs>
          <w:tab w:val="left" w:pos="341"/>
          <w:tab w:val="left" w:pos="5235"/>
        </w:tabs>
        <w:rPr>
          <w:rFonts w:hint="default"/>
          <w:b/>
          <w:bCs/>
          <w:color w:val="000000"/>
          <w:szCs w:val="21"/>
          <w:highlight w:val="none"/>
          <w:lang w:val="en-US" w:eastAsia="zh-CN"/>
        </w:rPr>
      </w:pPr>
      <w:r>
        <w:rPr>
          <w:b/>
          <w:bCs/>
          <w:color w:val="000000"/>
          <w:szCs w:val="21"/>
          <w:highlight w:val="none"/>
        </w:rPr>
        <w:t>出 版 社：</w:t>
      </w:r>
      <w:r>
        <w:rPr>
          <w:rFonts w:hint="eastAsia"/>
          <w:b/>
          <w:bCs/>
          <w:color w:val="000000"/>
          <w:szCs w:val="21"/>
          <w:highlight w:val="none"/>
          <w:lang w:val="en-US" w:eastAsia="zh-CN"/>
        </w:rPr>
        <w:t>Simon Maverick</w:t>
      </w:r>
    </w:p>
    <w:p w14:paraId="72D5B94F">
      <w:pPr>
        <w:tabs>
          <w:tab w:val="left" w:pos="341"/>
          <w:tab w:val="left" w:pos="5235"/>
        </w:tabs>
        <w:rPr>
          <w:rFonts w:hint="default" w:eastAsia="宋体"/>
          <w:b/>
          <w:bCs/>
          <w:color w:val="000000"/>
          <w:szCs w:val="21"/>
          <w:highlight w:val="none"/>
          <w:lang w:val="en-US" w:eastAsia="zh-CN"/>
        </w:rPr>
      </w:pPr>
      <w:r>
        <w:rPr>
          <w:b/>
          <w:bCs/>
          <w:color w:val="000000"/>
          <w:szCs w:val="21"/>
          <w:highlight w:val="none"/>
        </w:rPr>
        <w:t>代理公司：</w:t>
      </w:r>
      <w:r>
        <w:rPr>
          <w:rFonts w:hint="eastAsia"/>
          <w:b/>
          <w:bCs/>
          <w:color w:val="000000"/>
          <w:szCs w:val="21"/>
          <w:highlight w:val="none"/>
          <w:lang w:val="en-US" w:eastAsia="zh-CN"/>
        </w:rPr>
        <w:t>ANA/Jessica</w:t>
      </w:r>
    </w:p>
    <w:p w14:paraId="76F62765">
      <w:pPr>
        <w:tabs>
          <w:tab w:val="left" w:pos="341"/>
          <w:tab w:val="left" w:pos="5235"/>
        </w:tabs>
        <w:rPr>
          <w:rFonts w:hint="default" w:eastAsia="宋体"/>
          <w:b/>
          <w:bCs/>
          <w:color w:val="000000"/>
          <w:szCs w:val="21"/>
          <w:highlight w:val="none"/>
          <w:lang w:val="en-US" w:eastAsia="zh-CN"/>
        </w:rPr>
      </w:pPr>
      <w:r>
        <w:rPr>
          <w:b/>
          <w:bCs/>
          <w:color w:val="000000"/>
          <w:szCs w:val="21"/>
          <w:highlight w:val="none"/>
        </w:rPr>
        <w:t>页    数：</w:t>
      </w:r>
      <w:r>
        <w:rPr>
          <w:rFonts w:hint="eastAsia"/>
          <w:b/>
          <w:bCs/>
          <w:color w:val="000000"/>
          <w:szCs w:val="21"/>
          <w:highlight w:val="none"/>
          <w:lang w:val="en-US" w:eastAsia="zh-CN"/>
        </w:rPr>
        <w:t>280页</w:t>
      </w:r>
      <w:bookmarkStart w:id="1" w:name="_GoBack"/>
      <w:bookmarkEnd w:id="1"/>
    </w:p>
    <w:p w14:paraId="13164844">
      <w:pPr>
        <w:tabs>
          <w:tab w:val="left" w:pos="341"/>
          <w:tab w:val="left" w:pos="5235"/>
        </w:tabs>
        <w:rPr>
          <w:rFonts w:hint="default" w:eastAsia="宋体"/>
          <w:b/>
          <w:bCs/>
          <w:color w:val="000000"/>
          <w:szCs w:val="21"/>
          <w:highlight w:val="none"/>
          <w:lang w:val="en-US" w:eastAsia="zh-CN"/>
        </w:rPr>
      </w:pPr>
      <w:r>
        <w:rPr>
          <w:b/>
          <w:bCs/>
          <w:color w:val="000000"/>
          <w:szCs w:val="21"/>
          <w:highlight w:val="none"/>
        </w:rPr>
        <w:t>出版时间：</w:t>
      </w:r>
      <w:r>
        <w:rPr>
          <w:rFonts w:hint="eastAsia"/>
          <w:b/>
          <w:bCs/>
          <w:color w:val="000000"/>
          <w:szCs w:val="21"/>
          <w:highlight w:val="none"/>
          <w:lang w:val="en-US" w:eastAsia="zh-CN"/>
        </w:rPr>
        <w:t>2026年4月</w:t>
      </w:r>
    </w:p>
    <w:p w14:paraId="4CD5E38E">
      <w:pPr>
        <w:rPr>
          <w:b/>
          <w:bCs/>
          <w:color w:val="000000"/>
          <w:highlight w:val="none"/>
        </w:rPr>
      </w:pPr>
      <w:r>
        <w:rPr>
          <w:b/>
          <w:bCs/>
          <w:color w:val="000000"/>
          <w:highlight w:val="none"/>
        </w:rPr>
        <w:t>代理地区：中国大陆、台湾</w:t>
      </w:r>
    </w:p>
    <w:p w14:paraId="22596807">
      <w:pPr>
        <w:tabs>
          <w:tab w:val="left" w:pos="341"/>
          <w:tab w:val="left" w:pos="5235"/>
        </w:tabs>
        <w:rPr>
          <w:rFonts w:hint="default" w:eastAsia="宋体"/>
          <w:b/>
          <w:bCs/>
          <w:szCs w:val="21"/>
          <w:highlight w:val="none"/>
          <w:lang w:val="en-US" w:eastAsia="zh-CN"/>
        </w:rPr>
      </w:pPr>
      <w:r>
        <w:rPr>
          <w:b/>
          <w:bCs/>
          <w:szCs w:val="21"/>
          <w:highlight w:val="none"/>
        </w:rPr>
        <w:t>审读资料</w:t>
      </w:r>
      <w:r>
        <w:rPr>
          <w:rFonts w:hint="eastAsia"/>
          <w:b/>
          <w:bCs/>
          <w:szCs w:val="21"/>
          <w:highlight w:val="none"/>
          <w:lang w:eastAsia="zh-CN"/>
        </w:rPr>
        <w:t>：</w:t>
      </w:r>
      <w:r>
        <w:rPr>
          <w:rFonts w:hint="eastAsia"/>
          <w:b/>
          <w:bCs/>
          <w:szCs w:val="21"/>
          <w:highlight w:val="none"/>
          <w:lang w:val="en-US" w:eastAsia="zh-CN"/>
        </w:rPr>
        <w:t>电子稿</w:t>
      </w:r>
    </w:p>
    <w:p w14:paraId="3E0339E6">
      <w:pPr>
        <w:tabs>
          <w:tab w:val="left" w:pos="341"/>
          <w:tab w:val="left" w:pos="5235"/>
        </w:tabs>
        <w:rPr>
          <w:rFonts w:hint="default" w:ascii="Arial" w:hAnsi="Arial" w:cs="Arial"/>
          <w:b/>
          <w:bCs/>
          <w:color w:val="000000"/>
          <w:spacing w:val="-3"/>
          <w:sz w:val="11"/>
          <w:szCs w:val="11"/>
          <w:highlight w:val="none"/>
          <w:shd w:val="clear" w:color="auto" w:fill="FFFFFF"/>
          <w:lang w:val="en-US"/>
        </w:rPr>
      </w:pPr>
      <w:r>
        <w:rPr>
          <w:b/>
          <w:bCs/>
          <w:szCs w:val="21"/>
          <w:highlight w:val="none"/>
        </w:rPr>
        <w:t>类    型：</w:t>
      </w:r>
      <w:r>
        <w:rPr>
          <w:rFonts w:hint="eastAsia"/>
          <w:b/>
          <w:bCs/>
          <w:szCs w:val="21"/>
          <w:highlight w:val="none"/>
          <w:lang w:val="en-US" w:eastAsia="zh-CN"/>
        </w:rPr>
        <w:t>惊悚悬疑</w:t>
      </w:r>
    </w:p>
    <w:p w14:paraId="004C903A">
      <w:pPr>
        <w:rPr>
          <w:rFonts w:hint="eastAsia"/>
          <w:b/>
          <w:bCs/>
          <w:color w:val="FF0000"/>
          <w:szCs w:val="21"/>
          <w:highlight w:val="none"/>
        </w:rPr>
      </w:pPr>
      <w:r>
        <w:rPr>
          <w:rFonts w:hint="eastAsia"/>
          <w:b/>
          <w:bCs/>
          <w:color w:val="FF0000"/>
          <w:szCs w:val="21"/>
          <w:highlight w:val="none"/>
        </w:rPr>
        <w:t>#186 in Domestic Thrillers (Books)</w:t>
      </w:r>
    </w:p>
    <w:p w14:paraId="1B1036C2">
      <w:pPr>
        <w:rPr>
          <w:rFonts w:hint="eastAsia"/>
          <w:b/>
          <w:bCs/>
          <w:color w:val="FF0000"/>
          <w:szCs w:val="21"/>
          <w:highlight w:val="none"/>
        </w:rPr>
      </w:pPr>
      <w:r>
        <w:rPr>
          <w:rFonts w:hint="eastAsia"/>
          <w:b/>
          <w:bCs/>
          <w:color w:val="FF0000"/>
          <w:szCs w:val="21"/>
          <w:highlight w:val="none"/>
        </w:rPr>
        <w:t>#216 in Psychological Fiction (Books)</w:t>
      </w:r>
    </w:p>
    <w:p w14:paraId="23CCBB61">
      <w:pPr>
        <w:rPr>
          <w:rFonts w:hint="eastAsia"/>
          <w:b/>
          <w:bCs/>
          <w:color w:val="FF0000"/>
          <w:szCs w:val="21"/>
          <w:highlight w:val="none"/>
        </w:rPr>
      </w:pPr>
      <w:r>
        <w:rPr>
          <w:rFonts w:hint="eastAsia"/>
          <w:b/>
          <w:bCs/>
          <w:color w:val="FF0000"/>
          <w:szCs w:val="21"/>
          <w:highlight w:val="none"/>
        </w:rPr>
        <w:t>#397 in Psychological Thrillers (Books)</w:t>
      </w:r>
    </w:p>
    <w:p w14:paraId="36739272">
      <w:pPr>
        <w:rPr>
          <w:rFonts w:hint="eastAsia"/>
          <w:b/>
          <w:bCs/>
          <w:color w:val="0000FF"/>
          <w:szCs w:val="21"/>
          <w:highlight w:val="none"/>
        </w:rPr>
      </w:pPr>
      <w:r>
        <w:rPr>
          <w:rFonts w:hint="eastAsia"/>
          <w:b/>
          <w:bCs/>
          <w:color w:val="0000FF"/>
          <w:szCs w:val="21"/>
          <w:highlight w:val="none"/>
        </w:rPr>
        <w:t>版权已授: 希伯来语，波兰语</w:t>
      </w:r>
    </w:p>
    <w:p w14:paraId="1028EE9B">
      <w:pPr>
        <w:rPr>
          <w:rFonts w:hint="eastAsia" w:ascii="Arial" w:hAnsi="Arial" w:cs="Arial"/>
          <w:b/>
          <w:bCs/>
          <w:color w:val="000000"/>
          <w:spacing w:val="-3"/>
          <w:sz w:val="11"/>
          <w:szCs w:val="11"/>
          <w:shd w:val="clear" w:color="auto" w:fill="FFFFFF"/>
        </w:rPr>
      </w:pPr>
    </w:p>
    <w:p w14:paraId="3DE9DE26">
      <w:pPr>
        <w:rPr>
          <w:b/>
          <w:bCs/>
          <w:color w:val="000000"/>
        </w:rPr>
      </w:pPr>
      <w:r>
        <w:rPr>
          <w:b/>
          <w:bCs/>
          <w:color w:val="000000"/>
        </w:rPr>
        <w:t>内容简介：</w:t>
      </w:r>
    </w:p>
    <w:p w14:paraId="656B83CE">
      <w:pPr>
        <w:autoSpaceDE w:val="0"/>
        <w:autoSpaceDN w:val="0"/>
        <w:adjustRightInd w:val="0"/>
        <w:rPr>
          <w:rFonts w:hint="eastAsia"/>
          <w:bCs/>
          <w:kern w:val="0"/>
          <w:szCs w:val="21"/>
        </w:rPr>
      </w:pPr>
    </w:p>
    <w:p w14:paraId="7AF9328D">
      <w:pPr>
        <w:ind w:firstLine="420" w:firstLineChars="200"/>
        <w:rPr>
          <w:rFonts w:hint="eastAsia"/>
          <w:bCs/>
          <w:kern w:val="0"/>
          <w:szCs w:val="21"/>
        </w:rPr>
      </w:pPr>
      <w:r>
        <w:rPr>
          <w:rFonts w:hint="eastAsia"/>
          <w:bCs/>
          <w:kern w:val="0"/>
          <w:szCs w:val="21"/>
        </w:rPr>
        <w:t>弗雷达·麦克法登遇上莎里·拉佩纳——一部扣人心弦、令人不寒而栗的家庭悬疑小说，讲述了一位陷入婚姻困境的女人加入一个高端读书会以重拾自我，却发现书页之间暗藏着不可告人的秘密……</w:t>
      </w:r>
    </w:p>
    <w:p w14:paraId="42C0CF3A">
      <w:pPr>
        <w:ind w:firstLine="420" w:firstLineChars="200"/>
        <w:rPr>
          <w:rFonts w:hint="eastAsia"/>
          <w:bCs/>
          <w:kern w:val="0"/>
          <w:szCs w:val="21"/>
        </w:rPr>
      </w:pPr>
    </w:p>
    <w:p w14:paraId="1F313DD4">
      <w:pPr>
        <w:ind w:firstLine="420" w:firstLineChars="200"/>
        <w:rPr>
          <w:rFonts w:hint="eastAsia"/>
          <w:bCs/>
          <w:kern w:val="0"/>
          <w:szCs w:val="21"/>
        </w:rPr>
      </w:pPr>
      <w:r>
        <w:rPr>
          <w:rFonts w:hint="eastAsia"/>
          <w:bCs/>
          <w:kern w:val="0"/>
          <w:szCs w:val="21"/>
        </w:rPr>
        <w:t>阿梅莉亚知道自己的婚姻并不正常。</w:t>
      </w:r>
    </w:p>
    <w:p w14:paraId="254AA259">
      <w:pPr>
        <w:ind w:firstLine="420" w:firstLineChars="200"/>
        <w:rPr>
          <w:rFonts w:hint="eastAsia"/>
          <w:bCs/>
          <w:kern w:val="0"/>
          <w:szCs w:val="21"/>
        </w:rPr>
      </w:pPr>
    </w:p>
    <w:p w14:paraId="0DEAFFC1">
      <w:pPr>
        <w:ind w:firstLine="420" w:firstLineChars="200"/>
        <w:rPr>
          <w:rFonts w:hint="eastAsia"/>
          <w:bCs/>
          <w:kern w:val="0"/>
          <w:szCs w:val="21"/>
        </w:rPr>
      </w:pPr>
      <w:r>
        <w:rPr>
          <w:rFonts w:hint="eastAsia"/>
          <w:bCs/>
          <w:kern w:val="0"/>
          <w:szCs w:val="21"/>
        </w:rPr>
        <w:t>这段关系从来就不仅仅是她和肯两个人。她那做侦探的丈夫嫁给了他的案子，多数时候，阿梅莉亚最终都是独自入睡。</w:t>
      </w:r>
    </w:p>
    <w:p w14:paraId="6B137023">
      <w:pPr>
        <w:ind w:firstLine="420" w:firstLineChars="200"/>
        <w:rPr>
          <w:rFonts w:hint="eastAsia"/>
          <w:bCs/>
          <w:kern w:val="0"/>
          <w:szCs w:val="21"/>
        </w:rPr>
      </w:pPr>
    </w:p>
    <w:p w14:paraId="71D7477D">
      <w:pPr>
        <w:ind w:firstLine="420" w:firstLineChars="200"/>
        <w:rPr>
          <w:rFonts w:hint="eastAsia"/>
          <w:bCs/>
          <w:kern w:val="0"/>
          <w:szCs w:val="21"/>
        </w:rPr>
      </w:pPr>
      <w:r>
        <w:rPr>
          <w:rFonts w:hint="eastAsia"/>
          <w:bCs/>
          <w:kern w:val="0"/>
          <w:szCs w:val="21"/>
        </w:rPr>
        <w:t>当一个高端的读书会向她发出邀请时，阿梅莉亚终于找到了她一直渴望的归属感。</w:t>
      </w:r>
    </w:p>
    <w:p w14:paraId="79CCC641">
      <w:pPr>
        <w:ind w:firstLine="420" w:firstLineChars="200"/>
        <w:rPr>
          <w:rFonts w:hint="eastAsia"/>
          <w:bCs/>
          <w:kern w:val="0"/>
          <w:szCs w:val="21"/>
        </w:rPr>
      </w:pPr>
    </w:p>
    <w:p w14:paraId="7273511D">
      <w:pPr>
        <w:ind w:firstLine="420" w:firstLineChars="200"/>
        <w:rPr>
          <w:rFonts w:hint="eastAsia"/>
          <w:bCs/>
          <w:kern w:val="0"/>
          <w:szCs w:val="21"/>
        </w:rPr>
      </w:pPr>
      <w:r>
        <w:rPr>
          <w:rFonts w:hint="eastAsia"/>
          <w:bCs/>
          <w:kern w:val="0"/>
          <w:szCs w:val="21"/>
        </w:rPr>
        <w:t>但这不是一个普通的读书会。随着她丈夫的调查不断升级，阿梅莉亚开始在她日渐亲近的那些女性与丈夫始终破不了的谋杀案之间，看到令人不安的相似之处。</w:t>
      </w:r>
    </w:p>
    <w:p w14:paraId="58FE154D">
      <w:pPr>
        <w:ind w:firstLine="420" w:firstLineChars="200"/>
        <w:rPr>
          <w:rFonts w:hint="eastAsia"/>
          <w:bCs/>
          <w:kern w:val="0"/>
          <w:szCs w:val="21"/>
        </w:rPr>
      </w:pPr>
    </w:p>
    <w:p w14:paraId="30C3AC88">
      <w:pPr>
        <w:ind w:firstLine="420" w:firstLineChars="200"/>
        <w:rPr>
          <w:rFonts w:hint="eastAsia"/>
          <w:bCs/>
          <w:kern w:val="0"/>
          <w:szCs w:val="21"/>
        </w:rPr>
      </w:pPr>
      <w:r>
        <w:rPr>
          <w:rFonts w:hint="eastAsia"/>
          <w:bCs/>
          <w:kern w:val="0"/>
          <w:szCs w:val="21"/>
        </w:rPr>
        <w:t>但这些谋杀并非偶然。</w:t>
      </w:r>
    </w:p>
    <w:p w14:paraId="459CDC08">
      <w:pPr>
        <w:ind w:firstLine="420" w:firstLineChars="200"/>
        <w:rPr>
          <w:rFonts w:hint="eastAsia"/>
          <w:bCs/>
          <w:kern w:val="0"/>
          <w:szCs w:val="21"/>
        </w:rPr>
      </w:pPr>
    </w:p>
    <w:p w14:paraId="248C9C75">
      <w:pPr>
        <w:ind w:firstLine="420" w:firstLineChars="200"/>
        <w:rPr>
          <w:rFonts w:hint="eastAsia"/>
          <w:bCs/>
          <w:kern w:val="0"/>
          <w:szCs w:val="21"/>
        </w:rPr>
      </w:pPr>
      <w:r>
        <w:rPr>
          <w:rFonts w:hint="eastAsia"/>
          <w:bCs/>
          <w:kern w:val="0"/>
          <w:szCs w:val="21"/>
        </w:rPr>
        <w:t>而她被邀请加入“亡女读书</w:t>
      </w:r>
      <w:r>
        <w:rPr>
          <w:rFonts w:hint="eastAsia"/>
          <w:bCs/>
          <w:kern w:val="0"/>
          <w:szCs w:val="21"/>
          <w:lang w:val="en-US" w:eastAsia="zh-CN"/>
        </w:rPr>
        <w:t>俱乐部</w:t>
      </w:r>
      <w:r>
        <w:rPr>
          <w:rFonts w:hint="eastAsia"/>
          <w:bCs/>
          <w:kern w:val="0"/>
          <w:szCs w:val="21"/>
        </w:rPr>
        <w:t>”，也绝非巧合。</w:t>
      </w:r>
    </w:p>
    <w:p w14:paraId="36D127FE">
      <w:pPr>
        <w:ind w:firstLine="420" w:firstLineChars="200"/>
        <w:rPr>
          <w:rFonts w:hint="eastAsia"/>
          <w:bCs/>
          <w:kern w:val="0"/>
          <w:szCs w:val="21"/>
        </w:rPr>
      </w:pPr>
    </w:p>
    <w:p w14:paraId="2D240E4A">
      <w:pPr>
        <w:ind w:firstLine="420" w:firstLineChars="200"/>
        <w:rPr>
          <w:rFonts w:hint="eastAsia"/>
          <w:bCs/>
          <w:kern w:val="0"/>
          <w:szCs w:val="21"/>
        </w:rPr>
      </w:pPr>
      <w:r>
        <w:rPr>
          <w:rFonts w:hint="eastAsia"/>
          <w:bCs/>
          <w:kern w:val="0"/>
          <w:szCs w:val="21"/>
        </w:rPr>
        <w:t>一部快节奏、情节跌宕起伏的家庭心理惊悚小说，适合弗雷达·麦克法登、莎里·拉</w:t>
      </w:r>
      <w:r>
        <w:rPr>
          <w:rFonts w:hint="eastAsia"/>
          <w:bCs/>
          <w:kern w:val="0"/>
          <w:szCs w:val="21"/>
          <w:lang w:val="en-US" w:eastAsia="zh-CN"/>
        </w:rPr>
        <w:t>皮</w:t>
      </w:r>
      <w:r>
        <w:rPr>
          <w:rFonts w:hint="eastAsia"/>
          <w:bCs/>
          <w:kern w:val="0"/>
          <w:szCs w:val="21"/>
        </w:rPr>
        <w:t>纳和丹尼尔·赫斯特的粉丝。</w:t>
      </w:r>
    </w:p>
    <w:p w14:paraId="2D3F8E68">
      <w:pPr>
        <w:ind w:firstLine="420" w:firstLineChars="200"/>
        <w:rPr>
          <w:rFonts w:hint="eastAsia"/>
          <w:bCs/>
          <w:kern w:val="0"/>
          <w:szCs w:val="21"/>
        </w:rPr>
      </w:pPr>
    </w:p>
    <w:p w14:paraId="1951768D">
      <w:pPr>
        <w:rPr>
          <w:rFonts w:hint="eastAsia"/>
          <w:b/>
          <w:color w:val="000000"/>
          <w:szCs w:val="21"/>
        </w:rPr>
      </w:pPr>
      <w:r>
        <w:rPr>
          <w:b/>
          <w:color w:val="000000"/>
          <w:szCs w:val="21"/>
        </w:rPr>
        <w:t>作者简介：</w:t>
      </w:r>
    </w:p>
    <w:p w14:paraId="67EA0646">
      <w:pPr>
        <w:rPr>
          <w:bCs/>
          <w:color w:val="000000"/>
          <w:szCs w:val="21"/>
        </w:rPr>
      </w:pPr>
    </w:p>
    <w:p w14:paraId="2014715A">
      <w:pPr>
        <w:ind w:right="420" w:firstLine="422" w:firstLineChars="200"/>
        <w:jc w:val="left"/>
        <w:rPr>
          <w:rFonts w:hint="eastAsia"/>
          <w:b/>
          <w:bCs/>
          <w:color w:val="000000"/>
          <w:szCs w:val="21"/>
          <w:lang w:val="en-US" w:eastAsia="zh-CN"/>
        </w:rPr>
      </w:pPr>
      <w:r>
        <w:rPr>
          <w:rFonts w:hint="eastAsia"/>
          <w:b/>
          <w:bCs/>
          <w:color w:val="000000"/>
          <w:szCs w:val="21"/>
          <w:lang w:val="en-US" w:eastAsia="zh-CN"/>
        </w:rPr>
        <w:t>齐亚·雷扬（</w:t>
      </w:r>
      <w:r>
        <w:rPr>
          <w:rFonts w:hint="eastAsia"/>
          <w:b/>
          <w:bCs/>
          <w:color w:val="000000"/>
          <w:szCs w:val="21"/>
          <w:highlight w:val="none"/>
        </w:rPr>
        <w:t>Zia Rayyan</w:t>
      </w:r>
      <w:r>
        <w:rPr>
          <w:rFonts w:hint="eastAsia"/>
          <w:b/>
          <w:bCs/>
          <w:color w:val="000000"/>
          <w:szCs w:val="21"/>
          <w:lang w:val="en-US" w:eastAsia="zh-CN"/>
        </w:rPr>
        <w:t>）</w:t>
      </w:r>
      <w:r>
        <w:rPr>
          <w:rFonts w:hint="eastAsia"/>
          <w:b w:val="0"/>
          <w:bCs w:val="0"/>
          <w:color w:val="000000"/>
          <w:szCs w:val="21"/>
          <w:lang w:val="en-US" w:eastAsia="zh-CN"/>
        </w:rPr>
        <w:t>是一位心理惊悚小说作家，没有背景，也没有不在场证明——只有一种需要：书写我们所说的谎言，以及我们掩埋的那些。</w:t>
      </w:r>
    </w:p>
    <w:p w14:paraId="1A04692A">
      <w:pPr>
        <w:ind w:right="420"/>
        <w:jc w:val="left"/>
        <w:rPr>
          <w:rFonts w:hint="eastAsia"/>
          <w:b/>
          <w:bCs/>
          <w:color w:val="000000"/>
          <w:szCs w:val="21"/>
          <w:lang w:val="en-US" w:eastAsia="zh-CN"/>
        </w:rPr>
      </w:pPr>
    </w:p>
    <w:p w14:paraId="058AC69D">
      <w:pPr>
        <w:ind w:right="420"/>
        <w:jc w:val="left"/>
        <w:rPr>
          <w:rFonts w:hint="default"/>
          <w:b w:val="0"/>
          <w:bCs w:val="0"/>
          <w:color w:val="000000"/>
          <w:szCs w:val="21"/>
          <w:lang w:val="en-US" w:eastAsia="zh-CN"/>
        </w:rPr>
      </w:pPr>
    </w:p>
    <w:p w14:paraId="6438CF80">
      <w:pPr>
        <w:shd w:val="clear" w:color="auto" w:fill="FFFFFF"/>
        <w:rPr>
          <w:rFonts w:ascii="Verdana" w:hAnsi="Verdana" w:cs="Verdana"/>
          <w:color w:val="000000"/>
          <w:kern w:val="0"/>
          <w:sz w:val="24"/>
        </w:rPr>
      </w:pPr>
      <w:r>
        <w:rPr>
          <w:rFonts w:hint="eastAsia" w:ascii="Arial Unicode MS" w:hAnsi="Arial Unicode MS" w:cs="Verdana"/>
          <w:b/>
          <w:bCs/>
          <w:color w:val="000000"/>
        </w:rPr>
        <w:t>感谢您的阅读！</w:t>
      </w:r>
    </w:p>
    <w:p w14:paraId="726C3A88">
      <w:pPr>
        <w:shd w:val="clear" w:color="auto" w:fill="FFFFFF"/>
        <w:rPr>
          <w:rFonts w:ascii="Verdana" w:hAnsi="Verdana" w:cs="Verdana"/>
          <w:color w:val="000000"/>
        </w:rPr>
      </w:pPr>
      <w:r>
        <w:rPr>
          <w:rFonts w:hint="eastAsia" w:ascii="Arial Unicode MS" w:hAnsi="Arial Unicode MS" w:cs="Verdana"/>
          <w:b/>
          <w:bCs/>
          <w:color w:val="000000"/>
        </w:rPr>
        <w:t>请将反馈信息发至：</w:t>
      </w:r>
      <w:r>
        <w:rPr>
          <w:rFonts w:hint="eastAsia" w:ascii="宋体" w:hAnsi="宋体" w:cs="宋体"/>
          <w:b/>
          <w:bCs/>
          <w:color w:val="000000"/>
        </w:rPr>
        <w:t>版权负责人</w:t>
      </w:r>
    </w:p>
    <w:p w14:paraId="390CC202">
      <w:pPr>
        <w:shd w:val="clear" w:color="auto" w:fill="FFFFFF"/>
        <w:rPr>
          <w:rFonts w:hint="default" w:ascii="Times New Roman" w:hAnsi="Times New Roman" w:cs="Times New Roman"/>
          <w:color w:val="000000"/>
        </w:rPr>
      </w:pPr>
      <w:r>
        <w:rPr>
          <w:rFonts w:hint="default" w:ascii="Times New Roman" w:hAnsi="Times New Roman" w:cs="Times New Roman"/>
          <w:b/>
          <w:bCs/>
          <w:color w:val="000000"/>
        </w:rPr>
        <w:t>Email</w:t>
      </w:r>
      <w:r>
        <w:rPr>
          <w:rFonts w:hint="default" w:ascii="Times New Roman" w:hAnsi="Times New Roman" w:cs="Times New Roman"/>
          <w:color w:val="000000"/>
        </w:rPr>
        <w:t>：</w:t>
      </w:r>
      <w:r>
        <w:rPr>
          <w:rFonts w:hint="default" w:ascii="Times New Roman" w:hAnsi="Times New Roman" w:cs="Times New Roman"/>
          <w:b/>
          <w:bCs/>
          <w:color w:val="000000"/>
        </w:rPr>
        <w:fldChar w:fldCharType="begin"/>
      </w:r>
      <w:r>
        <w:rPr>
          <w:rFonts w:hint="default" w:ascii="Times New Roman" w:hAnsi="Times New Roman" w:cs="Times New Roman"/>
          <w:b/>
          <w:bCs/>
          <w:color w:val="000000"/>
        </w:rPr>
        <w:instrText xml:space="preserve"> HYPERLINK "mailto:Rights@nurnberg.com.cn" </w:instrText>
      </w:r>
      <w:r>
        <w:rPr>
          <w:rFonts w:hint="default" w:ascii="Times New Roman" w:hAnsi="Times New Roman" w:cs="Times New Roman"/>
          <w:b/>
          <w:bCs/>
          <w:color w:val="000000"/>
        </w:rPr>
        <w:fldChar w:fldCharType="separate"/>
      </w:r>
      <w:r>
        <w:rPr>
          <w:rStyle w:val="12"/>
          <w:rFonts w:hint="default" w:ascii="Times New Roman" w:hAnsi="Times New Roman" w:cs="Times New Roman"/>
          <w:b/>
          <w:bCs/>
        </w:rPr>
        <w:t>Rights@nurnberg.com.cn</w:t>
      </w:r>
      <w:r>
        <w:rPr>
          <w:rFonts w:hint="default" w:ascii="Times New Roman" w:hAnsi="Times New Roman" w:cs="Times New Roman"/>
          <w:b/>
          <w:bCs/>
          <w:color w:val="000000"/>
        </w:rPr>
        <w:fldChar w:fldCharType="end"/>
      </w:r>
    </w:p>
    <w:p w14:paraId="36F63347">
      <w:pPr>
        <w:shd w:val="clear" w:color="auto" w:fill="FFFFFF"/>
        <w:rPr>
          <w:rFonts w:hint="default" w:ascii="Times New Roman" w:hAnsi="Times New Roman" w:cs="Times New Roman"/>
          <w:color w:val="000000"/>
        </w:rPr>
      </w:pPr>
      <w:r>
        <w:rPr>
          <w:rFonts w:hint="default" w:ascii="Times New Roman" w:hAnsi="Times New Roman" w:cs="Times New Roman"/>
          <w:color w:val="000000"/>
        </w:rPr>
        <w:t>安德鲁·纳伯格联合国际有限公司北京代表处</w:t>
      </w:r>
    </w:p>
    <w:p w14:paraId="02315564">
      <w:pPr>
        <w:shd w:val="clear" w:color="auto" w:fill="FFFFFF"/>
        <w:rPr>
          <w:rFonts w:hint="default" w:ascii="Times New Roman" w:hAnsi="Times New Roman" w:cs="Times New Roman"/>
          <w:color w:val="000000"/>
        </w:rPr>
      </w:pPr>
      <w:r>
        <w:rPr>
          <w:rFonts w:hint="default" w:ascii="Times New Roman" w:hAnsi="Times New Roman" w:cs="Times New Roman"/>
          <w:color w:val="000000"/>
        </w:rPr>
        <w:t>北京市海淀区中关村大街甲59号中国人民大学文化大厦1705室, 邮编：100872</w:t>
      </w:r>
    </w:p>
    <w:p w14:paraId="42BB5664">
      <w:pPr>
        <w:shd w:val="clear" w:color="auto" w:fill="FFFFFF"/>
        <w:rPr>
          <w:rFonts w:hint="default" w:ascii="Times New Roman" w:hAnsi="Times New Roman" w:cs="Times New Roman"/>
          <w:color w:val="000000"/>
        </w:rPr>
      </w:pPr>
      <w:r>
        <w:rPr>
          <w:rFonts w:hint="default" w:ascii="Times New Roman" w:hAnsi="Times New Roman" w:cs="Times New Roman"/>
          <w:color w:val="000000"/>
        </w:rPr>
        <w:t>电话：010-82504106, 传真：010-82504200</w:t>
      </w:r>
    </w:p>
    <w:p w14:paraId="2043E19C">
      <w:pPr>
        <w:shd w:val="clear" w:color="auto" w:fill="FFFFFF"/>
        <w:rPr>
          <w:rFonts w:hint="default" w:ascii="Times New Roman" w:hAnsi="Times New Roman" w:cs="Times New Roman"/>
          <w:color w:val="000000"/>
        </w:rPr>
      </w:pPr>
      <w:r>
        <w:rPr>
          <w:rFonts w:hint="default" w:ascii="Times New Roman" w:hAnsi="Times New Roman" w:cs="Times New Roman"/>
          <w:color w:val="000000"/>
        </w:rPr>
        <w:t>公司网址：</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w:t>
      </w:r>
      <w:r>
        <w:rPr>
          <w:rFonts w:hint="default" w:ascii="Times New Roman" w:hAnsi="Times New Roman" w:cs="Times New Roman"/>
          <w:color w:val="000000"/>
        </w:rPr>
        <w:fldChar w:fldCharType="end"/>
      </w:r>
    </w:p>
    <w:p w14:paraId="767983D5">
      <w:pPr>
        <w:shd w:val="clear" w:color="auto" w:fill="FFFFFF"/>
        <w:rPr>
          <w:rFonts w:hint="default" w:ascii="Times New Roman" w:hAnsi="Times New Roman" w:cs="Times New Roman"/>
          <w:color w:val="000000"/>
        </w:rPr>
      </w:pPr>
      <w:r>
        <w:rPr>
          <w:rFonts w:hint="default" w:ascii="Times New Roman" w:hAnsi="Times New Roman" w:cs="Times New Roman"/>
          <w:color w:val="000000"/>
        </w:rPr>
        <w:t>书目下载：</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"http://www.nurnberg.com.cn/booklist_zh/list.aspx"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http://www.nurnberg.com.cn/booklist_zh/list.aspx</w:t>
      </w:r>
      <w:r>
        <w:rPr>
          <w:rFonts w:hint="default" w:ascii="Times New Roman" w:hAnsi="Times New Roman" w:cs="Times New Roman"/>
          <w:color w:val="000000"/>
        </w:rPr>
        <w:fldChar w:fldCharType="end"/>
      </w:r>
    </w:p>
    <w:p w14:paraId="49212C4E">
      <w:pPr>
        <w:shd w:val="clear" w:color="auto" w:fill="FFFFFF"/>
        <w:rPr>
          <w:rFonts w:hint="default" w:ascii="Times New Roman" w:hAnsi="Times New Roman" w:cs="Times New Roman"/>
          <w:color w:val="000000"/>
        </w:rPr>
      </w:pPr>
      <w:r>
        <w:rPr>
          <w:rFonts w:hint="default" w:ascii="Times New Roman" w:hAnsi="Times New Roman" w:cs="Times New Roman"/>
          <w:color w:val="000000"/>
        </w:rPr>
        <w:t>书讯浏览：</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"http://www.nurnberg.com.cn/book/book.aspx"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http://www.nurnberg.com.cn/book/book.aspx</w:t>
      </w:r>
      <w:r>
        <w:rPr>
          <w:rFonts w:hint="default" w:ascii="Times New Roman" w:hAnsi="Times New Roman" w:cs="Times New Roman"/>
          <w:color w:val="000000"/>
        </w:rPr>
        <w:fldChar w:fldCharType="end"/>
      </w:r>
    </w:p>
    <w:p w14:paraId="66EDDCF3">
      <w:pPr>
        <w:shd w:val="clear" w:color="auto" w:fill="FFFFFF"/>
        <w:rPr>
          <w:rFonts w:hint="default" w:ascii="Times New Roman" w:hAnsi="Times New Roman" w:cs="Times New Roman"/>
          <w:color w:val="000000"/>
        </w:rPr>
      </w:pPr>
      <w:r>
        <w:rPr>
          <w:rFonts w:hint="default" w:ascii="Times New Roman" w:hAnsi="Times New Roman" w:cs="Times New Roman"/>
          <w:color w:val="000000"/>
        </w:rPr>
        <w:t>视频推荐：</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"http://www.nurnberg.com.cn/video/video.aspx"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http://www.nurnberg.com.cn/video/video.aspx</w:t>
      </w:r>
      <w:r>
        <w:rPr>
          <w:rFonts w:hint="default" w:ascii="Times New Roman" w:hAnsi="Times New Roman" w:cs="Times New Roman"/>
          <w:color w:val="000000"/>
        </w:rPr>
        <w:fldChar w:fldCharType="end"/>
      </w:r>
    </w:p>
    <w:p w14:paraId="7CDFD455">
      <w:pPr>
        <w:shd w:val="clear" w:color="auto" w:fill="FFFFFF"/>
        <w:rPr>
          <w:rFonts w:hint="default" w:ascii="Times New Roman" w:hAnsi="Times New Roman" w:cs="Times New Roman"/>
          <w:color w:val="000000"/>
        </w:rPr>
      </w:pPr>
      <w:r>
        <w:rPr>
          <w:rFonts w:hint="default" w:ascii="Times New Roman" w:hAnsi="Times New Roman" w:cs="Times New Roman"/>
          <w:color w:val="000000"/>
        </w:rPr>
        <w:t>豆瓣小站：</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"http://site.douban.com/110577/"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http://site.douban.com/110577/</w:t>
      </w:r>
      <w:r>
        <w:rPr>
          <w:rFonts w:hint="default" w:ascii="Times New Roman" w:hAnsi="Times New Roman" w:cs="Times New Roman"/>
          <w:color w:val="000000"/>
        </w:rPr>
        <w:fldChar w:fldCharType="end"/>
      </w:r>
    </w:p>
    <w:p w14:paraId="25A2CAC3">
      <w:pPr>
        <w:shd w:val="clear" w:color="auto" w:fill="FFFFFF"/>
        <w:rPr>
          <w:rFonts w:hint="default" w:ascii="Times New Roman" w:hAnsi="Times New Roman" w:cs="Times New Roman"/>
          <w:color w:val="000000"/>
        </w:rPr>
      </w:pPr>
      <w:r>
        <w:rPr>
          <w:rFonts w:hint="default" w:ascii="Times New Roman" w:hAnsi="Times New Roman" w:cs="Times New Roman"/>
          <w:color w:val="000000"/>
          <w:shd w:val="clear" w:color="auto" w:fill="FFFFFF"/>
        </w:rPr>
        <w:t>新浪微博：</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"https://weibo.com/1877653117/profile?topnav=1&amp;wvr=6" </w:instrText>
      </w:r>
      <w:r>
        <w:rPr>
          <w:rFonts w:hint="default" w:ascii="Times New Roman" w:hAnsi="Times New Roman" w:cs="Times New Roman"/>
          <w:color w:val="000000"/>
        </w:rPr>
        <w:fldChar w:fldCharType="separate"/>
      </w:r>
      <w:r>
        <w:rPr>
          <w:rStyle w:val="12"/>
          <w:rFonts w:hint="default" w:ascii="Times New Roman" w:hAnsi="Times New Roman" w:cs="Times New Roman"/>
          <w:shd w:val="clear" w:color="auto" w:fill="FFFFFF"/>
        </w:rPr>
        <w:t>安德鲁纳伯格公司的微博_微博 (weibo.com)</w:t>
      </w:r>
      <w:r>
        <w:rPr>
          <w:rFonts w:hint="default" w:ascii="Times New Roman" w:hAnsi="Times New Roman" w:cs="Times New Roman"/>
          <w:color w:val="000000"/>
        </w:rPr>
        <w:fldChar w:fldCharType="end"/>
      </w:r>
    </w:p>
    <w:p w14:paraId="38714D9C">
      <w:pPr>
        <w:shd w:val="clear" w:color="auto" w:fill="FFFFFF"/>
        <w:rPr>
          <w:rFonts w:hint="default" w:ascii="Times New Roman" w:hAnsi="Times New Roman" w:cs="Times New Roman"/>
          <w:color w:val="000000"/>
        </w:rPr>
      </w:pPr>
      <w:r>
        <w:rPr>
          <w:rFonts w:hint="default" w:ascii="Times New Roman" w:hAnsi="Times New Roman" w:cs="Times New Roman"/>
          <w:color w:val="000000"/>
        </w:rPr>
        <w:t>微信订阅号：ANABJ2002</w:t>
      </w:r>
    </w:p>
    <w:p w14:paraId="15FB36BE">
      <w:pPr>
        <w:widowControl/>
        <w:jc w:val="left"/>
        <w:rPr>
          <w:rFonts w:ascii="@宋体" w:hAnsi="@宋体" w:cs="@宋体"/>
          <w:color w:val="000000"/>
        </w:rPr>
      </w:pPr>
      <w:r>
        <w:rPr>
          <w:rFonts w:ascii="@宋体" w:hAnsi="@宋体" w:cs="@宋体"/>
          <w:color w:val="000000"/>
        </w:rPr>
        <w:drawing>
          <wp:inline distT="0" distB="0" distL="114300" distR="114300">
            <wp:extent cx="809625" cy="876300"/>
            <wp:effectExtent l="0" t="0" r="13335" b="7620"/>
            <wp:docPr id="2"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nsertPic_8716(05-30-10-19-45)"/>
                    <pic:cNvPicPr>
                      <a:picLocks noChangeAspect="1"/>
                    </pic:cNvPicPr>
                  </pic:nvPicPr>
                  <pic:blipFill>
                    <a:blip r:embed="rId7"/>
                    <a:stretch>
                      <a:fillRect/>
                    </a:stretch>
                  </pic:blipFill>
                  <pic:spPr>
                    <a:xfrm>
                      <a:off x="0" y="0"/>
                      <a:ext cx="809625" cy="876300"/>
                    </a:xfrm>
                    <a:prstGeom prst="rect">
                      <a:avLst/>
                    </a:prstGeom>
                    <a:noFill/>
                    <a:ln>
                      <a:noFill/>
                    </a:ln>
                  </pic:spPr>
                </pic:pic>
              </a:graphicData>
            </a:graphic>
          </wp:inline>
        </w:drawing>
      </w:r>
    </w:p>
    <w:p w14:paraId="308CBB92">
      <w:pPr>
        <w:widowControl/>
        <w:jc w:val="left"/>
        <w:rPr>
          <w:rFonts w:hint="eastAsia"/>
          <w:color w:val="000000"/>
        </w:rPr>
      </w:pPr>
    </w:p>
    <w:sectPr>
      <w:headerReference r:id="rId3" w:type="default"/>
      <w:footerReference r:id="rId4" w:type="default"/>
      <w:pgSz w:w="11906" w:h="16838"/>
      <w:pgMar w:top="1304" w:right="1701" w:bottom="130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宋体">
    <w:panose1 w:val="02010600030101010101"/>
    <w:charset w:val="86"/>
    <w:family w:val="auto"/>
    <w:pitch w:val="default"/>
    <w:sig w:usb0="000002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E8454">
    <w:pPr>
      <w:pBdr>
        <w:bottom w:val="single" w:color="auto" w:sz="6" w:space="1"/>
      </w:pBdr>
      <w:jc w:val="center"/>
      <w:rPr>
        <w:rFonts w:hint="eastAsia" w:ascii="方正姚体" w:eastAsia="方正姚体"/>
        <w:sz w:val="18"/>
      </w:rPr>
    </w:pPr>
  </w:p>
  <w:p w14:paraId="2DA7D7F2">
    <w:pPr>
      <w:jc w:val="center"/>
      <w:rPr>
        <w:rFonts w:hint="eastAsia" w:ascii="方正姚体" w:eastAsia="方正姚体"/>
        <w:sz w:val="18"/>
      </w:rPr>
    </w:pPr>
  </w:p>
  <w:p w14:paraId="45D2B2F1">
    <w:pPr>
      <w:jc w:val="center"/>
      <w:rPr>
        <w:rFonts w:hint="eastAsia"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31F764C8">
    <w:pPr>
      <w:jc w:val="center"/>
      <w:rPr>
        <w:rFonts w:hint="eastAsia" w:ascii="方正姚体" w:hAnsi="华文仿宋" w:eastAsia="方正姚体"/>
        <w:sz w:val="18"/>
        <w:szCs w:val="18"/>
      </w:rPr>
    </w:pPr>
    <w:r>
      <w:rPr>
        <w:rFonts w:hint="eastAsia" w:ascii="方正姚体" w:hAnsi="华文仿宋" w:eastAsia="方正姚体"/>
        <w:sz w:val="18"/>
        <w:szCs w:val="18"/>
      </w:rPr>
      <w:t>电话：82504106，传真：010-82504200</w:t>
    </w:r>
  </w:p>
  <w:p w14:paraId="22CD20E9">
    <w:pPr>
      <w:jc w:val="center"/>
      <w:rPr>
        <w:rFonts w:hint="eastAsia" w:ascii="方正姚体" w:hAnsi="华文仿宋" w:eastAsia="方正姚体"/>
        <w:sz w:val="18"/>
        <w:szCs w:val="18"/>
      </w:rPr>
    </w:pPr>
    <w:r>
      <w:rPr>
        <w:rFonts w:hint="eastAsia" w:ascii="方正姚体" w:hAnsi="华文仿宋" w:eastAsia="方正姚体"/>
        <w:sz w:val="18"/>
        <w:szCs w:val="18"/>
      </w:rPr>
      <w:t>网址：</w:t>
    </w:r>
    <w:r>
      <w:rPr>
        <w:rFonts w:hint="eastAsia" w:ascii="方正姚体" w:hAnsi="华文仿宋" w:eastAsia="方正姚体"/>
        <w:sz w:val="18"/>
        <w:szCs w:val="18"/>
      </w:rPr>
      <w:fldChar w:fldCharType="begin"/>
    </w:r>
    <w:r>
      <w:rPr>
        <w:rFonts w:hint="eastAsia" w:ascii="方正姚体" w:hAnsi="华文仿宋" w:eastAsia="方正姚体"/>
        <w:sz w:val="18"/>
        <w:szCs w:val="18"/>
      </w:rPr>
      <w:instrText xml:space="preserve"> HYPERLINK "http://www.nurnberg.com.cn" </w:instrText>
    </w:r>
    <w:r>
      <w:rPr>
        <w:rFonts w:hint="eastAsia" w:ascii="方正姚体" w:hAnsi="华文仿宋" w:eastAsia="方正姚体"/>
        <w:sz w:val="18"/>
        <w:szCs w:val="18"/>
      </w:rPr>
      <w:fldChar w:fldCharType="separate"/>
    </w:r>
    <w:r>
      <w:rPr>
        <w:rStyle w:val="12"/>
        <w:rFonts w:hint="eastAsia" w:ascii="方正姚体" w:hAnsi="华文仿宋" w:eastAsia="方正姚体"/>
        <w:sz w:val="18"/>
        <w:szCs w:val="18"/>
      </w:rPr>
      <w:t>www.nurnberg.com.cn</w:t>
    </w:r>
    <w:r>
      <w:rPr>
        <w:rFonts w:hint="eastAsia" w:ascii="方正姚体" w:hAnsi="华文仿宋" w:eastAsia="方正姚体"/>
        <w:sz w:val="18"/>
        <w:szCs w:val="18"/>
      </w:rPr>
      <w:fldChar w:fldCharType="end"/>
    </w:r>
  </w:p>
  <w:p w14:paraId="1ACBF5C7">
    <w:pPr>
      <w:pStyle w:val="4"/>
      <w:jc w:val="center"/>
      <w:rPr>
        <w:rFonts w:hint="eastAsia" w:eastAsia="方正姚体"/>
      </w:rPr>
    </w:pPr>
  </w:p>
  <w:p w14:paraId="65E35654">
    <w:pPr>
      <w:pStyle w:val="4"/>
      <w:jc w:val="center"/>
      <w:rPr>
        <w:rFonts w:hint="eastAsia"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479C9">
    <w:pPr>
      <w:jc w:val="right"/>
      <w:rPr>
        <w:rFonts w:hint="eastAsia" w:eastAsia="黑体"/>
        <w:b/>
        <w:bCs/>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3"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14:paraId="2FCD0E89">
    <w:pPr>
      <w:pStyle w:val="5"/>
      <w:rPr>
        <w:rFonts w:eastAsia="方正姚体"/>
        <w:b/>
        <w:bCs/>
      </w:rPr>
    </w:pPr>
    <w:r>
      <w:rPr>
        <w:rFonts w:hint="eastAsia"/>
      </w:rPr>
      <w:t xml:space="preserve">                                          </w:t>
    </w:r>
    <w:r>
      <w:rPr>
        <w:rFonts w:hint="eastAsia" w:eastAsia="方正姚体"/>
      </w:rPr>
      <w:t xml:space="preserve">         英国安德鲁·纳伯格联合国际有限公司北京代表处    </w:t>
    </w:r>
    <w:r>
      <w:rPr>
        <w:rFonts w:hint="eastAsia" w:eastAsia="方正姚体"/>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002BD0"/>
    <w:multiLevelType w:val="multilevel"/>
    <w:tmpl w:val="59002BD0"/>
    <w:lvl w:ilvl="0" w:tentative="0">
      <w:start w:val="1"/>
      <w:numFmt w:val="bullet"/>
      <w:pStyle w:val="16"/>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0NmNjNDkzOWI5Mzc4MTBhMDhmODU5YTY3NWNlNWYifQ=="/>
  </w:docVars>
  <w:rsids>
    <w:rsidRoot w:val="00C86C59"/>
    <w:rsid w:val="00004403"/>
    <w:rsid w:val="0000539C"/>
    <w:rsid w:val="00007512"/>
    <w:rsid w:val="0000790A"/>
    <w:rsid w:val="00007A4B"/>
    <w:rsid w:val="000107FE"/>
    <w:rsid w:val="000156C9"/>
    <w:rsid w:val="00020C2F"/>
    <w:rsid w:val="00022CF0"/>
    <w:rsid w:val="000320FF"/>
    <w:rsid w:val="00033CAB"/>
    <w:rsid w:val="0004270B"/>
    <w:rsid w:val="000428E1"/>
    <w:rsid w:val="0004748D"/>
    <w:rsid w:val="00064035"/>
    <w:rsid w:val="000730CB"/>
    <w:rsid w:val="00073454"/>
    <w:rsid w:val="00076E62"/>
    <w:rsid w:val="00080CAF"/>
    <w:rsid w:val="00085240"/>
    <w:rsid w:val="000865B1"/>
    <w:rsid w:val="000911ED"/>
    <w:rsid w:val="000B05D1"/>
    <w:rsid w:val="000B275D"/>
    <w:rsid w:val="000B3338"/>
    <w:rsid w:val="000B5596"/>
    <w:rsid w:val="000C2EB0"/>
    <w:rsid w:val="000C4196"/>
    <w:rsid w:val="000C4305"/>
    <w:rsid w:val="000D435E"/>
    <w:rsid w:val="000D5B9C"/>
    <w:rsid w:val="000E2488"/>
    <w:rsid w:val="000E2724"/>
    <w:rsid w:val="000E2BAB"/>
    <w:rsid w:val="000E3135"/>
    <w:rsid w:val="000E613E"/>
    <w:rsid w:val="000E65DE"/>
    <w:rsid w:val="000E6D3C"/>
    <w:rsid w:val="000F5F2C"/>
    <w:rsid w:val="000F78D9"/>
    <w:rsid w:val="001029C9"/>
    <w:rsid w:val="00105705"/>
    <w:rsid w:val="00110A4E"/>
    <w:rsid w:val="0011108B"/>
    <w:rsid w:val="001171CD"/>
    <w:rsid w:val="001304FB"/>
    <w:rsid w:val="001310F7"/>
    <w:rsid w:val="001352A5"/>
    <w:rsid w:val="00141952"/>
    <w:rsid w:val="00147DA5"/>
    <w:rsid w:val="001616BB"/>
    <w:rsid w:val="00161968"/>
    <w:rsid w:val="001735B6"/>
    <w:rsid w:val="00173E4E"/>
    <w:rsid w:val="00174B7A"/>
    <w:rsid w:val="001757CB"/>
    <w:rsid w:val="00180643"/>
    <w:rsid w:val="00182EA9"/>
    <w:rsid w:val="00185556"/>
    <w:rsid w:val="001909FF"/>
    <w:rsid w:val="00193994"/>
    <w:rsid w:val="00196F1F"/>
    <w:rsid w:val="001A31EC"/>
    <w:rsid w:val="001A5291"/>
    <w:rsid w:val="001A6489"/>
    <w:rsid w:val="001C18BA"/>
    <w:rsid w:val="001C5B0A"/>
    <w:rsid w:val="001F7287"/>
    <w:rsid w:val="00202219"/>
    <w:rsid w:val="0020714B"/>
    <w:rsid w:val="002102CA"/>
    <w:rsid w:val="00221754"/>
    <w:rsid w:val="002246A0"/>
    <w:rsid w:val="002328F4"/>
    <w:rsid w:val="00234F3D"/>
    <w:rsid w:val="00254BD0"/>
    <w:rsid w:val="0027278D"/>
    <w:rsid w:val="00283CA5"/>
    <w:rsid w:val="00285F7D"/>
    <w:rsid w:val="00294BFC"/>
    <w:rsid w:val="002A2F14"/>
    <w:rsid w:val="002B20DE"/>
    <w:rsid w:val="002B2460"/>
    <w:rsid w:val="002B6511"/>
    <w:rsid w:val="002B69B5"/>
    <w:rsid w:val="002C2569"/>
    <w:rsid w:val="002C4A09"/>
    <w:rsid w:val="002C519F"/>
    <w:rsid w:val="002C6E69"/>
    <w:rsid w:val="002C7A8E"/>
    <w:rsid w:val="002D57F1"/>
    <w:rsid w:val="002D5B29"/>
    <w:rsid w:val="002E289E"/>
    <w:rsid w:val="002E40B0"/>
    <w:rsid w:val="002E4B34"/>
    <w:rsid w:val="002E572B"/>
    <w:rsid w:val="002F57E0"/>
    <w:rsid w:val="003021BD"/>
    <w:rsid w:val="003115F6"/>
    <w:rsid w:val="00333736"/>
    <w:rsid w:val="00333982"/>
    <w:rsid w:val="00333E07"/>
    <w:rsid w:val="00334B49"/>
    <w:rsid w:val="00334CF6"/>
    <w:rsid w:val="00337817"/>
    <w:rsid w:val="003433FB"/>
    <w:rsid w:val="0034709C"/>
    <w:rsid w:val="00351AB2"/>
    <w:rsid w:val="00364AFB"/>
    <w:rsid w:val="00370131"/>
    <w:rsid w:val="0038196C"/>
    <w:rsid w:val="00382F22"/>
    <w:rsid w:val="00383200"/>
    <w:rsid w:val="00384319"/>
    <w:rsid w:val="00391DDA"/>
    <w:rsid w:val="00392322"/>
    <w:rsid w:val="003948CD"/>
    <w:rsid w:val="003978FB"/>
    <w:rsid w:val="00397D0F"/>
    <w:rsid w:val="003A442A"/>
    <w:rsid w:val="003A5DFE"/>
    <w:rsid w:val="003B6FAC"/>
    <w:rsid w:val="003E097B"/>
    <w:rsid w:val="00401226"/>
    <w:rsid w:val="00403389"/>
    <w:rsid w:val="004044CB"/>
    <w:rsid w:val="00411929"/>
    <w:rsid w:val="004119B3"/>
    <w:rsid w:val="00432345"/>
    <w:rsid w:val="0043600A"/>
    <w:rsid w:val="00443402"/>
    <w:rsid w:val="00444226"/>
    <w:rsid w:val="00445804"/>
    <w:rsid w:val="00450130"/>
    <w:rsid w:val="004548A8"/>
    <w:rsid w:val="004567A3"/>
    <w:rsid w:val="004568FB"/>
    <w:rsid w:val="004730BE"/>
    <w:rsid w:val="00480154"/>
    <w:rsid w:val="0048062D"/>
    <w:rsid w:val="0049542A"/>
    <w:rsid w:val="004A045D"/>
    <w:rsid w:val="004A0979"/>
    <w:rsid w:val="004A477C"/>
    <w:rsid w:val="004B4862"/>
    <w:rsid w:val="004B5B9C"/>
    <w:rsid w:val="004B7608"/>
    <w:rsid w:val="004B7D4A"/>
    <w:rsid w:val="004C1EFA"/>
    <w:rsid w:val="004D1840"/>
    <w:rsid w:val="004D6797"/>
    <w:rsid w:val="004E1340"/>
    <w:rsid w:val="004E4565"/>
    <w:rsid w:val="004E5694"/>
    <w:rsid w:val="004F04B4"/>
    <w:rsid w:val="004F3D7F"/>
    <w:rsid w:val="004F4FC3"/>
    <w:rsid w:val="00501905"/>
    <w:rsid w:val="005104DE"/>
    <w:rsid w:val="00513C58"/>
    <w:rsid w:val="005262C4"/>
    <w:rsid w:val="00533AC3"/>
    <w:rsid w:val="00537831"/>
    <w:rsid w:val="005412BF"/>
    <w:rsid w:val="005516BB"/>
    <w:rsid w:val="00562DFC"/>
    <w:rsid w:val="00570C6B"/>
    <w:rsid w:val="00583AD1"/>
    <w:rsid w:val="005846A8"/>
    <w:rsid w:val="00585722"/>
    <w:rsid w:val="00597029"/>
    <w:rsid w:val="005A0271"/>
    <w:rsid w:val="005A42FE"/>
    <w:rsid w:val="005B00F7"/>
    <w:rsid w:val="005B7E98"/>
    <w:rsid w:val="005D3ABC"/>
    <w:rsid w:val="005D4D83"/>
    <w:rsid w:val="005E52DE"/>
    <w:rsid w:val="00600E95"/>
    <w:rsid w:val="00602087"/>
    <w:rsid w:val="0060498E"/>
    <w:rsid w:val="006156D4"/>
    <w:rsid w:val="00632D64"/>
    <w:rsid w:val="006330BC"/>
    <w:rsid w:val="00642194"/>
    <w:rsid w:val="0064357C"/>
    <w:rsid w:val="0064548C"/>
    <w:rsid w:val="00646D67"/>
    <w:rsid w:val="00655D73"/>
    <w:rsid w:val="006579E3"/>
    <w:rsid w:val="00662033"/>
    <w:rsid w:val="00666B19"/>
    <w:rsid w:val="00672ACC"/>
    <w:rsid w:val="00682287"/>
    <w:rsid w:val="006902F9"/>
    <w:rsid w:val="006A0C05"/>
    <w:rsid w:val="006A524A"/>
    <w:rsid w:val="006B38EE"/>
    <w:rsid w:val="006E41BF"/>
    <w:rsid w:val="006E465D"/>
    <w:rsid w:val="00702E0E"/>
    <w:rsid w:val="00702E2B"/>
    <w:rsid w:val="0070603A"/>
    <w:rsid w:val="00712A06"/>
    <w:rsid w:val="00720ED8"/>
    <w:rsid w:val="00724FA9"/>
    <w:rsid w:val="00741A95"/>
    <w:rsid w:val="0074317C"/>
    <w:rsid w:val="007440EE"/>
    <w:rsid w:val="00750C21"/>
    <w:rsid w:val="00752F8F"/>
    <w:rsid w:val="007553BB"/>
    <w:rsid w:val="00757985"/>
    <w:rsid w:val="00761D38"/>
    <w:rsid w:val="00770950"/>
    <w:rsid w:val="0079226B"/>
    <w:rsid w:val="007A5DDB"/>
    <w:rsid w:val="007B39D1"/>
    <w:rsid w:val="007B3C20"/>
    <w:rsid w:val="007C24AF"/>
    <w:rsid w:val="007C4665"/>
    <w:rsid w:val="007D2630"/>
    <w:rsid w:val="007D5224"/>
    <w:rsid w:val="007E1C56"/>
    <w:rsid w:val="007E3F9B"/>
    <w:rsid w:val="007F7AAB"/>
    <w:rsid w:val="008059BF"/>
    <w:rsid w:val="00820D16"/>
    <w:rsid w:val="008216B5"/>
    <w:rsid w:val="008249F3"/>
    <w:rsid w:val="00824A5C"/>
    <w:rsid w:val="00831184"/>
    <w:rsid w:val="00850886"/>
    <w:rsid w:val="008561F3"/>
    <w:rsid w:val="00875703"/>
    <w:rsid w:val="00881746"/>
    <w:rsid w:val="00881A01"/>
    <w:rsid w:val="00886796"/>
    <w:rsid w:val="00895D4F"/>
    <w:rsid w:val="00896E11"/>
    <w:rsid w:val="008A0A5A"/>
    <w:rsid w:val="008A54A4"/>
    <w:rsid w:val="008A7FD9"/>
    <w:rsid w:val="008C1393"/>
    <w:rsid w:val="008C4E6C"/>
    <w:rsid w:val="008D38AF"/>
    <w:rsid w:val="008E15C9"/>
    <w:rsid w:val="008E6D75"/>
    <w:rsid w:val="008F2699"/>
    <w:rsid w:val="00902107"/>
    <w:rsid w:val="009107ED"/>
    <w:rsid w:val="00912783"/>
    <w:rsid w:val="00912A47"/>
    <w:rsid w:val="00922CB8"/>
    <w:rsid w:val="00923460"/>
    <w:rsid w:val="00925020"/>
    <w:rsid w:val="00930861"/>
    <w:rsid w:val="00931A61"/>
    <w:rsid w:val="0093486A"/>
    <w:rsid w:val="00936274"/>
    <w:rsid w:val="00945D7B"/>
    <w:rsid w:val="00947857"/>
    <w:rsid w:val="00952920"/>
    <w:rsid w:val="009546B9"/>
    <w:rsid w:val="00956E21"/>
    <w:rsid w:val="00962F70"/>
    <w:rsid w:val="0098379A"/>
    <w:rsid w:val="00992FF0"/>
    <w:rsid w:val="009A401F"/>
    <w:rsid w:val="009B3649"/>
    <w:rsid w:val="009D1456"/>
    <w:rsid w:val="009D73C2"/>
    <w:rsid w:val="009E7E0B"/>
    <w:rsid w:val="009F4190"/>
    <w:rsid w:val="00A05141"/>
    <w:rsid w:val="00A05298"/>
    <w:rsid w:val="00A100B2"/>
    <w:rsid w:val="00A16D8C"/>
    <w:rsid w:val="00A202E2"/>
    <w:rsid w:val="00A267DB"/>
    <w:rsid w:val="00A31DB4"/>
    <w:rsid w:val="00A3363E"/>
    <w:rsid w:val="00A37033"/>
    <w:rsid w:val="00A436FC"/>
    <w:rsid w:val="00A515DE"/>
    <w:rsid w:val="00A55BC1"/>
    <w:rsid w:val="00A65186"/>
    <w:rsid w:val="00A7160A"/>
    <w:rsid w:val="00A73D69"/>
    <w:rsid w:val="00A827AE"/>
    <w:rsid w:val="00A84A89"/>
    <w:rsid w:val="00A85B48"/>
    <w:rsid w:val="00A87579"/>
    <w:rsid w:val="00AA194A"/>
    <w:rsid w:val="00AA3E60"/>
    <w:rsid w:val="00AB14EF"/>
    <w:rsid w:val="00AC3422"/>
    <w:rsid w:val="00AC7FF2"/>
    <w:rsid w:val="00AD5967"/>
    <w:rsid w:val="00AD7F6A"/>
    <w:rsid w:val="00AE4F7B"/>
    <w:rsid w:val="00B06665"/>
    <w:rsid w:val="00B14F35"/>
    <w:rsid w:val="00B30811"/>
    <w:rsid w:val="00B30FF6"/>
    <w:rsid w:val="00B40126"/>
    <w:rsid w:val="00B477BF"/>
    <w:rsid w:val="00B52F70"/>
    <w:rsid w:val="00B6018A"/>
    <w:rsid w:val="00B909C7"/>
    <w:rsid w:val="00BA037E"/>
    <w:rsid w:val="00BA4605"/>
    <w:rsid w:val="00BA4C12"/>
    <w:rsid w:val="00BC048C"/>
    <w:rsid w:val="00BC13EA"/>
    <w:rsid w:val="00BC3D7E"/>
    <w:rsid w:val="00BC7026"/>
    <w:rsid w:val="00BD0E22"/>
    <w:rsid w:val="00BD3623"/>
    <w:rsid w:val="00BF5762"/>
    <w:rsid w:val="00C04B46"/>
    <w:rsid w:val="00C221F7"/>
    <w:rsid w:val="00C34DF3"/>
    <w:rsid w:val="00C35BFA"/>
    <w:rsid w:val="00C4243F"/>
    <w:rsid w:val="00C4666A"/>
    <w:rsid w:val="00C47E51"/>
    <w:rsid w:val="00C5144A"/>
    <w:rsid w:val="00C52F62"/>
    <w:rsid w:val="00C55877"/>
    <w:rsid w:val="00C56DCA"/>
    <w:rsid w:val="00C711FC"/>
    <w:rsid w:val="00C81589"/>
    <w:rsid w:val="00C86C59"/>
    <w:rsid w:val="00C92141"/>
    <w:rsid w:val="00C949EA"/>
    <w:rsid w:val="00C95AB0"/>
    <w:rsid w:val="00C96270"/>
    <w:rsid w:val="00CC7DBB"/>
    <w:rsid w:val="00CD44E0"/>
    <w:rsid w:val="00CD62F1"/>
    <w:rsid w:val="00D04160"/>
    <w:rsid w:val="00D050BF"/>
    <w:rsid w:val="00D140A3"/>
    <w:rsid w:val="00D25816"/>
    <w:rsid w:val="00D277E1"/>
    <w:rsid w:val="00D335CF"/>
    <w:rsid w:val="00D3402D"/>
    <w:rsid w:val="00D42957"/>
    <w:rsid w:val="00D470C3"/>
    <w:rsid w:val="00D71B0E"/>
    <w:rsid w:val="00D75454"/>
    <w:rsid w:val="00D77431"/>
    <w:rsid w:val="00D81694"/>
    <w:rsid w:val="00D824EA"/>
    <w:rsid w:val="00D84C59"/>
    <w:rsid w:val="00D87E9C"/>
    <w:rsid w:val="00D9444F"/>
    <w:rsid w:val="00D95763"/>
    <w:rsid w:val="00D95CE8"/>
    <w:rsid w:val="00D967FA"/>
    <w:rsid w:val="00DA1721"/>
    <w:rsid w:val="00DA2DB7"/>
    <w:rsid w:val="00DA7499"/>
    <w:rsid w:val="00DC3AF5"/>
    <w:rsid w:val="00DC588B"/>
    <w:rsid w:val="00DD14F9"/>
    <w:rsid w:val="00DD21C2"/>
    <w:rsid w:val="00DD30D6"/>
    <w:rsid w:val="00DE3B19"/>
    <w:rsid w:val="00DE77CB"/>
    <w:rsid w:val="00DF1AF5"/>
    <w:rsid w:val="00DF7906"/>
    <w:rsid w:val="00E048A5"/>
    <w:rsid w:val="00E06E31"/>
    <w:rsid w:val="00E11B95"/>
    <w:rsid w:val="00E14A0E"/>
    <w:rsid w:val="00E27093"/>
    <w:rsid w:val="00E42D34"/>
    <w:rsid w:val="00E60070"/>
    <w:rsid w:val="00E610A4"/>
    <w:rsid w:val="00E6421D"/>
    <w:rsid w:val="00E64A00"/>
    <w:rsid w:val="00E841D8"/>
    <w:rsid w:val="00E8521B"/>
    <w:rsid w:val="00E85220"/>
    <w:rsid w:val="00EA2E46"/>
    <w:rsid w:val="00EC0EC3"/>
    <w:rsid w:val="00ED0E2A"/>
    <w:rsid w:val="00ED39B3"/>
    <w:rsid w:val="00ED39D5"/>
    <w:rsid w:val="00ED3D7D"/>
    <w:rsid w:val="00ED4077"/>
    <w:rsid w:val="00ED5063"/>
    <w:rsid w:val="00EF0635"/>
    <w:rsid w:val="00F00E62"/>
    <w:rsid w:val="00F0349D"/>
    <w:rsid w:val="00F11699"/>
    <w:rsid w:val="00F117F8"/>
    <w:rsid w:val="00F304D9"/>
    <w:rsid w:val="00F30EAD"/>
    <w:rsid w:val="00F3671B"/>
    <w:rsid w:val="00F3756F"/>
    <w:rsid w:val="00F429E5"/>
    <w:rsid w:val="00F46989"/>
    <w:rsid w:val="00F47329"/>
    <w:rsid w:val="00F47A38"/>
    <w:rsid w:val="00F47EAE"/>
    <w:rsid w:val="00F603BD"/>
    <w:rsid w:val="00F74CC0"/>
    <w:rsid w:val="00F761C5"/>
    <w:rsid w:val="00F86100"/>
    <w:rsid w:val="00F922C5"/>
    <w:rsid w:val="00FB0BD3"/>
    <w:rsid w:val="00FD67AF"/>
    <w:rsid w:val="00FD7BDB"/>
    <w:rsid w:val="00FE068D"/>
    <w:rsid w:val="00FE3595"/>
    <w:rsid w:val="00FE7E8D"/>
    <w:rsid w:val="00FF13CD"/>
    <w:rsid w:val="011B572A"/>
    <w:rsid w:val="028131F1"/>
    <w:rsid w:val="040B3169"/>
    <w:rsid w:val="07C733D5"/>
    <w:rsid w:val="09811342"/>
    <w:rsid w:val="0A8F3F31"/>
    <w:rsid w:val="0A974783"/>
    <w:rsid w:val="0AC20A24"/>
    <w:rsid w:val="0AEC0364"/>
    <w:rsid w:val="0C0008F4"/>
    <w:rsid w:val="0C3C7AF6"/>
    <w:rsid w:val="0C950C87"/>
    <w:rsid w:val="0DB301CC"/>
    <w:rsid w:val="0E6A6913"/>
    <w:rsid w:val="0F5B130D"/>
    <w:rsid w:val="0FEA282E"/>
    <w:rsid w:val="10B63FE7"/>
    <w:rsid w:val="10DA66E7"/>
    <w:rsid w:val="114C2E46"/>
    <w:rsid w:val="129E71D0"/>
    <w:rsid w:val="12B24BE1"/>
    <w:rsid w:val="13427DB4"/>
    <w:rsid w:val="1345104A"/>
    <w:rsid w:val="18AE01D8"/>
    <w:rsid w:val="1BA86C22"/>
    <w:rsid w:val="1D261077"/>
    <w:rsid w:val="1F687700"/>
    <w:rsid w:val="24771887"/>
    <w:rsid w:val="28444C4F"/>
    <w:rsid w:val="2B4A0752"/>
    <w:rsid w:val="2C0B6F0E"/>
    <w:rsid w:val="2C12461C"/>
    <w:rsid w:val="2D333A50"/>
    <w:rsid w:val="2DA34CE1"/>
    <w:rsid w:val="2F8D72FC"/>
    <w:rsid w:val="30F6550C"/>
    <w:rsid w:val="311566B0"/>
    <w:rsid w:val="341F29BE"/>
    <w:rsid w:val="34515BD6"/>
    <w:rsid w:val="35E10AAC"/>
    <w:rsid w:val="35FB0213"/>
    <w:rsid w:val="38445FC7"/>
    <w:rsid w:val="3AE04ADC"/>
    <w:rsid w:val="3C1934F8"/>
    <w:rsid w:val="3D384F8E"/>
    <w:rsid w:val="3E7A5DA4"/>
    <w:rsid w:val="406B3CF1"/>
    <w:rsid w:val="42B533F0"/>
    <w:rsid w:val="432A1201"/>
    <w:rsid w:val="432C279F"/>
    <w:rsid w:val="459C0CF6"/>
    <w:rsid w:val="46B43896"/>
    <w:rsid w:val="473A51A1"/>
    <w:rsid w:val="479E019E"/>
    <w:rsid w:val="4AE76519"/>
    <w:rsid w:val="4BB6535C"/>
    <w:rsid w:val="51226553"/>
    <w:rsid w:val="543E2C5B"/>
    <w:rsid w:val="584963F2"/>
    <w:rsid w:val="58DF0B08"/>
    <w:rsid w:val="5AB726B1"/>
    <w:rsid w:val="5EF440A3"/>
    <w:rsid w:val="5F063C4E"/>
    <w:rsid w:val="601E082E"/>
    <w:rsid w:val="60B3492E"/>
    <w:rsid w:val="617321FB"/>
    <w:rsid w:val="617E3AF8"/>
    <w:rsid w:val="656E5DB3"/>
    <w:rsid w:val="6666618F"/>
    <w:rsid w:val="67663871"/>
    <w:rsid w:val="68EE2E29"/>
    <w:rsid w:val="69A93106"/>
    <w:rsid w:val="6AA515D5"/>
    <w:rsid w:val="6ABF12C5"/>
    <w:rsid w:val="6AEB37C3"/>
    <w:rsid w:val="6C615816"/>
    <w:rsid w:val="6CA56A14"/>
    <w:rsid w:val="6E773506"/>
    <w:rsid w:val="70BC7054"/>
    <w:rsid w:val="71E47BC3"/>
    <w:rsid w:val="745C0F51"/>
    <w:rsid w:val="756C1B13"/>
    <w:rsid w:val="77AB543F"/>
    <w:rsid w:val="77E15A7D"/>
    <w:rsid w:val="7A2D7823"/>
    <w:rsid w:val="7C901F86"/>
    <w:rsid w:val="7D284D6D"/>
    <w:rsid w:val="7DA712D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szCs w:val="36"/>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0">
    <w:name w:val="FollowedHyperlink"/>
    <w:qFormat/>
    <w:uiPriority w:val="0"/>
    <w:rPr>
      <w:color w:val="800080"/>
      <w:u w:val="single"/>
    </w:rPr>
  </w:style>
  <w:style w:type="character" w:styleId="11">
    <w:name w:val="Emphasis"/>
    <w:qFormat/>
    <w:uiPriority w:val="0"/>
    <w:rPr>
      <w:i/>
      <w:iCs/>
    </w:rPr>
  </w:style>
  <w:style w:type="character" w:styleId="12">
    <w:name w:val="Hyperlink"/>
    <w:qFormat/>
    <w:uiPriority w:val="0"/>
    <w:rPr>
      <w:color w:val="0000FF"/>
      <w:u w:val="single"/>
    </w:rPr>
  </w:style>
  <w:style w:type="character" w:customStyle="1" w:styleId="13">
    <w:name w:val="serif1"/>
    <w:qFormat/>
    <w:uiPriority w:val="0"/>
    <w:rPr>
      <w:rFonts w:hint="default" w:ascii="Times New Roman" w:hAnsi="Times New Roman" w:cs="Times New Roman"/>
      <w:sz w:val="24"/>
      <w:szCs w:val="24"/>
    </w:rPr>
  </w:style>
  <w:style w:type="paragraph" w:customStyle="1" w:styleId="14">
    <w:name w:val="award"/>
    <w:basedOn w:val="1"/>
    <w:qFormat/>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15">
    <w:name w:val="bookcopy1"/>
    <w:qFormat/>
    <w:uiPriority w:val="0"/>
    <w:rPr>
      <w:rFonts w:hint="default" w:ascii="Verdana" w:hAnsi="Verdana"/>
      <w:color w:val="000000"/>
      <w:sz w:val="17"/>
      <w:szCs w:val="17"/>
      <w:u w:val="none"/>
    </w:rPr>
  </w:style>
  <w:style w:type="paragraph" w:customStyle="1" w:styleId="16">
    <w:name w:val="Key Selling Points"/>
    <w:basedOn w:val="1"/>
    <w:qFormat/>
    <w:uiPriority w:val="0"/>
    <w:pPr>
      <w:widowControl/>
      <w:numPr>
        <w:ilvl w:val="0"/>
        <w:numId w:val="1"/>
      </w:numPr>
      <w:tabs>
        <w:tab w:val="left" w:pos="720"/>
      </w:tabs>
      <w:spacing w:before="120" w:after="120"/>
      <w:ind w:left="360"/>
      <w:jc w:val="left"/>
    </w:pPr>
    <w:rPr>
      <w:rFonts w:ascii="Calibri" w:hAnsi="Calibri" w:eastAsia="Calibri" w:cs="Calibri"/>
      <w:kern w:val="0"/>
      <w:sz w:val="20"/>
      <w:szCs w:val="20"/>
      <w:lang w:eastAsia="en-US"/>
    </w:rPr>
  </w:style>
  <w:style w:type="paragraph" w:customStyle="1" w:styleId="17">
    <w:name w:val="Tipsheet Title"/>
    <w:basedOn w:val="1"/>
    <w:link w:val="18"/>
    <w:qFormat/>
    <w:uiPriority w:val="0"/>
    <w:pPr>
      <w:widowControl/>
      <w:jc w:val="left"/>
    </w:pPr>
    <w:rPr>
      <w:rFonts w:ascii="Calibri" w:hAnsi="Calibri"/>
      <w:b/>
      <w:bCs/>
      <w:kern w:val="0"/>
      <w:sz w:val="28"/>
      <w:szCs w:val="16"/>
      <w:lang w:eastAsia="en-US"/>
    </w:rPr>
  </w:style>
  <w:style w:type="character" w:customStyle="1" w:styleId="18">
    <w:name w:val="Tipsheet Title Char"/>
    <w:link w:val="17"/>
    <w:qFormat/>
    <w:uiPriority w:val="0"/>
    <w:rPr>
      <w:rFonts w:ascii="Calibri" w:hAnsi="Calibri" w:cs="Calibri"/>
      <w:b/>
      <w:bCs/>
      <w:sz w:val="28"/>
      <w:szCs w:val="16"/>
      <w:lang w:eastAsia="en-US"/>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2ndSpAcE</Company>
  <Pages>2</Pages>
  <Words>673</Words>
  <Characters>1067</Characters>
  <Lines>25</Lines>
  <Paragraphs>7</Paragraphs>
  <TotalTime>6</TotalTime>
  <ScaleCrop>false</ScaleCrop>
  <LinksUpToDate>false</LinksUpToDate>
  <CharactersWithSpaces>1113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2006-04-26T10:03:00Z</dcterms:created>
  <dc:creator>Image</dc:creator>
  <cp:lastModifiedBy>Jessica_Wu</cp:lastModifiedBy>
  <cp:lastPrinted>2004-04-23T07:06:00Z</cp:lastPrinted>
  <dcterms:modified xsi:type="dcterms:W3CDTF">2026-08-05T01:44:56Z</dcterms:modified>
  <dc:title>新 书 推 荐</dc:title>
  <cp:revision>394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E4194E1299F2421AA32F5BFFDDA8F20D_13</vt:lpwstr>
  </property>
  <property fmtid="{D5CDD505-2E9C-101B-9397-08002B2CF9AE}" pid="4" name="KSOTemplateDocerSaveRecord">
    <vt:lpwstr>eyJoZGlkIjoiM2MwNTQyNTQ4YjYyMWFmMDY0MDg5YmE1NzQ5OGU4YWUiLCJ1c2VySWQiOiI1NzAyNTQ5ODcifQ==</vt:lpwstr>
  </property>
</Properties>
</file>