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108585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屏幕截图 2026-08-03 132738.png屏幕截图 2026-08-03 132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8-03 132738.png屏幕截图 2026-08-03 132738"/>
                    <pic:cNvPicPr>
                      <a:picLocks noChangeAspect="1"/>
                    </pic:cNvPicPr>
                  </pic:nvPicPr>
                  <pic:blipFill>
                    <a:blip r:embed="rId6"/>
                    <a:srcRect l="49" r="49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《神壕家族》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 w:val="0"/>
          <w:i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Ungodly Rich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Katharine McGee 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Crown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576页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27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7月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E0339E6">
      <w:pPr>
        <w:tabs>
          <w:tab w:val="left" w:pos="341"/>
          <w:tab w:val="left" w:pos="5235"/>
        </w:tabs>
        <w:rPr>
          <w:rFonts w:hint="default" w:ascii="Arial" w:hAnsi="Arial" w:cs="Arial"/>
          <w:b/>
          <w:bCs/>
          <w:color w:val="000000"/>
          <w:spacing w:val="-3"/>
          <w:sz w:val="11"/>
          <w:szCs w:val="11"/>
          <w:highlight w:val="none"/>
          <w:shd w:val="clear" w:color="auto" w:fill="FFFFFF"/>
          <w:lang w:val="en-US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女性小说</w:t>
      </w:r>
    </w:p>
    <w:p w14:paraId="136470CB">
      <w:pP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  <w:t>#70 in Contemporary Fantasy (Books)</w:t>
      </w:r>
    </w:p>
    <w:p w14:paraId="502F32E7">
      <w:pP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  <w:t>#137 in Folklore (Books)</w:t>
      </w:r>
    </w:p>
    <w:p w14:paraId="4543D873">
      <w:pP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  <w:t>#531 in Contemporary Women Fiction</w:t>
      </w:r>
    </w:p>
    <w:p w14:paraId="5F75113C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4FD0F4C4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全国畅销书 · 旧神，新规则。《纽约时报》畅销书作者凯瑟琳·麦吉大胆地将希腊众神重塑为一个亿万富翁家族——并附带所有混乱的家庭戏剧。</w:t>
      </w:r>
    </w:p>
    <w:p w14:paraId="1FF463FF">
      <w:pPr>
        <w:ind w:firstLine="420" w:firstLineChars="200"/>
        <w:rPr>
          <w:rFonts w:hint="eastAsia"/>
          <w:bCs/>
          <w:kern w:val="0"/>
          <w:szCs w:val="21"/>
        </w:rPr>
      </w:pPr>
    </w:p>
    <w:p w14:paraId="18563D04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“对希腊神话的现代演绎，融合了《摘金奇缘》的奢华与《绯闻女孩》的丑闻。”——《女人世界》</w:t>
      </w:r>
    </w:p>
    <w:p w14:paraId="1087F013">
      <w:pPr>
        <w:ind w:firstLine="420" w:firstLineChars="200"/>
        <w:rPr>
          <w:rFonts w:hint="eastAsia"/>
          <w:bCs/>
          <w:kern w:val="0"/>
          <w:szCs w:val="21"/>
        </w:rPr>
      </w:pPr>
    </w:p>
    <w:p w14:paraId="6A53291D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当朱莉娅·多兹遇到哈里·亚当斯时，爱情如闪电般击中了她。他富有冒险精神、魅力非凡，而且英俊得不可思议。朱莉娅不知道的是，她的男朋友遗漏了一些关键细节。他不叫哈里：他叫阿瑞斯，也就是古代的战神。他的母亲是赫拉，父亲是宙斯。</w:t>
      </w:r>
    </w:p>
    <w:p w14:paraId="06B425D2">
      <w:pPr>
        <w:ind w:firstLine="420" w:firstLineChars="200"/>
        <w:rPr>
          <w:rFonts w:hint="eastAsia"/>
          <w:bCs/>
          <w:kern w:val="0"/>
          <w:szCs w:val="21"/>
        </w:rPr>
      </w:pPr>
    </w:p>
    <w:p w14:paraId="7BD9AF05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很快，朱莉娅被卷入一个充满财富与特权的世界，她随哈里参加了一场奢华的家族聚会。但这些亿万富翁不仅拥有财富——他们还拥有神圣的力量。而从她踏上他们私人岛屿的那一刻起，朱莉娅就成了他们的最新目标。</w:t>
      </w:r>
    </w:p>
    <w:p w14:paraId="15923260">
      <w:pPr>
        <w:ind w:firstLine="420" w:firstLineChars="200"/>
        <w:rPr>
          <w:rFonts w:hint="eastAsia"/>
          <w:bCs/>
          <w:kern w:val="0"/>
          <w:szCs w:val="21"/>
        </w:rPr>
      </w:pPr>
    </w:p>
    <w:p w14:paraId="4F670314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众所周知，众神喜欢干涉，而说到朱莉娅，哈里的不朽亲属们各有各的盘算。哈里的母亲赫拉会不惜一切代价保护自己人。哈里的嫂子阿芙洛狄忒对朱莉娅怀有极深的个人仇恨，并委托家族秘密的守护者赫尔墨斯去挖她的黑料。与此同时，哈迪斯多年来一直试图颠覆宙斯的权力——如今他终于看到了出手的机会。</w:t>
      </w:r>
    </w:p>
    <w:p w14:paraId="43612594">
      <w:pPr>
        <w:ind w:firstLine="420" w:firstLineChars="200"/>
        <w:rPr>
          <w:rFonts w:hint="eastAsia"/>
          <w:bCs/>
          <w:kern w:val="0"/>
          <w:szCs w:val="21"/>
        </w:rPr>
      </w:pPr>
    </w:p>
    <w:p w14:paraId="0EB63BAF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故事在全球舞台展开，从纽约的顶级私人俱乐部到新西兰的荒野，再到英国贵族的封闭庄园。《神壕家族》是一个关于爱、复仇、秘密、性，以及最古老的动机——家庭的故事。</w:t>
      </w:r>
    </w:p>
    <w:p w14:paraId="2D240E4A">
      <w:pPr>
        <w:rPr>
          <w:rFonts w:hint="eastAsia"/>
          <w:bCs/>
          <w:kern w:val="0"/>
          <w:szCs w:val="21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2014715A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凯瑟琳·麦吉（</w:t>
      </w:r>
      <w:r>
        <w:rPr>
          <w:rFonts w:hint="eastAsia"/>
          <w:b/>
          <w:bCs/>
          <w:color w:val="000000"/>
          <w:szCs w:val="21"/>
          <w:highlight w:val="none"/>
        </w:rPr>
        <w:t>Katharine McGee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《纽约时报》畅销书《美国皇室》系列、《千层楼》三部曲和《女王的游戏》的作者。她在普林斯顿大学学习英语和法国文学，并拥有斯坦福大学的工商管理硕士学位。她与丈夫和三个孩子现居她的故乡德克萨斯州休斯顿。</w:t>
      </w:r>
    </w:p>
    <w:p w14:paraId="1A04692A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239E9A6C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bookmarkStart w:id="1" w:name="_GoBack"/>
      <w:bookmarkEnd w:id="1"/>
      <w:r>
        <w:rPr>
          <w:rFonts w:hint="eastAsia"/>
          <w:b/>
          <w:bCs/>
          <w:color w:val="000000"/>
          <w:szCs w:val="21"/>
          <w:lang w:val="en-US" w:eastAsia="zh-CN"/>
        </w:rPr>
        <w:t>媒体评价：</w:t>
      </w:r>
    </w:p>
    <w:p w14:paraId="5713B49B">
      <w:pPr>
        <w:ind w:right="420"/>
        <w:jc w:val="left"/>
        <w:rPr>
          <w:rFonts w:hint="default"/>
          <w:b/>
          <w:bCs/>
          <w:color w:val="000000"/>
          <w:szCs w:val="21"/>
          <w:lang w:val="en-US" w:eastAsia="zh-CN"/>
        </w:rPr>
      </w:pPr>
    </w:p>
    <w:p w14:paraId="46CFC226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麦吉以一种新鲜、华丽且——我敢说——神圣的方式为现代重新构想了希腊万神殿。这本书是一场你渴望踏上的奥德赛，带有《摘金奇缘》和《白莲花》的影子，而我发现自己为所有众神及其凡俗的束缚而加油——即使是那些反派。”</w:t>
      </w:r>
    </w:p>
    <w:p w14:paraId="363EE5A0">
      <w:pPr>
        <w:ind w:right="42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——萨拉·谢泼德，《纽约时报》畅销书《美少女的谎言》系列排名第一的作者</w:t>
      </w:r>
    </w:p>
    <w:p w14:paraId="5F46F66C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25C836A9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将《摘金奇缘》的颓废窥视欲和令人向往的幻想，置于一个希腊众神活着、活跃且令人愉悦地功能失调的世界中，你就得到了麦吉这部性感、节奏明快的夏季大片。《富可敌神》将浪漫、神话和精妙的讽刺融合成一部令人着迷的海滩读物，让读者为之倾倒。这是最聪明、华丽、乘坐私人飞机周游世界的逃避主义作品的巅峰。”</w:t>
      </w:r>
    </w:p>
    <w:p w14:paraId="0065195E">
      <w:pPr>
        <w:ind w:right="42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——阿什利·温斯特德，全国畅销书《未来圣徒》的作者</w:t>
      </w:r>
    </w:p>
    <w:p w14:paraId="2168FE42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0076D261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“从曼哈顿的精英俱乐部到新西兰的荒野，《</w:t>
      </w:r>
      <w:r>
        <w:rPr>
          <w:rFonts w:hint="eastAsia"/>
          <w:bCs/>
          <w:kern w:val="0"/>
          <w:szCs w:val="21"/>
        </w:rPr>
        <w:t>神壕家族</w:t>
      </w:r>
      <w:r>
        <w:rPr>
          <w:rFonts w:hint="default"/>
          <w:b w:val="0"/>
          <w:bCs w:val="0"/>
          <w:color w:val="000000"/>
          <w:szCs w:val="21"/>
          <w:lang w:val="en-US" w:eastAsia="zh-CN"/>
        </w:rPr>
        <w:t>》提供了当代浪漫与永恒神话的美味融合。这是一部壮观的处女作，会让读者喘不过气来，并急切地渴望更多。”</w:t>
      </w:r>
    </w:p>
    <w:p w14:paraId="7E1119F7">
      <w:pPr>
        <w:ind w:right="42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——让·艾米科，《今日美国》畅销书《艾莉·布莱克的归来》和《纽约时报》畅销书《东京之后》的作者</w:t>
      </w:r>
    </w:p>
    <w:p w14:paraId="675E9C03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2661B2D8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058AC69D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7CADCCDA">
      <w:pPr>
        <w:shd w:val="clear" w:color="auto" w:fill="FFFFFF"/>
        <w:rPr>
          <w:rFonts w:ascii="Times New Roman" w:hAnsi="Times New Roman" w:cs="Times New Roman"/>
          <w:color w:val="000000"/>
          <w:szCs w:val="21"/>
        </w:rPr>
      </w:pPr>
      <w:r>
        <w:rPr>
          <w:rFonts w:hint="eastAsia" w:ascii="Times New Roman" w:hAnsi="Times New Roman" w:cs="Times New Roman"/>
          <w:b/>
          <w:bCs/>
          <w:color w:val="000000"/>
          <w:szCs w:val="21"/>
        </w:rPr>
        <w:t>感</w:t>
      </w:r>
      <w:r>
        <w:rPr>
          <w:rFonts w:ascii="Times New Roman" w:hAnsi="Times New Roman" w:cs="Times New Roman"/>
          <w:b/>
          <w:bCs/>
          <w:color w:val="000000"/>
          <w:szCs w:val="21"/>
        </w:rPr>
        <w:t>谢您的阅读！</w:t>
      </w:r>
    </w:p>
    <w:p w14:paraId="06E4350A">
      <w:pPr>
        <w:rPr>
          <w:rFonts w:ascii="华文中宋" w:hAnsi="华文中宋" w:eastAsia="华文中宋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 w:cs="Times New Roman"/>
          <w:b/>
          <w:color w:val="000000"/>
          <w:szCs w:val="21"/>
        </w:rPr>
        <w:t>版权负责人</w:t>
      </w:r>
    </w:p>
    <w:p w14:paraId="056E9253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Email</w:t>
      </w:r>
      <w:r>
        <w:rPr>
          <w:rFonts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2"/>
          <w:rFonts w:hint="eastAsia" w:ascii="Times New Roman" w:hAnsi="Times New Roman" w:cs="Times New Roman"/>
          <w:b/>
          <w:szCs w:val="21"/>
        </w:rPr>
        <w:t>Righ</w:t>
      </w:r>
      <w:r>
        <w:rPr>
          <w:rStyle w:val="12"/>
          <w:rFonts w:ascii="Times New Roman" w:hAnsi="Times New Roman" w:cs="Times New Roman"/>
          <w:b/>
          <w:szCs w:val="21"/>
        </w:rPr>
        <w:t>ts@nurnberg.com.cn</w:t>
      </w:r>
      <w:r>
        <w:rPr>
          <w:rStyle w:val="12"/>
          <w:rFonts w:ascii="Times New Roman" w:hAnsi="Times New Roman" w:cs="Times New Roman"/>
          <w:b/>
          <w:szCs w:val="21"/>
        </w:rPr>
        <w:fldChar w:fldCharType="end"/>
      </w:r>
    </w:p>
    <w:p w14:paraId="220BFC4C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安德鲁·纳伯格联合国际有限公司北京代表处</w:t>
      </w:r>
    </w:p>
    <w:p w14:paraId="742FD752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北京市海淀区中关村大街甲59号中国人民大学文化大厦1705室</w:t>
      </w:r>
      <w:r>
        <w:rPr>
          <w:rFonts w:hint="eastAsia" w:ascii="Times New Roman" w:hAnsi="Times New Roman" w:cs="Times New Roman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邮编：100872</w:t>
      </w:r>
    </w:p>
    <w:p w14:paraId="0D3BBABB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电话：010-82504106</w:t>
      </w:r>
    </w:p>
    <w:p w14:paraId="13095F8B">
      <w:pPr>
        <w:rPr>
          <w:rStyle w:val="12"/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1E3187B5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书目下载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http://www.nurnberg.com.cn/booklist_zh/list.aspx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D5DA23C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书讯浏览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http://www.nurnberg.com.cn/book/book.aspx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7F526EDF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视频推荐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http://www.nurnberg.com.cn/video/video.aspx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42DD75BE">
      <w:pPr>
        <w:rPr>
          <w:rStyle w:val="12"/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http://site.douban.com/110577/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7A00B715">
      <w:pPr>
        <w:rPr>
          <w:rFonts w:ascii="Times New Roman" w:hAnsi="Times New Roman" w:cs="Times New Roman"/>
          <w:color w:val="0000FF"/>
          <w:u w:val="single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t> (weibo.com)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fldChar w:fldCharType="end"/>
      </w:r>
    </w:p>
    <w:p w14:paraId="6ECC4FBA">
      <w:pPr>
        <w:rPr>
          <w:rFonts w:ascii="Times New Roman" w:hAnsi="Times New Roman" w:cs="Times New Roman"/>
          <w:color w:val="0000FF"/>
          <w:shd w:val="clear" w:color="auto" w:fill="FFFFFF"/>
        </w:rPr>
      </w:pPr>
      <w:r>
        <w:rPr>
          <w:rFonts w:hint="eastAsia"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小 红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="Times New Roman" w:hAnsi="Times New Roman" w:cs="Times New Roman"/>
          <w:color w:val="0000FF"/>
          <w:shd w:val="clear" w:color="auto" w:fill="FFFFFF"/>
        </w:rPr>
        <w:t>：“安德鲁读书”， “安德鲁童书”</w:t>
      </w:r>
    </w:p>
    <w:p w14:paraId="1BD6A7D5">
      <w:pPr>
        <w:shd w:val="clear" w:color="auto" w:fill="FFFFFF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微信订阅号：ANABJ2002</w:t>
      </w:r>
    </w:p>
    <w:p w14:paraId="7B25A0F9">
      <w:pPr>
        <w:rPr>
          <w:b/>
          <w:color w:val="000000"/>
        </w:rPr>
      </w:pPr>
      <w:r>
        <w:rPr>
          <w:color w:val="000000"/>
          <w:szCs w:val="21"/>
        </w:rPr>
        <w:drawing>
          <wp:inline distT="0" distB="0" distL="0" distR="0">
            <wp:extent cx="625475" cy="678815"/>
            <wp:effectExtent l="0" t="0" r="14605" b="6985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02E8C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7278D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3567ADD"/>
    <w:rsid w:val="07C733D5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F5B130D"/>
    <w:rsid w:val="0FEA282E"/>
    <w:rsid w:val="10B63FE7"/>
    <w:rsid w:val="114C2E46"/>
    <w:rsid w:val="129E71D0"/>
    <w:rsid w:val="12B24BE1"/>
    <w:rsid w:val="13427DB4"/>
    <w:rsid w:val="1345104A"/>
    <w:rsid w:val="16B2491C"/>
    <w:rsid w:val="18AE01D8"/>
    <w:rsid w:val="1AFA0F74"/>
    <w:rsid w:val="1BA86C22"/>
    <w:rsid w:val="1D261077"/>
    <w:rsid w:val="1F687700"/>
    <w:rsid w:val="24771887"/>
    <w:rsid w:val="2B4A0752"/>
    <w:rsid w:val="2C0B6F0E"/>
    <w:rsid w:val="2C12461C"/>
    <w:rsid w:val="2D333A50"/>
    <w:rsid w:val="2DA34CE1"/>
    <w:rsid w:val="2F8D72FC"/>
    <w:rsid w:val="30F6550C"/>
    <w:rsid w:val="311566B0"/>
    <w:rsid w:val="341F29BE"/>
    <w:rsid w:val="34515BD6"/>
    <w:rsid w:val="35FB0213"/>
    <w:rsid w:val="38445FC7"/>
    <w:rsid w:val="3AE04ADC"/>
    <w:rsid w:val="3C1934F8"/>
    <w:rsid w:val="3D384F8E"/>
    <w:rsid w:val="3D8428D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BB6535C"/>
    <w:rsid w:val="4E9A0FB2"/>
    <w:rsid w:val="51226553"/>
    <w:rsid w:val="543E2C5B"/>
    <w:rsid w:val="584963F2"/>
    <w:rsid w:val="58DF0B08"/>
    <w:rsid w:val="5AB726B1"/>
    <w:rsid w:val="5EF440A3"/>
    <w:rsid w:val="5F063C4E"/>
    <w:rsid w:val="601E082E"/>
    <w:rsid w:val="60B3492E"/>
    <w:rsid w:val="617321FB"/>
    <w:rsid w:val="617E3AF8"/>
    <w:rsid w:val="656E5DB3"/>
    <w:rsid w:val="6583614C"/>
    <w:rsid w:val="67663871"/>
    <w:rsid w:val="68EE2E29"/>
    <w:rsid w:val="69A93106"/>
    <w:rsid w:val="6AA515D5"/>
    <w:rsid w:val="6ABF12C5"/>
    <w:rsid w:val="6AEB37C3"/>
    <w:rsid w:val="6C615816"/>
    <w:rsid w:val="6CA56A14"/>
    <w:rsid w:val="6D8223FC"/>
    <w:rsid w:val="6E62694B"/>
    <w:rsid w:val="6E773506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1311</Words>
  <Characters>1695</Characters>
  <Lines>25</Lines>
  <Paragraphs>7</Paragraphs>
  <TotalTime>4</TotalTime>
  <ScaleCrop>false</ScaleCrop>
  <LinksUpToDate>false</LinksUpToDate>
  <CharactersWithSpaces>1737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2026-08-07T02:15:28Z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