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4923" w14:textId="77777777" w:rsidR="006B67B1" w:rsidRDefault="006B67B1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6E8DA1E6" w14:textId="77777777" w:rsidR="006B67B1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A88DAD5" w14:textId="77777777" w:rsidR="006B67B1" w:rsidRDefault="006B67B1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7F3FF4F7" w14:textId="004842B6" w:rsidR="006B67B1" w:rsidRDefault="006B67B1">
      <w:pPr>
        <w:rPr>
          <w:b/>
          <w:color w:val="000000"/>
          <w:szCs w:val="21"/>
        </w:rPr>
      </w:pPr>
    </w:p>
    <w:p w14:paraId="53A5B4E5" w14:textId="6D2303CE" w:rsidR="006B67B1" w:rsidRDefault="00AB0F76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F0AEBE8" wp14:editId="648AC3E1">
            <wp:simplePos x="0" y="0"/>
            <wp:positionH relativeFrom="column">
              <wp:posOffset>3828415</wp:posOffset>
            </wp:positionH>
            <wp:positionV relativeFrom="paragraph">
              <wp:posOffset>17780</wp:posOffset>
            </wp:positionV>
            <wp:extent cx="1564640" cy="2491105"/>
            <wp:effectExtent l="0" t="0" r="0" b="444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6464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="00000000">
        <w:rPr>
          <w:rFonts w:hint="eastAsia"/>
          <w:b/>
          <w:szCs w:val="21"/>
        </w:rPr>
        <w:t>绿色</w:t>
      </w:r>
      <w:r w:rsidR="00000000">
        <w:rPr>
          <w:rFonts w:hint="eastAsia"/>
          <w:b/>
          <w:szCs w:val="21"/>
        </w:rPr>
        <w:t>AI</w:t>
      </w:r>
      <w:r w:rsidR="00000000">
        <w:rPr>
          <w:rFonts w:hint="eastAsia"/>
          <w:b/>
          <w:szCs w:val="21"/>
        </w:rPr>
        <w:t>：</w:t>
      </w:r>
      <w:r w:rsidR="00CF2B62" w:rsidRPr="00CF2B62">
        <w:rPr>
          <w:b/>
          <w:szCs w:val="21"/>
        </w:rPr>
        <w:t>人工智能如何</w:t>
      </w:r>
      <w:r w:rsidR="00CF2B62">
        <w:rPr>
          <w:rFonts w:hint="eastAsia"/>
          <w:b/>
          <w:szCs w:val="21"/>
        </w:rPr>
        <w:t>使</w:t>
      </w:r>
      <w:r w:rsidR="00CF2B62" w:rsidRPr="00CF2B62">
        <w:rPr>
          <w:b/>
          <w:szCs w:val="21"/>
        </w:rPr>
        <w:t>气候保护与经济增长兼得</w:t>
      </w:r>
      <w:r w:rsidR="00000000">
        <w:rPr>
          <w:b/>
          <w:szCs w:val="21"/>
        </w:rPr>
        <w:t>》</w:t>
      </w:r>
    </w:p>
    <w:p w14:paraId="17199720" w14:textId="77777777" w:rsidR="006B67B1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GREEN AI: How The Economy Can Save The Climate And Increase Prosperity</w:t>
      </w:r>
    </w:p>
    <w:p w14:paraId="4BC7699C" w14:textId="77777777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Bernhard Lorentz</w:t>
      </w:r>
    </w:p>
    <w:p w14:paraId="3C2B6E59" w14:textId="77777777" w:rsidR="006B67B1" w:rsidRDefault="00000000" w:rsidP="00D51230">
      <w:pPr>
        <w:jc w:val="left"/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</w:t>
      </w:r>
      <w:r>
        <w:rPr>
          <w:rFonts w:hint="eastAsia"/>
          <w:b/>
          <w:color w:val="000000"/>
          <w:szCs w:val="21"/>
        </w:rPr>
        <w:t xml:space="preserve">: </w:t>
      </w:r>
      <w:r w:rsidRPr="00D51230">
        <w:rPr>
          <w:b/>
          <w:color w:val="000000"/>
          <w:szCs w:val="21"/>
        </w:rPr>
        <w:t>Grün</w:t>
      </w:r>
      <w:r>
        <w:rPr>
          <w:rFonts w:hint="eastAsia"/>
          <w:b/>
          <w:color w:val="000000"/>
          <w:szCs w:val="21"/>
        </w:rPr>
        <w:t xml:space="preserve">e KI: Wie </w:t>
      </w:r>
      <w:proofErr w:type="spellStart"/>
      <w:r>
        <w:rPr>
          <w:rFonts w:hint="eastAsia"/>
          <w:b/>
          <w:color w:val="000000"/>
          <w:szCs w:val="21"/>
        </w:rPr>
        <w:t>iie</w:t>
      </w:r>
      <w:proofErr w:type="spellEnd"/>
      <w:r>
        <w:rPr>
          <w:rFonts w:hint="eastAsia"/>
          <w:b/>
          <w:color w:val="000000"/>
          <w:szCs w:val="21"/>
        </w:rPr>
        <w:t xml:space="preserve"> </w:t>
      </w:r>
      <w:proofErr w:type="spellStart"/>
      <w:r>
        <w:rPr>
          <w:rFonts w:hint="eastAsia"/>
          <w:b/>
          <w:color w:val="000000"/>
          <w:szCs w:val="21"/>
        </w:rPr>
        <w:t>Wietschaft</w:t>
      </w:r>
      <w:proofErr w:type="spellEnd"/>
      <w:r>
        <w:rPr>
          <w:rFonts w:hint="eastAsia"/>
          <w:b/>
          <w:color w:val="000000"/>
          <w:szCs w:val="21"/>
        </w:rPr>
        <w:t xml:space="preserve"> das Klima </w:t>
      </w:r>
      <w:proofErr w:type="spellStart"/>
      <w:r>
        <w:rPr>
          <w:rFonts w:hint="eastAsia"/>
          <w:b/>
          <w:color w:val="000000"/>
          <w:szCs w:val="21"/>
        </w:rPr>
        <w:t>retten</w:t>
      </w:r>
      <w:proofErr w:type="spellEnd"/>
      <w:r>
        <w:rPr>
          <w:rFonts w:hint="eastAsia"/>
          <w:b/>
          <w:color w:val="000000"/>
          <w:szCs w:val="21"/>
        </w:rPr>
        <w:t xml:space="preserve"> und </w:t>
      </w:r>
      <w:proofErr w:type="spellStart"/>
      <w:r>
        <w:rPr>
          <w:rFonts w:hint="eastAsia"/>
          <w:b/>
          <w:color w:val="000000"/>
          <w:szCs w:val="21"/>
        </w:rPr>
        <w:t>Wohlstand</w:t>
      </w:r>
      <w:proofErr w:type="spellEnd"/>
      <w:r>
        <w:rPr>
          <w:rFonts w:hint="eastAsia"/>
          <w:b/>
          <w:color w:val="000000"/>
          <w:szCs w:val="21"/>
        </w:rPr>
        <w:t xml:space="preserve"> </w:t>
      </w:r>
      <w:proofErr w:type="spellStart"/>
      <w:r>
        <w:rPr>
          <w:rFonts w:hint="eastAsia"/>
          <w:b/>
          <w:color w:val="000000"/>
          <w:szCs w:val="21"/>
        </w:rPr>
        <w:t>mehren</w:t>
      </w:r>
      <w:proofErr w:type="spellEnd"/>
      <w:r>
        <w:rPr>
          <w:rFonts w:hint="eastAsia"/>
          <w:b/>
          <w:color w:val="000000"/>
          <w:szCs w:val="21"/>
        </w:rPr>
        <w:t xml:space="preserve"> </w:t>
      </w:r>
      <w:proofErr w:type="spellStart"/>
      <w:r>
        <w:rPr>
          <w:rFonts w:hint="eastAsia"/>
          <w:b/>
          <w:color w:val="000000"/>
          <w:szCs w:val="21"/>
        </w:rPr>
        <w:t>kann</w:t>
      </w:r>
      <w:proofErr w:type="spellEnd"/>
    </w:p>
    <w:p w14:paraId="69351CA7" w14:textId="4B7BFCAF" w:rsidR="006B67B1" w:rsidRPr="00D51230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 w:rsidR="00D51230" w:rsidRPr="00D51230">
        <w:rPr>
          <w:b/>
          <w:color w:val="000000"/>
          <w:szCs w:val="21"/>
        </w:rPr>
        <w:t>Campus Verlag</w:t>
      </w:r>
    </w:p>
    <w:p w14:paraId="35992815" w14:textId="77777777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4FA3794E" w14:textId="5C2F604D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1</w:t>
      </w:r>
      <w:r w:rsidR="00D51230">
        <w:rPr>
          <w:rFonts w:hint="eastAsia"/>
          <w:b/>
          <w:color w:val="000000"/>
          <w:szCs w:val="21"/>
        </w:rPr>
        <w:t>76</w:t>
      </w:r>
      <w:r>
        <w:rPr>
          <w:b/>
          <w:color w:val="000000"/>
          <w:szCs w:val="21"/>
        </w:rPr>
        <w:t>页</w:t>
      </w:r>
    </w:p>
    <w:p w14:paraId="4D7190B5" w14:textId="77777777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6</w:t>
      </w:r>
      <w:r>
        <w:rPr>
          <w:b/>
          <w:color w:val="000000"/>
          <w:szCs w:val="21"/>
        </w:rPr>
        <w:t>月</w:t>
      </w:r>
    </w:p>
    <w:p w14:paraId="18C954C3" w14:textId="77777777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7EC56A9E" w14:textId="77777777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6982EEC" w14:textId="29D39DAC" w:rsidR="006B67B1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BC3670">
        <w:rPr>
          <w:rFonts w:hint="eastAsia"/>
          <w:b/>
          <w:color w:val="000000"/>
          <w:szCs w:val="21"/>
        </w:rPr>
        <w:t>大众社科</w:t>
      </w:r>
    </w:p>
    <w:p w14:paraId="474D19EE" w14:textId="77777777" w:rsidR="006B67B1" w:rsidRDefault="006B67B1">
      <w:pPr>
        <w:rPr>
          <w:b/>
          <w:bCs/>
          <w:color w:val="000000"/>
          <w:szCs w:val="21"/>
        </w:rPr>
      </w:pPr>
    </w:p>
    <w:p w14:paraId="73E8A596" w14:textId="77777777" w:rsidR="006B67B1" w:rsidRDefault="006B67B1">
      <w:pPr>
        <w:rPr>
          <w:b/>
          <w:bCs/>
          <w:color w:val="000000"/>
          <w:szCs w:val="21"/>
        </w:rPr>
      </w:pPr>
    </w:p>
    <w:p w14:paraId="3F255B6F" w14:textId="77777777" w:rsidR="006B67B1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1731998D" w14:textId="77777777" w:rsidR="006B67B1" w:rsidRDefault="006B67B1">
      <w:pPr>
        <w:rPr>
          <w:color w:val="000000"/>
          <w:szCs w:val="21"/>
        </w:rPr>
      </w:pPr>
    </w:p>
    <w:p w14:paraId="4175197F" w14:textId="6EF88195" w:rsidR="00417F81" w:rsidRPr="00BC3670" w:rsidRDefault="00417F81" w:rsidP="00417F81">
      <w:pPr>
        <w:ind w:firstLineChars="200" w:firstLine="422"/>
        <w:rPr>
          <w:rFonts w:ascii="楷体" w:eastAsia="楷体" w:hAnsi="楷体"/>
          <w:b/>
          <w:bCs/>
          <w:color w:val="000000"/>
          <w:szCs w:val="21"/>
        </w:rPr>
      </w:pPr>
      <w:r w:rsidRPr="00BC3670">
        <w:rPr>
          <w:rFonts w:eastAsia="楷体"/>
          <w:b/>
          <w:bCs/>
          <w:color w:val="000000"/>
          <w:szCs w:val="21"/>
        </w:rPr>
        <w:t>AI</w:t>
      </w:r>
      <w:r w:rsidRPr="00BC3670">
        <w:rPr>
          <w:rFonts w:eastAsia="楷体"/>
          <w:b/>
          <w:bCs/>
          <w:color w:val="000000"/>
          <w:szCs w:val="21"/>
        </w:rPr>
        <w:t>究</w:t>
      </w:r>
      <w:r w:rsidRPr="00BC3670">
        <w:rPr>
          <w:rFonts w:ascii="楷体" w:eastAsia="楷体" w:hAnsi="楷体" w:hint="eastAsia"/>
          <w:b/>
          <w:bCs/>
          <w:color w:val="000000"/>
          <w:szCs w:val="21"/>
        </w:rPr>
        <w:t>竟是在破坏环境还是能够帮助保护环境？这应该是一个值得讨论的问题。本书作者</w:t>
      </w:r>
      <w:r w:rsidRPr="00BC3670">
        <w:rPr>
          <w:rFonts w:ascii="楷体" w:eastAsia="楷体" w:hAnsi="楷体"/>
          <w:b/>
          <w:bCs/>
          <w:color w:val="000000"/>
          <w:szCs w:val="21"/>
        </w:rPr>
        <w:t>伯恩哈德</w:t>
      </w:r>
      <w:r w:rsidRPr="00BC3670">
        <w:rPr>
          <w:rFonts w:ascii="楷体" w:eastAsia="楷体" w:hAnsi="楷体" w:hint="eastAsia"/>
          <w:b/>
          <w:bCs/>
          <w:color w:val="000000"/>
          <w:szCs w:val="21"/>
        </w:rPr>
        <w:t>·</w:t>
      </w:r>
      <w:r w:rsidRPr="00BC3670">
        <w:rPr>
          <w:rFonts w:ascii="楷体" w:eastAsia="楷体" w:hAnsi="楷体"/>
          <w:b/>
          <w:bCs/>
          <w:color w:val="000000"/>
          <w:szCs w:val="21"/>
        </w:rPr>
        <w:t>洛伦茨教授</w:t>
      </w:r>
      <w:r w:rsidRPr="00BC3670">
        <w:rPr>
          <w:rFonts w:ascii="楷体" w:eastAsia="楷体" w:hAnsi="楷体" w:hint="eastAsia"/>
          <w:b/>
          <w:bCs/>
          <w:color w:val="000000"/>
          <w:szCs w:val="21"/>
        </w:rPr>
        <w:t>将</w:t>
      </w:r>
      <w:r w:rsidRPr="00BC3670">
        <w:rPr>
          <w:rFonts w:ascii="楷体" w:eastAsia="楷体" w:hAnsi="楷体"/>
          <w:b/>
          <w:bCs/>
          <w:color w:val="000000"/>
          <w:szCs w:val="21"/>
        </w:rPr>
        <w:t>试图</w:t>
      </w:r>
      <w:r w:rsidRPr="00BC3670">
        <w:rPr>
          <w:rFonts w:ascii="楷体" w:eastAsia="楷体" w:hAnsi="楷体" w:hint="eastAsia"/>
          <w:b/>
          <w:bCs/>
          <w:color w:val="000000"/>
          <w:szCs w:val="21"/>
        </w:rPr>
        <w:t>回答这个问题，</w:t>
      </w:r>
      <w:r w:rsidRPr="00BC3670">
        <w:rPr>
          <w:rFonts w:ascii="楷体" w:eastAsia="楷体" w:hAnsi="楷体"/>
          <w:b/>
          <w:bCs/>
          <w:color w:val="000000"/>
          <w:szCs w:val="21"/>
        </w:rPr>
        <w:t>重新计算人工智能的气候账本。</w:t>
      </w:r>
    </w:p>
    <w:p w14:paraId="32B1EE0D" w14:textId="77777777" w:rsidR="00417F81" w:rsidRPr="00BC3670" w:rsidRDefault="00417F81" w:rsidP="00417F81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1E2239AB" w14:textId="77777777" w:rsidR="00417F81" w:rsidRPr="00BC3670" w:rsidRDefault="00417F81" w:rsidP="00417F81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BC3670">
        <w:rPr>
          <w:rFonts w:ascii="楷体" w:eastAsia="楷体" w:hAnsi="楷体"/>
          <w:color w:val="000000"/>
          <w:szCs w:val="21"/>
        </w:rPr>
        <w:t>当越来越多人担心</w:t>
      </w:r>
      <w:r w:rsidRPr="00BC3670">
        <w:rPr>
          <w:rFonts w:eastAsia="楷体"/>
          <w:color w:val="000000"/>
          <w:szCs w:val="21"/>
        </w:rPr>
        <w:t>AI</w:t>
      </w:r>
      <w:r w:rsidRPr="00BC3670">
        <w:rPr>
          <w:rFonts w:eastAsia="楷体"/>
          <w:color w:val="000000"/>
          <w:szCs w:val="21"/>
        </w:rPr>
        <w:t>模</w:t>
      </w:r>
      <w:r w:rsidRPr="00BC3670">
        <w:rPr>
          <w:rFonts w:ascii="楷体" w:eastAsia="楷体" w:hAnsi="楷体" w:hint="eastAsia"/>
          <w:color w:val="000000"/>
          <w:szCs w:val="21"/>
        </w:rPr>
        <w:t>型</w:t>
      </w:r>
      <w:r w:rsidRPr="00BC3670">
        <w:rPr>
          <w:rFonts w:ascii="楷体" w:eastAsia="楷体" w:hAnsi="楷体"/>
          <w:color w:val="000000"/>
          <w:szCs w:val="21"/>
        </w:rPr>
        <w:t>、数据中心和算力扩张会消耗巨量电力、加剧碳排放时，伯恩哈德</w:t>
      </w:r>
      <w:r w:rsidRPr="00BC3670">
        <w:rPr>
          <w:rFonts w:ascii="楷体" w:eastAsia="楷体" w:hAnsi="楷体" w:hint="eastAsia"/>
          <w:color w:val="000000"/>
          <w:szCs w:val="21"/>
        </w:rPr>
        <w:t>·</w:t>
      </w:r>
      <w:r w:rsidRPr="00BC3670">
        <w:rPr>
          <w:rFonts w:ascii="楷体" w:eastAsia="楷体" w:hAnsi="楷体"/>
          <w:color w:val="000000"/>
          <w:szCs w:val="21"/>
        </w:rPr>
        <w:t>洛伦茨提出一个</w:t>
      </w:r>
      <w:r w:rsidRPr="00BC3670">
        <w:rPr>
          <w:rFonts w:ascii="楷体" w:eastAsia="楷体" w:hAnsi="楷体" w:hint="eastAsia"/>
          <w:color w:val="000000"/>
          <w:szCs w:val="21"/>
        </w:rPr>
        <w:t>他的想法</w:t>
      </w:r>
      <w:r w:rsidRPr="00BC3670">
        <w:rPr>
          <w:rFonts w:ascii="楷体" w:eastAsia="楷体" w:hAnsi="楷体"/>
          <w:color w:val="000000"/>
          <w:szCs w:val="21"/>
        </w:rPr>
        <w:t>：判断</w:t>
      </w:r>
      <w:r w:rsidRPr="00BC3670">
        <w:rPr>
          <w:rFonts w:eastAsia="楷体"/>
          <w:color w:val="000000"/>
          <w:szCs w:val="21"/>
        </w:rPr>
        <w:t>AI</w:t>
      </w:r>
      <w:r w:rsidRPr="00BC3670">
        <w:rPr>
          <w:rFonts w:ascii="楷体" w:eastAsia="楷体" w:hAnsi="楷体"/>
          <w:color w:val="000000"/>
          <w:szCs w:val="21"/>
        </w:rPr>
        <w:t>究竟是</w:t>
      </w:r>
      <w:r w:rsidRPr="00BC3670">
        <w:rPr>
          <w:rFonts w:ascii="楷体" w:eastAsia="楷体" w:hAnsi="楷体" w:hint="eastAsia"/>
          <w:color w:val="000000"/>
          <w:szCs w:val="21"/>
        </w:rPr>
        <w:t>“</w:t>
      </w:r>
      <w:r w:rsidRPr="00BC3670">
        <w:rPr>
          <w:rFonts w:ascii="楷体" w:eastAsia="楷体" w:hAnsi="楷体"/>
          <w:color w:val="000000"/>
          <w:szCs w:val="21"/>
        </w:rPr>
        <w:t>气候杀手</w:t>
      </w:r>
      <w:r w:rsidRPr="00BC3670">
        <w:rPr>
          <w:rFonts w:ascii="楷体" w:eastAsia="楷体" w:hAnsi="楷体" w:hint="eastAsia"/>
          <w:color w:val="000000"/>
          <w:szCs w:val="21"/>
        </w:rPr>
        <w:t>”</w:t>
      </w:r>
      <w:r w:rsidRPr="00BC3670">
        <w:rPr>
          <w:rFonts w:ascii="楷体" w:eastAsia="楷体" w:hAnsi="楷体"/>
          <w:color w:val="000000"/>
          <w:szCs w:val="21"/>
        </w:rPr>
        <w:t>还是</w:t>
      </w:r>
      <w:r w:rsidRPr="00BC3670">
        <w:rPr>
          <w:rFonts w:ascii="楷体" w:eastAsia="楷体" w:hAnsi="楷体" w:hint="eastAsia"/>
          <w:color w:val="000000"/>
          <w:szCs w:val="21"/>
        </w:rPr>
        <w:t>“</w:t>
      </w:r>
      <w:r w:rsidRPr="00BC3670">
        <w:rPr>
          <w:rFonts w:ascii="楷体" w:eastAsia="楷体" w:hAnsi="楷体"/>
          <w:color w:val="000000"/>
          <w:szCs w:val="21"/>
        </w:rPr>
        <w:t>气候助手</w:t>
      </w:r>
      <w:r w:rsidRPr="00BC3670">
        <w:rPr>
          <w:rFonts w:ascii="楷体" w:eastAsia="楷体" w:hAnsi="楷体" w:hint="eastAsia"/>
          <w:color w:val="000000"/>
          <w:szCs w:val="21"/>
        </w:rPr>
        <w:t>”</w:t>
      </w:r>
      <w:r w:rsidRPr="00BC3670">
        <w:rPr>
          <w:rFonts w:ascii="楷体" w:eastAsia="楷体" w:hAnsi="楷体"/>
          <w:color w:val="000000"/>
          <w:szCs w:val="21"/>
        </w:rPr>
        <w:t>，不能只计算它消耗了多少能源，还要计算</w:t>
      </w:r>
      <w:r w:rsidRPr="00BC3670">
        <w:rPr>
          <w:rFonts w:ascii="楷体" w:eastAsia="楷体" w:hAnsi="楷体"/>
          <w:b/>
          <w:bCs/>
          <w:color w:val="000000"/>
          <w:szCs w:val="21"/>
        </w:rPr>
        <w:t>它能帮助整个经济体系节省多少能源</w:t>
      </w:r>
      <w:r w:rsidRPr="00BC3670">
        <w:rPr>
          <w:rFonts w:ascii="楷体" w:eastAsia="楷体" w:hAnsi="楷体"/>
          <w:color w:val="000000"/>
          <w:szCs w:val="21"/>
        </w:rPr>
        <w:t>。更高效的芯片和冷却技术正在降低</w:t>
      </w:r>
      <w:r w:rsidRPr="00BC3670">
        <w:rPr>
          <w:rFonts w:eastAsia="楷体"/>
          <w:color w:val="000000"/>
          <w:szCs w:val="21"/>
        </w:rPr>
        <w:t>AI</w:t>
      </w:r>
      <w:r w:rsidRPr="00BC3670">
        <w:rPr>
          <w:rFonts w:ascii="楷体" w:eastAsia="楷体" w:hAnsi="楷体"/>
          <w:color w:val="000000"/>
          <w:szCs w:val="21"/>
        </w:rPr>
        <w:t>自身的能源成本，而</w:t>
      </w:r>
      <w:r w:rsidRPr="00BC3670">
        <w:rPr>
          <w:rFonts w:eastAsia="楷体"/>
          <w:color w:val="000000"/>
          <w:szCs w:val="21"/>
        </w:rPr>
        <w:t>AI</w:t>
      </w:r>
      <w:r w:rsidRPr="00BC3670">
        <w:rPr>
          <w:rFonts w:ascii="楷体" w:eastAsia="楷体" w:hAnsi="楷体"/>
          <w:color w:val="000000"/>
          <w:szCs w:val="21"/>
        </w:rPr>
        <w:t>又已经进入</w:t>
      </w:r>
      <w:r w:rsidRPr="00BC3670">
        <w:rPr>
          <w:rFonts w:ascii="楷体" w:eastAsia="楷体" w:hAnsi="楷体" w:hint="eastAsia"/>
          <w:color w:val="000000"/>
          <w:szCs w:val="21"/>
        </w:rPr>
        <w:t>到诸如</w:t>
      </w:r>
      <w:r w:rsidRPr="00BC3670">
        <w:rPr>
          <w:rFonts w:ascii="楷体" w:eastAsia="楷体" w:hAnsi="楷体"/>
          <w:color w:val="000000"/>
          <w:szCs w:val="21"/>
        </w:rPr>
        <w:t>太阳能材料研发、电池、风电、智能电网、建筑、工厂和物流、甲烷泄漏监测乃至政府审批流程</w:t>
      </w:r>
      <w:r w:rsidRPr="00BC3670">
        <w:rPr>
          <w:rFonts w:ascii="楷体" w:eastAsia="楷体" w:hAnsi="楷体" w:hint="eastAsia"/>
          <w:color w:val="000000"/>
          <w:szCs w:val="21"/>
        </w:rPr>
        <w:t>等各领域</w:t>
      </w:r>
      <w:r w:rsidRPr="00BC3670">
        <w:rPr>
          <w:rFonts w:ascii="楷体" w:eastAsia="楷体" w:hAnsi="楷体"/>
          <w:color w:val="000000"/>
          <w:szCs w:val="21"/>
        </w:rPr>
        <w:t>，在过去很难进一步降耗的地方寻找新的效率</w:t>
      </w:r>
      <w:r w:rsidRPr="00BC3670">
        <w:rPr>
          <w:rFonts w:ascii="楷体" w:eastAsia="楷体" w:hAnsi="楷体" w:hint="eastAsia"/>
          <w:color w:val="000000"/>
          <w:szCs w:val="21"/>
        </w:rPr>
        <w:t>提升</w:t>
      </w:r>
      <w:r w:rsidRPr="00BC3670">
        <w:rPr>
          <w:rFonts w:ascii="楷体" w:eastAsia="楷体" w:hAnsi="楷体"/>
          <w:color w:val="000000"/>
          <w:szCs w:val="21"/>
        </w:rPr>
        <w:t>空间。</w:t>
      </w:r>
    </w:p>
    <w:p w14:paraId="1E77CEAF" w14:textId="77777777" w:rsidR="00417F81" w:rsidRPr="00BC3670" w:rsidRDefault="00417F81" w:rsidP="00417F81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14:paraId="1024AC24" w14:textId="4E174968" w:rsidR="00D51230" w:rsidRPr="00BC3670" w:rsidRDefault="00417F81" w:rsidP="00417F81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BC3670">
        <w:rPr>
          <w:rFonts w:ascii="楷体" w:eastAsia="楷体" w:hAnsi="楷体" w:hint="eastAsia"/>
          <w:color w:val="000000"/>
          <w:szCs w:val="21"/>
        </w:rPr>
        <w:t>书中最具有启发性的</w:t>
      </w:r>
      <w:r w:rsidRPr="00BC3670">
        <w:rPr>
          <w:rFonts w:ascii="楷体" w:eastAsia="楷体" w:hAnsi="楷体"/>
          <w:color w:val="000000"/>
          <w:szCs w:val="21"/>
        </w:rPr>
        <w:t>是把</w:t>
      </w:r>
      <w:r w:rsidRPr="00BC3670">
        <w:rPr>
          <w:rFonts w:ascii="楷体" w:eastAsia="楷体" w:hAnsi="楷体" w:hint="eastAsia"/>
          <w:color w:val="000000"/>
          <w:szCs w:val="21"/>
        </w:rPr>
        <w:t>“</w:t>
      </w:r>
      <w:r w:rsidRPr="00BC3670">
        <w:rPr>
          <w:rFonts w:ascii="楷体" w:eastAsia="楷体" w:hAnsi="楷体"/>
          <w:color w:val="000000"/>
          <w:szCs w:val="21"/>
        </w:rPr>
        <w:t>绿</w:t>
      </w:r>
      <w:r w:rsidRPr="00BC3670">
        <w:rPr>
          <w:rFonts w:eastAsia="楷体"/>
          <w:color w:val="000000"/>
          <w:szCs w:val="21"/>
        </w:rPr>
        <w:t>色</w:t>
      </w:r>
      <w:r w:rsidRPr="00BC3670">
        <w:rPr>
          <w:rFonts w:eastAsia="楷体"/>
          <w:color w:val="000000"/>
          <w:szCs w:val="21"/>
        </w:rPr>
        <w:t>AI</w:t>
      </w:r>
      <w:r w:rsidRPr="00BC3670">
        <w:rPr>
          <w:rFonts w:ascii="楷体" w:eastAsia="楷体" w:hAnsi="楷体" w:hint="eastAsia"/>
          <w:color w:val="000000"/>
          <w:szCs w:val="21"/>
        </w:rPr>
        <w:t>”</w:t>
      </w:r>
      <w:r w:rsidRPr="00BC3670">
        <w:rPr>
          <w:rFonts w:ascii="楷体" w:eastAsia="楷体" w:hAnsi="楷体"/>
          <w:color w:val="000000"/>
          <w:szCs w:val="21"/>
        </w:rPr>
        <w:t>与</w:t>
      </w:r>
      <w:r w:rsidRPr="00BC3670">
        <w:rPr>
          <w:rFonts w:ascii="楷体" w:eastAsia="楷体" w:hAnsi="楷体" w:hint="eastAsia"/>
          <w:color w:val="000000"/>
          <w:szCs w:val="21"/>
        </w:rPr>
        <w:t>“</w:t>
      </w:r>
      <w:r w:rsidRPr="00BC3670">
        <w:rPr>
          <w:rFonts w:eastAsia="楷体"/>
          <w:color w:val="000000"/>
          <w:szCs w:val="21"/>
        </w:rPr>
        <w:t>AI</w:t>
      </w:r>
      <w:r w:rsidRPr="00BC3670">
        <w:rPr>
          <w:rFonts w:ascii="楷体" w:eastAsia="楷体" w:hAnsi="楷体"/>
          <w:color w:val="000000"/>
          <w:szCs w:val="21"/>
        </w:rPr>
        <w:t>助力绿色转型</w:t>
      </w:r>
      <w:r w:rsidRPr="00BC3670">
        <w:rPr>
          <w:rFonts w:ascii="楷体" w:eastAsia="楷体" w:hAnsi="楷体" w:hint="eastAsia"/>
          <w:color w:val="000000"/>
          <w:szCs w:val="21"/>
        </w:rPr>
        <w:t>”</w:t>
      </w:r>
      <w:r w:rsidRPr="00BC3670">
        <w:rPr>
          <w:rFonts w:ascii="楷体" w:eastAsia="楷体" w:hAnsi="楷体"/>
          <w:color w:val="000000"/>
          <w:szCs w:val="21"/>
        </w:rPr>
        <w:t>放在同一张账表上</w:t>
      </w:r>
      <w:r w:rsidR="008705D7" w:rsidRPr="00BC3670">
        <w:rPr>
          <w:rFonts w:ascii="楷体" w:eastAsia="楷体" w:hAnsi="楷体" w:hint="eastAsia"/>
          <w:color w:val="000000"/>
          <w:szCs w:val="21"/>
        </w:rPr>
        <w:t>。经过观察我们会发现，</w:t>
      </w:r>
      <w:r w:rsidRPr="00BC3670">
        <w:rPr>
          <w:rFonts w:ascii="楷体" w:eastAsia="楷体" w:hAnsi="楷体"/>
          <w:b/>
          <w:bCs/>
          <w:color w:val="000000"/>
          <w:szCs w:val="21"/>
        </w:rPr>
        <w:t>如果技术、产业和政策能够协同推进，AI带来的节能减排可能超过它自身造成的能源消耗</w:t>
      </w:r>
      <w:r w:rsidR="008705D7" w:rsidRPr="00BC3670">
        <w:rPr>
          <w:rFonts w:ascii="楷体" w:eastAsia="楷体" w:hAnsi="楷体" w:hint="eastAsia"/>
          <w:b/>
          <w:bCs/>
          <w:color w:val="000000"/>
          <w:szCs w:val="21"/>
        </w:rPr>
        <w:t>。</w:t>
      </w:r>
      <w:r w:rsidR="006267EF" w:rsidRPr="00BC3670">
        <w:rPr>
          <w:rFonts w:ascii="楷体" w:eastAsia="楷体" w:hAnsi="楷体"/>
          <w:b/>
          <w:bCs/>
          <w:color w:val="000000"/>
          <w:szCs w:val="21"/>
        </w:rPr>
        <w:t>气候保护也不必以牺牲经济增长和社会繁荣为代价，而可以借助技术进步与生产效率提升，与经济发展形成正向循环。</w:t>
      </w:r>
    </w:p>
    <w:p w14:paraId="32D84B19" w14:textId="77777777" w:rsidR="00D51230" w:rsidRDefault="00D51230">
      <w:pPr>
        <w:rPr>
          <w:rFonts w:hint="eastAsia"/>
          <w:color w:val="000000"/>
          <w:szCs w:val="21"/>
        </w:rPr>
      </w:pPr>
    </w:p>
    <w:p w14:paraId="64DC8319" w14:textId="77777777" w:rsidR="006B67B1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7A9E3DDB" w14:textId="77777777" w:rsidR="006B67B1" w:rsidRDefault="006B67B1">
      <w:pPr>
        <w:rPr>
          <w:color w:val="000000"/>
          <w:szCs w:val="21"/>
        </w:rPr>
      </w:pPr>
    </w:p>
    <w:p w14:paraId="23B7EA5B" w14:textId="1268AEFE" w:rsidR="006B67B1" w:rsidRPr="008705D7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8705D7" w:rsidRPr="008705D7">
        <w:rPr>
          <w:b/>
          <w:bCs/>
          <w:color w:val="000000"/>
          <w:szCs w:val="21"/>
        </w:rPr>
        <w:t>前沿议题</w:t>
      </w:r>
      <w:r w:rsidR="008705D7" w:rsidRPr="008705D7">
        <w:rPr>
          <w:b/>
          <w:bCs/>
          <w:color w:val="000000"/>
          <w:szCs w:val="21"/>
        </w:rPr>
        <w:t>+</w:t>
      </w:r>
      <w:r w:rsidR="008705D7" w:rsidRPr="008705D7">
        <w:rPr>
          <w:b/>
          <w:bCs/>
          <w:color w:val="000000"/>
          <w:szCs w:val="21"/>
        </w:rPr>
        <w:t>丰富</w:t>
      </w:r>
      <w:r w:rsidR="008705D7">
        <w:rPr>
          <w:rFonts w:hint="eastAsia"/>
          <w:b/>
          <w:bCs/>
          <w:color w:val="000000"/>
          <w:szCs w:val="21"/>
        </w:rPr>
        <w:t>的</w:t>
      </w:r>
      <w:r w:rsidR="008705D7" w:rsidRPr="008705D7">
        <w:rPr>
          <w:b/>
          <w:bCs/>
          <w:color w:val="000000"/>
          <w:szCs w:val="21"/>
        </w:rPr>
        <w:t>实践案例：</w:t>
      </w:r>
      <w:r w:rsidR="008705D7" w:rsidRPr="008705D7">
        <w:rPr>
          <w:color w:val="000000"/>
          <w:szCs w:val="21"/>
        </w:rPr>
        <w:t>聚焦当下极具争议的</w:t>
      </w:r>
      <w:r w:rsidR="008705D7">
        <w:rPr>
          <w:rFonts w:hint="eastAsia"/>
          <w:color w:val="000000"/>
          <w:szCs w:val="21"/>
        </w:rPr>
        <w:t>“</w:t>
      </w:r>
      <w:r w:rsidR="008705D7" w:rsidRPr="008705D7">
        <w:rPr>
          <w:color w:val="000000"/>
          <w:szCs w:val="21"/>
        </w:rPr>
        <w:t>AI</w:t>
      </w:r>
      <w:r w:rsidR="008705D7" w:rsidRPr="008705D7">
        <w:rPr>
          <w:color w:val="000000"/>
          <w:szCs w:val="21"/>
        </w:rPr>
        <w:t>究竟会加剧还是缓解气候危机</w:t>
      </w:r>
      <w:r w:rsidR="008705D7">
        <w:rPr>
          <w:rFonts w:hint="eastAsia"/>
          <w:color w:val="000000"/>
          <w:szCs w:val="21"/>
        </w:rPr>
        <w:t>”</w:t>
      </w:r>
      <w:r w:rsidR="008705D7" w:rsidRPr="008705D7">
        <w:rPr>
          <w:color w:val="000000"/>
          <w:szCs w:val="21"/>
        </w:rPr>
        <w:t>，系统梳理</w:t>
      </w:r>
      <w:r w:rsidR="008705D7" w:rsidRPr="008705D7">
        <w:rPr>
          <w:color w:val="000000"/>
          <w:szCs w:val="21"/>
        </w:rPr>
        <w:t>AI</w:t>
      </w:r>
      <w:r w:rsidR="008705D7" w:rsidRPr="008705D7">
        <w:rPr>
          <w:color w:val="000000"/>
          <w:szCs w:val="21"/>
        </w:rPr>
        <w:t>与绿色转型之间的双向关系。书中通过大量</w:t>
      </w:r>
      <w:r w:rsidR="008705D7">
        <w:rPr>
          <w:rFonts w:hint="eastAsia"/>
          <w:color w:val="000000"/>
          <w:szCs w:val="21"/>
        </w:rPr>
        <w:t>现实</w:t>
      </w:r>
      <w:r w:rsidR="008705D7" w:rsidRPr="008705D7">
        <w:rPr>
          <w:color w:val="000000"/>
          <w:szCs w:val="21"/>
        </w:rPr>
        <w:t>案例，展示</w:t>
      </w:r>
      <w:r w:rsidR="008705D7" w:rsidRPr="008705D7">
        <w:rPr>
          <w:color w:val="000000"/>
          <w:szCs w:val="21"/>
        </w:rPr>
        <w:t>AI</w:t>
      </w:r>
      <w:r w:rsidR="008705D7" w:rsidRPr="008705D7">
        <w:rPr>
          <w:color w:val="000000"/>
          <w:szCs w:val="21"/>
        </w:rPr>
        <w:t>如何真正进入能</w:t>
      </w:r>
      <w:r w:rsidR="008705D7" w:rsidRPr="008705D7">
        <w:rPr>
          <w:color w:val="000000"/>
          <w:szCs w:val="21"/>
        </w:rPr>
        <w:lastRenderedPageBreak/>
        <w:t>源、工业和基础设施领域。</w:t>
      </w:r>
    </w:p>
    <w:p w14:paraId="61A658D5" w14:textId="77777777" w:rsidR="006B67B1" w:rsidRDefault="006B67B1">
      <w:pPr>
        <w:ind w:firstLineChars="200" w:firstLine="420"/>
        <w:rPr>
          <w:color w:val="000000"/>
          <w:szCs w:val="21"/>
        </w:rPr>
      </w:pPr>
    </w:p>
    <w:p w14:paraId="45AAD0ED" w14:textId="61517DB4" w:rsidR="006B67B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8705D7" w:rsidRPr="008705D7">
        <w:rPr>
          <w:b/>
          <w:bCs/>
          <w:color w:val="000000"/>
          <w:szCs w:val="21"/>
        </w:rPr>
        <w:t>作者兼具研究、政策与产业一线经验：</w:t>
      </w:r>
      <w:r w:rsidR="008705D7" w:rsidRPr="008705D7">
        <w:rPr>
          <w:color w:val="000000"/>
          <w:szCs w:val="21"/>
        </w:rPr>
        <w:t>伯恩哈德</w:t>
      </w:r>
      <w:r w:rsidR="008705D7">
        <w:rPr>
          <w:rFonts w:hint="eastAsia"/>
          <w:color w:val="000000"/>
          <w:szCs w:val="21"/>
        </w:rPr>
        <w:t>·</w:t>
      </w:r>
      <w:r w:rsidR="008705D7" w:rsidRPr="008705D7">
        <w:rPr>
          <w:color w:val="000000"/>
          <w:szCs w:val="21"/>
        </w:rPr>
        <w:t>洛伦茨是经济史学家，现任德勤</w:t>
      </w:r>
      <w:r w:rsidR="008705D7" w:rsidRPr="008705D7">
        <w:rPr>
          <w:color w:val="000000"/>
          <w:szCs w:val="21"/>
        </w:rPr>
        <w:t>Managing Partner</w:t>
      </w:r>
      <w:r w:rsidR="008705D7" w:rsidRPr="008705D7">
        <w:rPr>
          <w:color w:val="000000"/>
          <w:szCs w:val="21"/>
        </w:rPr>
        <w:t>及</w:t>
      </w:r>
      <w:r w:rsidR="008705D7" w:rsidRPr="008705D7">
        <w:rPr>
          <w:color w:val="000000"/>
          <w:szCs w:val="21"/>
        </w:rPr>
        <w:t>Global Climate &amp; Infrastructure Leader</w:t>
      </w:r>
      <w:r w:rsidR="008705D7" w:rsidRPr="008705D7">
        <w:rPr>
          <w:color w:val="000000"/>
          <w:szCs w:val="21"/>
        </w:rPr>
        <w:t>，并担任德勤可持续发展中心创始主席</w:t>
      </w:r>
      <w:r w:rsidR="008705D7">
        <w:rPr>
          <w:rFonts w:hint="eastAsia"/>
          <w:color w:val="000000"/>
          <w:szCs w:val="21"/>
        </w:rPr>
        <w:t>。</w:t>
      </w:r>
      <w:r w:rsidR="008705D7" w:rsidRPr="008705D7">
        <w:rPr>
          <w:color w:val="000000"/>
          <w:szCs w:val="21"/>
        </w:rPr>
        <w:t>此前</w:t>
      </w:r>
      <w:r w:rsidR="008705D7">
        <w:rPr>
          <w:rFonts w:hint="eastAsia"/>
          <w:color w:val="000000"/>
          <w:szCs w:val="21"/>
        </w:rPr>
        <w:t>，他</w:t>
      </w:r>
      <w:r w:rsidR="008705D7" w:rsidRPr="008705D7">
        <w:rPr>
          <w:color w:val="000000"/>
          <w:szCs w:val="21"/>
        </w:rPr>
        <w:t>参与创建德国赫尔蒂行政学院，并曾推动成立</w:t>
      </w:r>
      <w:r w:rsidR="008705D7" w:rsidRPr="008705D7">
        <w:rPr>
          <w:color w:val="000000"/>
          <w:szCs w:val="21"/>
        </w:rPr>
        <w:t>Agora Energiewende</w:t>
      </w:r>
      <w:r w:rsidR="008705D7" w:rsidRPr="008705D7">
        <w:rPr>
          <w:color w:val="000000"/>
          <w:szCs w:val="21"/>
        </w:rPr>
        <w:t>、</w:t>
      </w:r>
      <w:r w:rsidR="008705D7" w:rsidRPr="008705D7">
        <w:rPr>
          <w:color w:val="000000"/>
          <w:szCs w:val="21"/>
        </w:rPr>
        <w:t>MCC</w:t>
      </w:r>
      <w:r w:rsidR="008705D7" w:rsidRPr="008705D7">
        <w:rPr>
          <w:color w:val="000000"/>
          <w:szCs w:val="21"/>
        </w:rPr>
        <w:t>、</w:t>
      </w:r>
      <w:r w:rsidR="008705D7" w:rsidRPr="008705D7">
        <w:rPr>
          <w:color w:val="000000"/>
          <w:szCs w:val="21"/>
        </w:rPr>
        <w:t>MERICS</w:t>
      </w:r>
      <w:r w:rsidR="008705D7" w:rsidRPr="008705D7">
        <w:rPr>
          <w:color w:val="000000"/>
          <w:szCs w:val="21"/>
        </w:rPr>
        <w:t>等多个德国重要智库。相比单纯从技术或环保角度讨论</w:t>
      </w:r>
      <w:r w:rsidR="008705D7" w:rsidRPr="008705D7">
        <w:rPr>
          <w:color w:val="000000"/>
          <w:szCs w:val="21"/>
        </w:rPr>
        <w:t>AI</w:t>
      </w:r>
      <w:r w:rsidR="008705D7" w:rsidRPr="008705D7">
        <w:rPr>
          <w:color w:val="000000"/>
          <w:szCs w:val="21"/>
        </w:rPr>
        <w:t>，他能够把气候政策、产业转型、企业经济账与技术创新放在一起分析。</w:t>
      </w:r>
    </w:p>
    <w:p w14:paraId="0EE51306" w14:textId="77777777" w:rsidR="006B67B1" w:rsidRDefault="006B67B1">
      <w:pPr>
        <w:rPr>
          <w:rFonts w:hint="eastAsia"/>
          <w:color w:val="000000"/>
          <w:szCs w:val="21"/>
        </w:rPr>
      </w:pPr>
    </w:p>
    <w:p w14:paraId="05179377" w14:textId="77777777" w:rsidR="006B67B1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480FE3D" w14:textId="77777777" w:rsidR="006B67B1" w:rsidRDefault="006B67B1">
      <w:pPr>
        <w:rPr>
          <w:color w:val="000000"/>
          <w:szCs w:val="21"/>
        </w:rPr>
      </w:pPr>
    </w:p>
    <w:p w14:paraId="13A66B57" w14:textId="77777777" w:rsidR="006B67B1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人工智能因其巨大的能源消耗，常被视为气候保护的一大威胁。然而，行业与可持续发展专家伯恩哈德·洛伦茨表明，事实恰恰相反。创新人工智能技术蕴含巨大机遇，不仅能够推动各行业加速脱碳转型，还能进一步增强经济竞争力。</w:t>
      </w:r>
    </w:p>
    <w:p w14:paraId="7270A1C6" w14:textId="77777777" w:rsidR="006B67B1" w:rsidRDefault="006B67B1">
      <w:pPr>
        <w:ind w:firstLineChars="200" w:firstLine="420"/>
        <w:rPr>
          <w:color w:val="000000"/>
          <w:szCs w:val="21"/>
        </w:rPr>
      </w:pPr>
    </w:p>
    <w:p w14:paraId="65FB1978" w14:textId="77777777" w:rsidR="006B67B1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本书通过大量全球领先实践案例，展示企业如何利用人工智能提升电动汽车发展水平、优化工厂运营效率，并推动航空业实现更加环保的发展。洛伦茨指出，仅仅几年后，人工智能所帮助减少的排放量将远超其自身产生的排放，并提出明确政策建议，以加快绿色人工智能的发展，推动相关领域投资。这是一本关于未来经济发展的重要指南，展现科技如何将气候保护转化为企业竞争优势。</w:t>
      </w:r>
    </w:p>
    <w:p w14:paraId="6D0D0A33" w14:textId="77777777" w:rsidR="006B67B1" w:rsidRDefault="006B67B1">
      <w:pPr>
        <w:rPr>
          <w:b/>
          <w:color w:val="000000"/>
        </w:rPr>
      </w:pPr>
    </w:p>
    <w:p w14:paraId="284D3F2A" w14:textId="77777777" w:rsidR="006B67B1" w:rsidRDefault="006B67B1">
      <w:pPr>
        <w:rPr>
          <w:b/>
          <w:color w:val="000000"/>
        </w:rPr>
      </w:pPr>
    </w:p>
    <w:p w14:paraId="367CF2D1" w14:textId="77777777" w:rsidR="006B67B1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27C1D7B" w14:textId="77777777" w:rsidR="006B67B1" w:rsidRDefault="006B67B1">
      <w:pPr>
        <w:spacing w:line="280" w:lineRule="exact"/>
        <w:rPr>
          <w:b/>
          <w:szCs w:val="21"/>
        </w:rPr>
      </w:pPr>
    </w:p>
    <w:p w14:paraId="1E83E48F" w14:textId="77777777" w:rsidR="006B67B1" w:rsidRDefault="00000000">
      <w:pPr>
        <w:ind w:firstLineChars="200" w:firstLine="482"/>
        <w:rPr>
          <w:color w:val="000000"/>
          <w:szCs w:val="21"/>
          <w:lang w:val="en"/>
        </w:rPr>
      </w:pPr>
      <w:r>
        <w:rPr>
          <w:rFonts w:ascii="宋体" w:hAnsi="宋体" w:cs="宋体"/>
          <w:b/>
          <w:bCs/>
          <w:noProof/>
          <w:sz w:val="24"/>
        </w:rPr>
        <w:drawing>
          <wp:anchor distT="0" distB="0" distL="114300" distR="114300" simplePos="0" relativeHeight="251661312" behindDoc="0" locked="0" layoutInCell="1" allowOverlap="1" wp14:anchorId="135323DF" wp14:editId="04C6A3C1">
            <wp:simplePos x="0" y="0"/>
            <wp:positionH relativeFrom="column">
              <wp:posOffset>635</wp:posOffset>
            </wp:positionH>
            <wp:positionV relativeFrom="paragraph">
              <wp:posOffset>22860</wp:posOffset>
            </wp:positionV>
            <wp:extent cx="1386840" cy="1386840"/>
            <wp:effectExtent l="0" t="0" r="10160" b="10160"/>
            <wp:wrapSquare wrapText="bothSides"/>
            <wp:docPr id="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56"/>
                    <pic:cNvPicPr>
                      <a:picLocks noChangeAspect="1"/>
                    </pic:cNvPicPr>
                  </pic:nvPicPr>
                  <pic:blipFill>
                    <a:blip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  <w:lang w:val="en"/>
        </w:rPr>
        <w:t>伯恩哈德·洛伦茨（</w:t>
      </w:r>
      <w:r>
        <w:rPr>
          <w:rFonts w:hint="eastAsia"/>
          <w:b/>
          <w:bCs/>
          <w:color w:val="000000"/>
          <w:szCs w:val="21"/>
          <w:lang w:val="en"/>
        </w:rPr>
        <w:t>Bernhard Lorentz</w:t>
      </w:r>
      <w:r>
        <w:rPr>
          <w:rFonts w:hint="eastAsia"/>
          <w:b/>
          <w:b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教授、博士，长期致力于推动学术界、</w:t>
      </w:r>
      <w:r>
        <w:rPr>
          <w:rFonts w:hint="eastAsia"/>
          <w:color w:val="000000"/>
          <w:szCs w:val="21"/>
        </w:rPr>
        <w:t>私企</w:t>
      </w:r>
      <w:r>
        <w:rPr>
          <w:rFonts w:hint="eastAsia"/>
          <w:color w:val="000000"/>
          <w:szCs w:val="21"/>
          <w:lang w:val="en"/>
        </w:rPr>
        <w:t>、公共部门与慈善领域之间的合作。他现任德勤管理合伙人兼全球气候与基础设施负责人，同时担任德勤可持续发展进步中心创始主席，并任气候中和基金会咨询委员会主席。</w:t>
      </w:r>
    </w:p>
    <w:p w14:paraId="44E3F294" w14:textId="77777777" w:rsidR="006B67B1" w:rsidRDefault="006B67B1">
      <w:pPr>
        <w:ind w:firstLineChars="200" w:firstLine="420"/>
        <w:rPr>
          <w:color w:val="000000"/>
          <w:szCs w:val="21"/>
          <w:lang w:val="en"/>
        </w:rPr>
      </w:pPr>
    </w:p>
    <w:p w14:paraId="77DDED2E" w14:textId="77777777" w:rsidR="006B67B1" w:rsidRDefault="00000000">
      <w:pPr>
        <w:ind w:firstLineChars="200" w:firstLine="420"/>
        <w:rPr>
          <w:b/>
          <w:color w:val="FF0000"/>
        </w:rPr>
      </w:pPr>
      <w:r>
        <w:rPr>
          <w:rFonts w:hint="eastAsia"/>
          <w:color w:val="000000"/>
          <w:szCs w:val="21"/>
          <w:lang w:val="en"/>
        </w:rPr>
        <w:t>加入德勤之前，作为经济史学家，他创办并发展了赫</w:t>
      </w:r>
      <w:r>
        <w:rPr>
          <w:rFonts w:hint="eastAsia"/>
          <w:color w:val="000000"/>
          <w:szCs w:val="21"/>
        </w:rPr>
        <w:t>尔</w:t>
      </w:r>
      <w:r>
        <w:rPr>
          <w:rFonts w:hint="eastAsia"/>
          <w:color w:val="000000"/>
          <w:szCs w:val="21"/>
          <w:lang w:val="en"/>
        </w:rPr>
        <w:t>蒂治理学院（</w:t>
      </w:r>
      <w:r>
        <w:rPr>
          <w:rFonts w:hint="eastAsia"/>
          <w:color w:val="000000"/>
          <w:szCs w:val="21"/>
          <w:lang w:val="en"/>
        </w:rPr>
        <w:t xml:space="preserve">the </w:t>
      </w:r>
      <w:proofErr w:type="spellStart"/>
      <w:r>
        <w:rPr>
          <w:rFonts w:hint="eastAsia"/>
          <w:color w:val="000000"/>
          <w:szCs w:val="21"/>
          <w:lang w:val="en"/>
        </w:rPr>
        <w:t>Hertie</w:t>
      </w:r>
      <w:proofErr w:type="spellEnd"/>
      <w:r>
        <w:rPr>
          <w:rFonts w:hint="eastAsia"/>
          <w:color w:val="000000"/>
          <w:szCs w:val="21"/>
          <w:lang w:val="en"/>
        </w:rPr>
        <w:t xml:space="preserve"> School of Governance</w:t>
      </w:r>
      <w:r>
        <w:rPr>
          <w:rFonts w:hint="eastAsia"/>
          <w:color w:val="000000"/>
          <w:szCs w:val="21"/>
          <w:lang w:val="en"/>
        </w:rPr>
        <w:t>），</w:t>
      </w:r>
      <w:r>
        <w:rPr>
          <w:rFonts w:hint="eastAsia"/>
          <w:color w:val="000000"/>
          <w:szCs w:val="21"/>
        </w:rPr>
        <w:t>这是</w:t>
      </w:r>
      <w:r>
        <w:rPr>
          <w:rFonts w:hint="eastAsia"/>
          <w:color w:val="000000"/>
          <w:szCs w:val="21"/>
          <w:lang w:val="en"/>
        </w:rPr>
        <w:t>德国首所专注公共政策教育的专业学院。</w:t>
      </w:r>
      <w:r>
        <w:rPr>
          <w:rFonts w:hint="eastAsia"/>
          <w:color w:val="000000"/>
          <w:szCs w:val="21"/>
          <w:lang w:val="en"/>
        </w:rPr>
        <w:t>2008</w:t>
      </w:r>
      <w:r>
        <w:rPr>
          <w:rFonts w:hint="eastAsia"/>
          <w:color w:val="000000"/>
          <w:szCs w:val="21"/>
          <w:lang w:val="en"/>
        </w:rPr>
        <w:t>年至</w:t>
      </w:r>
      <w:r>
        <w:rPr>
          <w:rFonts w:hint="eastAsia"/>
          <w:color w:val="000000"/>
          <w:szCs w:val="21"/>
          <w:lang w:val="en"/>
        </w:rPr>
        <w:t>2014</w:t>
      </w:r>
      <w:r>
        <w:rPr>
          <w:rFonts w:hint="eastAsia"/>
          <w:color w:val="000000"/>
          <w:szCs w:val="21"/>
          <w:lang w:val="en"/>
        </w:rPr>
        <w:t>年担任</w:t>
      </w:r>
      <w:r>
        <w:rPr>
          <w:rFonts w:hint="eastAsia"/>
          <w:color w:val="000000"/>
          <w:szCs w:val="21"/>
        </w:rPr>
        <w:t>墨</w:t>
      </w:r>
      <w:r>
        <w:rPr>
          <w:rFonts w:hint="eastAsia"/>
          <w:color w:val="000000"/>
          <w:szCs w:val="21"/>
          <w:lang w:val="en"/>
        </w:rPr>
        <w:t>卡托基金会（</w:t>
      </w:r>
      <w:proofErr w:type="gramStart"/>
      <w:r>
        <w:rPr>
          <w:rFonts w:hint="eastAsia"/>
          <w:color w:val="000000"/>
          <w:szCs w:val="21"/>
          <w:lang w:val="en"/>
        </w:rPr>
        <w:t xml:space="preserve">Mercator </w:t>
      </w:r>
      <w:r>
        <w:rPr>
          <w:rFonts w:hint="eastAsia"/>
          <w:color w:val="000000"/>
          <w:szCs w:val="21"/>
        </w:rPr>
        <w:t xml:space="preserve"> </w:t>
      </w:r>
      <w:r>
        <w:rPr>
          <w:rFonts w:hint="eastAsia"/>
          <w:color w:val="000000"/>
          <w:szCs w:val="21"/>
          <w:lang w:val="en"/>
        </w:rPr>
        <w:t>Foundation</w:t>
      </w:r>
      <w:proofErr w:type="gramEnd"/>
      <w:r>
        <w:rPr>
          <w:rFonts w:hint="eastAsia"/>
          <w:color w:val="000000"/>
          <w:szCs w:val="21"/>
          <w:lang w:val="en"/>
        </w:rPr>
        <w:t>）执行董事期间，他创建了多个如今在气候、能源、中国研究以及移民融合领域具有重要影响力的智库机构，包括</w:t>
      </w:r>
      <w:r>
        <w:rPr>
          <w:rFonts w:hint="eastAsia"/>
          <w:color w:val="000000"/>
          <w:szCs w:val="21"/>
          <w:lang w:val="en"/>
        </w:rPr>
        <w:t>Agora Energiewende</w:t>
      </w:r>
      <w:r>
        <w:rPr>
          <w:rFonts w:hint="eastAsia"/>
          <w:color w:val="000000"/>
          <w:szCs w:val="21"/>
          <w:lang w:val="en"/>
        </w:rPr>
        <w:t>、</w:t>
      </w:r>
      <w:r>
        <w:rPr>
          <w:rFonts w:hint="eastAsia"/>
          <w:color w:val="000000"/>
          <w:szCs w:val="21"/>
          <w:lang w:val="en"/>
        </w:rPr>
        <w:t>MCC</w:t>
      </w:r>
      <w:r>
        <w:rPr>
          <w:rFonts w:hint="eastAsia"/>
          <w:color w:val="000000"/>
          <w:szCs w:val="21"/>
          <w:lang w:val="en"/>
        </w:rPr>
        <w:t>、</w:t>
      </w:r>
      <w:r>
        <w:rPr>
          <w:rFonts w:hint="eastAsia"/>
          <w:color w:val="000000"/>
          <w:szCs w:val="21"/>
          <w:lang w:val="en"/>
        </w:rPr>
        <w:t>MERICS</w:t>
      </w:r>
      <w:r>
        <w:rPr>
          <w:rFonts w:hint="eastAsia"/>
          <w:color w:val="000000"/>
          <w:szCs w:val="21"/>
          <w:lang w:val="en"/>
        </w:rPr>
        <w:t>以及移民与融合专家委员会（</w:t>
      </w:r>
      <w:r>
        <w:rPr>
          <w:rFonts w:hint="eastAsia"/>
          <w:color w:val="000000"/>
          <w:szCs w:val="21"/>
          <w:lang w:val="en"/>
        </w:rPr>
        <w:t>the Expert Council on Migration and Integration</w:t>
      </w:r>
      <w:r>
        <w:rPr>
          <w:rFonts w:hint="eastAsia"/>
          <w:color w:val="000000"/>
          <w:szCs w:val="21"/>
          <w:lang w:val="en"/>
        </w:rPr>
        <w:t>）。</w:t>
      </w:r>
    </w:p>
    <w:p w14:paraId="17E1009D" w14:textId="77777777" w:rsidR="006B67B1" w:rsidRDefault="006B67B1">
      <w:pPr>
        <w:rPr>
          <w:b/>
          <w:color w:val="000000"/>
        </w:rPr>
      </w:pPr>
    </w:p>
    <w:p w14:paraId="33CCDE38" w14:textId="77777777" w:rsidR="00531AA9" w:rsidRDefault="00531AA9">
      <w:pPr>
        <w:rPr>
          <w:b/>
          <w:color w:val="000000"/>
        </w:rPr>
      </w:pPr>
    </w:p>
    <w:p w14:paraId="242A8E7E" w14:textId="0A249C1D" w:rsidR="00531AA9" w:rsidRDefault="00531AA9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6BEC59E1" w14:textId="77777777" w:rsidR="00531AA9" w:rsidRDefault="00531AA9">
      <w:pPr>
        <w:rPr>
          <w:b/>
          <w:color w:val="000000"/>
        </w:rPr>
      </w:pPr>
    </w:p>
    <w:p w14:paraId="56C7AF35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前言　</w:t>
      </w:r>
      <w:r w:rsidRPr="00531AA9">
        <w:rPr>
          <w:rFonts w:hint="eastAsia"/>
          <w:bCs/>
          <w:color w:val="000000"/>
        </w:rPr>
        <w:t>7</w:t>
      </w:r>
    </w:p>
    <w:p w14:paraId="45995999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导论　</w:t>
      </w:r>
      <w:r w:rsidRPr="00531AA9">
        <w:rPr>
          <w:rFonts w:hint="eastAsia"/>
          <w:bCs/>
          <w:color w:val="000000"/>
        </w:rPr>
        <w:t>9</w:t>
      </w:r>
    </w:p>
    <w:p w14:paraId="270F1827" w14:textId="77777777" w:rsidR="00531AA9" w:rsidRPr="00531AA9" w:rsidRDefault="00531AA9" w:rsidP="00531AA9">
      <w:pPr>
        <w:jc w:val="center"/>
        <w:rPr>
          <w:bCs/>
          <w:color w:val="000000"/>
        </w:rPr>
      </w:pPr>
    </w:p>
    <w:p w14:paraId="28B34E27" w14:textId="6AAEE571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第一章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>“</w:t>
      </w:r>
      <w:r w:rsidRPr="00531AA9">
        <w:rPr>
          <w:rFonts w:hint="eastAsia"/>
          <w:b/>
          <w:color w:val="000000"/>
        </w:rPr>
        <w:t>AI</w:t>
      </w:r>
      <w:r w:rsidRPr="00531AA9">
        <w:rPr>
          <w:rFonts w:hint="eastAsia"/>
          <w:b/>
          <w:color w:val="000000"/>
        </w:rPr>
        <w:t>会成为气候</w:t>
      </w:r>
      <w:r w:rsidRPr="00531AA9">
        <w:rPr>
          <w:rFonts w:hint="eastAsia"/>
          <w:b/>
          <w:color w:val="000000"/>
        </w:rPr>
        <w:t>杀手</w:t>
      </w:r>
      <w:r w:rsidRPr="00531AA9">
        <w:rPr>
          <w:rFonts w:hint="eastAsia"/>
          <w:b/>
          <w:color w:val="000000"/>
        </w:rPr>
        <w:t xml:space="preserve">”之迷思　</w:t>
      </w:r>
      <w:r w:rsidRPr="00531AA9">
        <w:rPr>
          <w:rFonts w:hint="eastAsia"/>
          <w:b/>
          <w:color w:val="000000"/>
        </w:rPr>
        <w:t>21</w:t>
      </w:r>
    </w:p>
    <w:p w14:paraId="01CA02EA" w14:textId="77777777" w:rsidR="00531AA9" w:rsidRPr="00531AA9" w:rsidRDefault="00531AA9" w:rsidP="00531AA9">
      <w:pPr>
        <w:jc w:val="center"/>
        <w:rPr>
          <w:bCs/>
          <w:color w:val="000000"/>
        </w:rPr>
      </w:pPr>
    </w:p>
    <w:p w14:paraId="5176E989" w14:textId="3A161DDF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第二章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>最佳实践：</w:t>
      </w:r>
      <w:r w:rsidRPr="00531AA9">
        <w:rPr>
          <w:rFonts w:hint="eastAsia"/>
          <w:b/>
          <w:color w:val="000000"/>
        </w:rPr>
        <w:t>AI</w:t>
      </w:r>
      <w:r w:rsidRPr="00531AA9">
        <w:rPr>
          <w:rFonts w:hint="eastAsia"/>
          <w:b/>
          <w:color w:val="000000"/>
        </w:rPr>
        <w:t xml:space="preserve">如何加速绿色转型　</w:t>
      </w:r>
      <w:r w:rsidRPr="00531AA9">
        <w:rPr>
          <w:rFonts w:hint="eastAsia"/>
          <w:b/>
          <w:color w:val="000000"/>
        </w:rPr>
        <w:t>51</w:t>
      </w:r>
    </w:p>
    <w:p w14:paraId="59EA0DA7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研究人员如何开发下一代太阳能电池　</w:t>
      </w:r>
      <w:r w:rsidRPr="00531AA9">
        <w:rPr>
          <w:rFonts w:hint="eastAsia"/>
          <w:bCs/>
          <w:color w:val="000000"/>
        </w:rPr>
        <w:t>57</w:t>
      </w:r>
    </w:p>
    <w:p w14:paraId="031A9431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>AI</w:t>
      </w:r>
      <w:r w:rsidRPr="00531AA9">
        <w:rPr>
          <w:rFonts w:hint="eastAsia"/>
          <w:bCs/>
          <w:color w:val="000000"/>
        </w:rPr>
        <w:t xml:space="preserve">模拟如何为更高性能的电池铺平道路，并加速能源转型　</w:t>
      </w:r>
      <w:r w:rsidRPr="00531AA9">
        <w:rPr>
          <w:rFonts w:hint="eastAsia"/>
          <w:bCs/>
          <w:color w:val="000000"/>
        </w:rPr>
        <w:t>58</w:t>
      </w:r>
    </w:p>
    <w:p w14:paraId="2DB3CB15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为什么未来的电动汽车能开得更久、更远　</w:t>
      </w:r>
      <w:r w:rsidRPr="00531AA9">
        <w:rPr>
          <w:rFonts w:hint="eastAsia"/>
          <w:bCs/>
          <w:color w:val="000000"/>
        </w:rPr>
        <w:t>61</w:t>
      </w:r>
    </w:p>
    <w:p w14:paraId="6582AFB5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提高风力发电机效率，生产更多绿色电力　</w:t>
      </w:r>
      <w:r w:rsidRPr="00531AA9">
        <w:rPr>
          <w:rFonts w:hint="eastAsia"/>
          <w:bCs/>
          <w:color w:val="000000"/>
        </w:rPr>
        <w:t>63</w:t>
      </w:r>
    </w:p>
    <w:p w14:paraId="619BA3BE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利用创新监测系统识别燃气泄漏，减少甲烷排放　</w:t>
      </w:r>
      <w:r w:rsidRPr="00531AA9">
        <w:rPr>
          <w:rFonts w:hint="eastAsia"/>
          <w:bCs/>
          <w:color w:val="000000"/>
        </w:rPr>
        <w:t>66</w:t>
      </w:r>
    </w:p>
    <w:p w14:paraId="2AE5ACEE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智慧建筑如何更智能地供暖、通风和制冷　</w:t>
      </w:r>
      <w:r w:rsidRPr="00531AA9">
        <w:rPr>
          <w:rFonts w:hint="eastAsia"/>
          <w:bCs/>
          <w:color w:val="000000"/>
        </w:rPr>
        <w:t>68</w:t>
      </w:r>
    </w:p>
    <w:p w14:paraId="4827F86F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更好地调度电网，充分释放可再生能源潜力　</w:t>
      </w:r>
      <w:r w:rsidRPr="00531AA9">
        <w:rPr>
          <w:rFonts w:hint="eastAsia"/>
          <w:bCs/>
          <w:color w:val="000000"/>
        </w:rPr>
        <w:t>69</w:t>
      </w:r>
    </w:p>
    <w:p w14:paraId="40728939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利用数字孪生建设未来基础设施　</w:t>
      </w:r>
      <w:r w:rsidRPr="00531AA9">
        <w:rPr>
          <w:rFonts w:hint="eastAsia"/>
          <w:bCs/>
          <w:color w:val="000000"/>
        </w:rPr>
        <w:t>73</w:t>
      </w:r>
    </w:p>
    <w:p w14:paraId="050733D1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迈向气候中和的工厂与物流中心　</w:t>
      </w:r>
      <w:r w:rsidRPr="00531AA9">
        <w:rPr>
          <w:rFonts w:hint="eastAsia"/>
          <w:bCs/>
          <w:color w:val="000000"/>
        </w:rPr>
        <w:t>78</w:t>
      </w:r>
    </w:p>
    <w:p w14:paraId="005B7FD1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>“丹麦速度”——</w:t>
      </w:r>
      <w:r w:rsidRPr="00531AA9">
        <w:rPr>
          <w:rFonts w:hint="eastAsia"/>
          <w:bCs/>
          <w:color w:val="000000"/>
        </w:rPr>
        <w:t>AI</w:t>
      </w:r>
      <w:r w:rsidRPr="00531AA9">
        <w:rPr>
          <w:rFonts w:hint="eastAsia"/>
          <w:bCs/>
          <w:color w:val="000000"/>
        </w:rPr>
        <w:t xml:space="preserve">如何加快审批流程　</w:t>
      </w:r>
      <w:r w:rsidRPr="00531AA9">
        <w:rPr>
          <w:rFonts w:hint="eastAsia"/>
          <w:bCs/>
          <w:color w:val="000000"/>
        </w:rPr>
        <w:t>79</w:t>
      </w:r>
    </w:p>
    <w:p w14:paraId="514332D1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减少空中盘旋等待，让飞行更加低碳　</w:t>
      </w:r>
      <w:r w:rsidRPr="00531AA9">
        <w:rPr>
          <w:rFonts w:hint="eastAsia"/>
          <w:bCs/>
          <w:color w:val="000000"/>
        </w:rPr>
        <w:t>82</w:t>
      </w:r>
    </w:p>
    <w:p w14:paraId="7FA17093" w14:textId="77777777" w:rsidR="00531AA9" w:rsidRDefault="00531AA9" w:rsidP="00531AA9">
      <w:pPr>
        <w:jc w:val="center"/>
        <w:rPr>
          <w:bCs/>
          <w:color w:val="000000"/>
        </w:rPr>
      </w:pPr>
    </w:p>
    <w:p w14:paraId="5189F0F7" w14:textId="7AD60840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第三章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 xml:space="preserve">气候保护：我们取得了什么，又错失了什么　</w:t>
      </w:r>
      <w:r w:rsidRPr="00531AA9">
        <w:rPr>
          <w:rFonts w:hint="eastAsia"/>
          <w:b/>
          <w:color w:val="000000"/>
        </w:rPr>
        <w:t>87</w:t>
      </w:r>
    </w:p>
    <w:p w14:paraId="33EE1716" w14:textId="77777777" w:rsidR="00531AA9" w:rsidRPr="00531AA9" w:rsidRDefault="00531AA9" w:rsidP="00531AA9">
      <w:pPr>
        <w:jc w:val="center"/>
        <w:rPr>
          <w:bCs/>
          <w:color w:val="000000"/>
        </w:rPr>
      </w:pPr>
    </w:p>
    <w:p w14:paraId="422DF8C1" w14:textId="410BB1B1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第四章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 xml:space="preserve">气候保护最重要的杠杆：当下真正需要发力之处　</w:t>
      </w:r>
      <w:r w:rsidRPr="00531AA9">
        <w:rPr>
          <w:rFonts w:hint="eastAsia"/>
          <w:b/>
          <w:color w:val="000000"/>
        </w:rPr>
        <w:t>103</w:t>
      </w:r>
    </w:p>
    <w:p w14:paraId="78ACEE6F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扩大可再生能源　</w:t>
      </w:r>
      <w:r w:rsidRPr="00531AA9">
        <w:rPr>
          <w:rFonts w:hint="eastAsia"/>
          <w:bCs/>
          <w:color w:val="000000"/>
        </w:rPr>
        <w:t>106</w:t>
      </w:r>
    </w:p>
    <w:p w14:paraId="1D440EDD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电气化　</w:t>
      </w:r>
      <w:r w:rsidRPr="00531AA9">
        <w:rPr>
          <w:rFonts w:hint="eastAsia"/>
          <w:bCs/>
          <w:color w:val="000000"/>
        </w:rPr>
        <w:t>108</w:t>
      </w:r>
    </w:p>
    <w:p w14:paraId="56FAF58C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提高能源效率　</w:t>
      </w:r>
      <w:r w:rsidRPr="00531AA9">
        <w:rPr>
          <w:rFonts w:hint="eastAsia"/>
          <w:bCs/>
          <w:color w:val="000000"/>
        </w:rPr>
        <w:t>110</w:t>
      </w:r>
    </w:p>
    <w:p w14:paraId="74AADDB6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氢能　</w:t>
      </w:r>
      <w:r w:rsidRPr="00531AA9">
        <w:rPr>
          <w:rFonts w:hint="eastAsia"/>
          <w:bCs/>
          <w:color w:val="000000"/>
        </w:rPr>
        <w:t>111</w:t>
      </w:r>
    </w:p>
    <w:p w14:paraId="5A0897DC" w14:textId="77777777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>碳捕集与封存（</w:t>
      </w:r>
      <w:r w:rsidRPr="00531AA9">
        <w:rPr>
          <w:rFonts w:hint="eastAsia"/>
          <w:bCs/>
          <w:color w:val="000000"/>
        </w:rPr>
        <w:t>Carbon Capture &amp; Storage</w:t>
      </w:r>
      <w:r w:rsidRPr="00531AA9">
        <w:rPr>
          <w:rFonts w:hint="eastAsia"/>
          <w:bCs/>
          <w:color w:val="000000"/>
        </w:rPr>
        <w:t xml:space="preserve">）　</w:t>
      </w:r>
      <w:r w:rsidRPr="00531AA9">
        <w:rPr>
          <w:rFonts w:hint="eastAsia"/>
          <w:bCs/>
          <w:color w:val="000000"/>
        </w:rPr>
        <w:t>113</w:t>
      </w:r>
    </w:p>
    <w:p w14:paraId="15527A8B" w14:textId="77777777" w:rsidR="00531AA9" w:rsidRDefault="00531AA9" w:rsidP="00531AA9">
      <w:pPr>
        <w:jc w:val="center"/>
        <w:rPr>
          <w:bCs/>
          <w:color w:val="000000"/>
        </w:rPr>
      </w:pPr>
    </w:p>
    <w:p w14:paraId="27283936" w14:textId="1A65DE4D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第五章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>政策建议：</w:t>
      </w:r>
      <w:r w:rsidRPr="00531AA9">
        <w:rPr>
          <w:rFonts w:hint="eastAsia"/>
          <w:b/>
          <w:color w:val="000000"/>
        </w:rPr>
        <w:t>AI 2030</w:t>
      </w:r>
      <w:r w:rsidRPr="00531AA9">
        <w:rPr>
          <w:rFonts w:hint="eastAsia"/>
          <w:b/>
          <w:color w:val="000000"/>
        </w:rPr>
        <w:t xml:space="preserve">议程　</w:t>
      </w:r>
      <w:r w:rsidRPr="00531AA9">
        <w:rPr>
          <w:rFonts w:hint="eastAsia"/>
          <w:b/>
          <w:color w:val="000000"/>
        </w:rPr>
        <w:t>117</w:t>
      </w:r>
    </w:p>
    <w:p w14:paraId="4D2786FC" w14:textId="77777777" w:rsidR="00531AA9" w:rsidRPr="00531AA9" w:rsidRDefault="00531AA9" w:rsidP="00531AA9">
      <w:pPr>
        <w:jc w:val="center"/>
        <w:rPr>
          <w:bCs/>
          <w:color w:val="000000"/>
        </w:rPr>
      </w:pPr>
    </w:p>
    <w:p w14:paraId="173A4EBA" w14:textId="0A247918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第六章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 xml:space="preserve">为什么数字主权对气候保护同样重要　</w:t>
      </w:r>
      <w:r w:rsidRPr="00531AA9">
        <w:rPr>
          <w:rFonts w:hint="eastAsia"/>
          <w:b/>
          <w:color w:val="000000"/>
        </w:rPr>
        <w:t>131</w:t>
      </w:r>
    </w:p>
    <w:p w14:paraId="32EAFBB4" w14:textId="77777777" w:rsidR="00531AA9" w:rsidRPr="00531AA9" w:rsidRDefault="00531AA9" w:rsidP="00531AA9">
      <w:pPr>
        <w:jc w:val="center"/>
        <w:rPr>
          <w:bCs/>
          <w:color w:val="000000"/>
        </w:rPr>
      </w:pPr>
    </w:p>
    <w:p w14:paraId="6FD7A01D" w14:textId="3ACFEF96" w:rsidR="00531AA9" w:rsidRPr="00531AA9" w:rsidRDefault="00531AA9" w:rsidP="00531AA9">
      <w:pPr>
        <w:jc w:val="center"/>
        <w:rPr>
          <w:rFonts w:hint="eastAsia"/>
          <w:b/>
          <w:color w:val="000000"/>
        </w:rPr>
      </w:pPr>
      <w:r w:rsidRPr="00531AA9">
        <w:rPr>
          <w:rFonts w:hint="eastAsia"/>
          <w:b/>
          <w:color w:val="000000"/>
        </w:rPr>
        <w:t>尾声</w:t>
      </w:r>
      <w:r w:rsidRPr="00531AA9">
        <w:rPr>
          <w:rFonts w:hint="eastAsia"/>
          <w:b/>
          <w:color w:val="000000"/>
        </w:rPr>
        <w:t xml:space="preserve"> </w:t>
      </w:r>
      <w:r w:rsidRPr="00531AA9">
        <w:rPr>
          <w:rFonts w:hint="eastAsia"/>
          <w:b/>
          <w:color w:val="000000"/>
        </w:rPr>
        <w:t>展望</w:t>
      </w:r>
      <w:r w:rsidRPr="00531AA9">
        <w:rPr>
          <w:rFonts w:hint="eastAsia"/>
          <w:b/>
          <w:color w:val="000000"/>
        </w:rPr>
        <w:t>2050</w:t>
      </w:r>
      <w:r w:rsidRPr="00531AA9">
        <w:rPr>
          <w:rFonts w:hint="eastAsia"/>
          <w:b/>
          <w:color w:val="000000"/>
        </w:rPr>
        <w:t xml:space="preserve">年　</w:t>
      </w:r>
      <w:r w:rsidRPr="00531AA9">
        <w:rPr>
          <w:rFonts w:hint="eastAsia"/>
          <w:b/>
          <w:color w:val="000000"/>
        </w:rPr>
        <w:t>137</w:t>
      </w:r>
    </w:p>
    <w:p w14:paraId="3761B673" w14:textId="77777777" w:rsidR="00531AA9" w:rsidRDefault="00531AA9" w:rsidP="00531AA9">
      <w:pPr>
        <w:jc w:val="center"/>
        <w:rPr>
          <w:bCs/>
          <w:color w:val="000000"/>
        </w:rPr>
      </w:pPr>
    </w:p>
    <w:p w14:paraId="3E266C99" w14:textId="56272921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注释　</w:t>
      </w:r>
      <w:r w:rsidRPr="00531AA9">
        <w:rPr>
          <w:rFonts w:hint="eastAsia"/>
          <w:bCs/>
          <w:color w:val="000000"/>
        </w:rPr>
        <w:t>147</w:t>
      </w:r>
    </w:p>
    <w:p w14:paraId="5AB773D6" w14:textId="6321115B" w:rsidR="00531AA9" w:rsidRPr="00531AA9" w:rsidRDefault="00531AA9" w:rsidP="00531AA9">
      <w:pPr>
        <w:jc w:val="center"/>
        <w:rPr>
          <w:rFonts w:hint="eastAsia"/>
          <w:bCs/>
          <w:color w:val="000000"/>
        </w:rPr>
      </w:pPr>
      <w:r w:rsidRPr="00531AA9">
        <w:rPr>
          <w:rFonts w:hint="eastAsia"/>
          <w:bCs/>
          <w:color w:val="000000"/>
        </w:rPr>
        <w:t xml:space="preserve">致谢　</w:t>
      </w:r>
      <w:r w:rsidRPr="00531AA9">
        <w:rPr>
          <w:rFonts w:hint="eastAsia"/>
          <w:bCs/>
          <w:color w:val="000000"/>
        </w:rPr>
        <w:t>159</w:t>
      </w:r>
    </w:p>
    <w:p w14:paraId="2DE1471A" w14:textId="77777777" w:rsidR="006B67B1" w:rsidRDefault="006B67B1">
      <w:pPr>
        <w:rPr>
          <w:b/>
          <w:color w:val="000000"/>
        </w:rPr>
      </w:pPr>
    </w:p>
    <w:p w14:paraId="5303E855" w14:textId="77777777" w:rsidR="00531AA9" w:rsidRPr="00531AA9" w:rsidRDefault="00531AA9">
      <w:pPr>
        <w:rPr>
          <w:rFonts w:hint="eastAsia"/>
          <w:b/>
          <w:color w:val="000000"/>
        </w:rPr>
      </w:pPr>
    </w:p>
    <w:p w14:paraId="4BE31547" w14:textId="77777777" w:rsidR="00D51230" w:rsidRPr="00D51230" w:rsidRDefault="00D51230" w:rsidP="00D51230">
      <w:pPr>
        <w:shd w:val="clear" w:color="auto" w:fill="FFFFFF"/>
        <w:rPr>
          <w:color w:val="000000"/>
          <w:szCs w:val="21"/>
        </w:rPr>
      </w:pPr>
      <w:bookmarkStart w:id="0" w:name="OLE_LINK7"/>
      <w:bookmarkStart w:id="1" w:name="OLE_LINK9"/>
      <w:bookmarkStart w:id="2" w:name="OLE_LINK59"/>
      <w:bookmarkStart w:id="3" w:name="OLE_LINK46"/>
      <w:bookmarkStart w:id="4" w:name="OLE_LINK26"/>
      <w:bookmarkStart w:id="5" w:name="OLE_LINK4"/>
      <w:bookmarkStart w:id="6" w:name="OLE_LINK3"/>
      <w:bookmarkStart w:id="7" w:name="OLE_LINK2"/>
      <w:bookmarkStart w:id="8" w:name="OLE_LINK1"/>
      <w:r w:rsidRPr="00D51230">
        <w:rPr>
          <w:b/>
          <w:bCs/>
          <w:color w:val="000000"/>
          <w:szCs w:val="21"/>
        </w:rPr>
        <w:t>感谢您的阅读！</w:t>
      </w:r>
    </w:p>
    <w:p w14:paraId="61B4241A" w14:textId="77777777" w:rsidR="00D51230" w:rsidRPr="00D51230" w:rsidRDefault="00D51230" w:rsidP="00D51230">
      <w:pPr>
        <w:rPr>
          <w:rFonts w:ascii="华文中宋" w:eastAsia="华文中宋" w:hAnsi="华文中宋"/>
          <w:b/>
          <w:color w:val="000000"/>
          <w:szCs w:val="21"/>
        </w:rPr>
      </w:pPr>
      <w:r w:rsidRPr="00D51230">
        <w:rPr>
          <w:b/>
          <w:color w:val="000000"/>
          <w:szCs w:val="21"/>
        </w:rPr>
        <w:t>请将反馈信息发至：</w:t>
      </w:r>
      <w:r w:rsidRPr="00D51230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6D9D515" w14:textId="77777777" w:rsidR="00D51230" w:rsidRPr="00D51230" w:rsidRDefault="00D51230" w:rsidP="00D51230">
      <w:pPr>
        <w:rPr>
          <w:b/>
          <w:color w:val="000000"/>
          <w:szCs w:val="21"/>
        </w:rPr>
      </w:pPr>
      <w:r w:rsidRPr="00D51230">
        <w:rPr>
          <w:b/>
          <w:color w:val="000000"/>
          <w:szCs w:val="21"/>
        </w:rPr>
        <w:t>Email</w:t>
      </w:r>
      <w:r w:rsidRPr="00D51230">
        <w:rPr>
          <w:color w:val="000000"/>
          <w:szCs w:val="21"/>
        </w:rPr>
        <w:t>：</w:t>
      </w:r>
      <w:hyperlink r:id="rId9" w:history="1">
        <w:r w:rsidRPr="00D51230">
          <w:rPr>
            <w:b/>
            <w:color w:val="0000FF"/>
            <w:szCs w:val="21"/>
            <w:u w:val="single"/>
          </w:rPr>
          <w:t>Rights@nurnberg.com.cn</w:t>
        </w:r>
      </w:hyperlink>
    </w:p>
    <w:p w14:paraId="7DD06616" w14:textId="77777777" w:rsidR="00D51230" w:rsidRPr="00D51230" w:rsidRDefault="00D51230" w:rsidP="00D51230">
      <w:pPr>
        <w:rPr>
          <w:b/>
          <w:color w:val="000000"/>
          <w:szCs w:val="21"/>
        </w:rPr>
      </w:pPr>
      <w:r w:rsidRPr="00D51230">
        <w:rPr>
          <w:color w:val="000000"/>
          <w:szCs w:val="21"/>
        </w:rPr>
        <w:t>安德鲁</w:t>
      </w:r>
      <w:r w:rsidRPr="00D51230">
        <w:rPr>
          <w:color w:val="000000"/>
          <w:szCs w:val="21"/>
        </w:rPr>
        <w:t>·</w:t>
      </w:r>
      <w:r w:rsidRPr="00D51230">
        <w:rPr>
          <w:color w:val="000000"/>
          <w:szCs w:val="21"/>
        </w:rPr>
        <w:t>纳伯格联合国际有限公司北京代表处</w:t>
      </w:r>
    </w:p>
    <w:p w14:paraId="3EE94391" w14:textId="77777777" w:rsidR="00D51230" w:rsidRPr="00D51230" w:rsidRDefault="00D51230" w:rsidP="00D51230">
      <w:pPr>
        <w:rPr>
          <w:b/>
          <w:color w:val="000000"/>
          <w:szCs w:val="21"/>
        </w:rPr>
      </w:pPr>
      <w:r w:rsidRPr="00D51230">
        <w:rPr>
          <w:color w:val="000000"/>
          <w:szCs w:val="21"/>
        </w:rPr>
        <w:t>北京市海淀区中关村大街甲</w:t>
      </w:r>
      <w:r w:rsidRPr="00D51230">
        <w:rPr>
          <w:color w:val="000000"/>
          <w:szCs w:val="21"/>
        </w:rPr>
        <w:t>59</w:t>
      </w:r>
      <w:r w:rsidRPr="00D51230">
        <w:rPr>
          <w:color w:val="000000"/>
          <w:szCs w:val="21"/>
        </w:rPr>
        <w:t>号中国人民大学文化大厦</w:t>
      </w:r>
      <w:r w:rsidRPr="00D51230">
        <w:rPr>
          <w:color w:val="000000"/>
          <w:szCs w:val="21"/>
        </w:rPr>
        <w:t>1705</w:t>
      </w:r>
      <w:proofErr w:type="gramStart"/>
      <w:r w:rsidRPr="00D51230">
        <w:rPr>
          <w:color w:val="000000"/>
          <w:szCs w:val="21"/>
        </w:rPr>
        <w:t>室</w:t>
      </w:r>
      <w:r w:rsidRPr="00D51230">
        <w:rPr>
          <w:color w:val="000000"/>
          <w:szCs w:val="21"/>
        </w:rPr>
        <w:t>,</w:t>
      </w:r>
      <w:proofErr w:type="gramEnd"/>
      <w:r w:rsidRPr="00D51230">
        <w:rPr>
          <w:color w:val="000000"/>
          <w:szCs w:val="21"/>
        </w:rPr>
        <w:t xml:space="preserve"> </w:t>
      </w:r>
      <w:r w:rsidRPr="00D51230">
        <w:rPr>
          <w:color w:val="000000"/>
          <w:szCs w:val="21"/>
        </w:rPr>
        <w:t>邮编：</w:t>
      </w:r>
      <w:r w:rsidRPr="00D51230">
        <w:rPr>
          <w:color w:val="000000"/>
          <w:szCs w:val="21"/>
        </w:rPr>
        <w:t>100872</w:t>
      </w:r>
    </w:p>
    <w:p w14:paraId="15D1E8F8" w14:textId="77777777" w:rsidR="00D51230" w:rsidRPr="00D51230" w:rsidRDefault="00D51230" w:rsidP="00D51230">
      <w:pPr>
        <w:rPr>
          <w:b/>
          <w:color w:val="000000"/>
          <w:szCs w:val="21"/>
        </w:rPr>
      </w:pPr>
      <w:r w:rsidRPr="00D51230">
        <w:rPr>
          <w:color w:val="000000"/>
          <w:szCs w:val="21"/>
        </w:rPr>
        <w:t>电话：</w:t>
      </w:r>
      <w:r w:rsidRPr="00D51230">
        <w:rPr>
          <w:color w:val="000000"/>
          <w:szCs w:val="21"/>
        </w:rPr>
        <w:t>010-82504106</w:t>
      </w:r>
    </w:p>
    <w:p w14:paraId="30E33D06" w14:textId="77777777" w:rsidR="00D51230" w:rsidRPr="00D51230" w:rsidRDefault="00D51230" w:rsidP="00D51230">
      <w:pPr>
        <w:rPr>
          <w:color w:val="0000FF"/>
          <w:u w:val="single"/>
        </w:rPr>
      </w:pPr>
      <w:r w:rsidRPr="00D51230">
        <w:rPr>
          <w:color w:val="000000"/>
          <w:szCs w:val="21"/>
        </w:rPr>
        <w:t>公司网址：</w:t>
      </w:r>
      <w:hyperlink r:id="rId10" w:history="1">
        <w:r w:rsidRPr="00D51230">
          <w:rPr>
            <w:color w:val="0000FF"/>
            <w:szCs w:val="21"/>
            <w:u w:val="single"/>
          </w:rPr>
          <w:t>http://www.nurnberg.com.cn</w:t>
        </w:r>
      </w:hyperlink>
    </w:p>
    <w:p w14:paraId="18A8DB3C" w14:textId="77777777" w:rsidR="00D51230" w:rsidRPr="00D51230" w:rsidRDefault="00D51230" w:rsidP="00D51230">
      <w:pPr>
        <w:rPr>
          <w:color w:val="000000"/>
        </w:rPr>
      </w:pPr>
      <w:r w:rsidRPr="00D51230">
        <w:rPr>
          <w:color w:val="000000"/>
          <w:szCs w:val="21"/>
        </w:rPr>
        <w:t>书目下载：</w:t>
      </w:r>
      <w:hyperlink r:id="rId11" w:history="1">
        <w:r w:rsidRPr="00D51230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20EF4E49" w14:textId="77777777" w:rsidR="00D51230" w:rsidRPr="00D51230" w:rsidRDefault="00D51230" w:rsidP="00D51230">
      <w:pPr>
        <w:rPr>
          <w:color w:val="000000"/>
          <w:szCs w:val="21"/>
        </w:rPr>
      </w:pPr>
      <w:r w:rsidRPr="00D51230">
        <w:rPr>
          <w:color w:val="000000"/>
          <w:szCs w:val="21"/>
        </w:rPr>
        <w:t>书讯浏览：</w:t>
      </w:r>
      <w:hyperlink r:id="rId12" w:history="1">
        <w:r w:rsidRPr="00D51230">
          <w:rPr>
            <w:color w:val="0000FF"/>
            <w:szCs w:val="21"/>
            <w:u w:val="single"/>
          </w:rPr>
          <w:t>http://www.nurnberg.com.cn/book/book.aspx</w:t>
        </w:r>
      </w:hyperlink>
    </w:p>
    <w:p w14:paraId="179B16EC" w14:textId="77777777" w:rsidR="00D51230" w:rsidRPr="00D51230" w:rsidRDefault="00D51230" w:rsidP="00D51230">
      <w:pPr>
        <w:rPr>
          <w:color w:val="000000"/>
          <w:szCs w:val="21"/>
        </w:rPr>
      </w:pPr>
      <w:r w:rsidRPr="00D51230">
        <w:rPr>
          <w:color w:val="000000"/>
          <w:szCs w:val="21"/>
        </w:rPr>
        <w:lastRenderedPageBreak/>
        <w:t>视频推荐：</w:t>
      </w:r>
      <w:hyperlink r:id="rId13" w:history="1">
        <w:r w:rsidRPr="00D51230">
          <w:rPr>
            <w:color w:val="0000FF"/>
            <w:szCs w:val="21"/>
            <w:u w:val="single"/>
          </w:rPr>
          <w:t>http://www.nurnberg.com.cn/video/video.aspx</w:t>
        </w:r>
      </w:hyperlink>
    </w:p>
    <w:p w14:paraId="33CB0B64" w14:textId="77777777" w:rsidR="00D51230" w:rsidRPr="00D51230" w:rsidRDefault="00D51230" w:rsidP="00D51230">
      <w:pPr>
        <w:rPr>
          <w:color w:val="0000FF"/>
          <w:u w:val="single"/>
        </w:rPr>
      </w:pPr>
      <w:r w:rsidRPr="00D51230">
        <w:rPr>
          <w:color w:val="000000"/>
          <w:szCs w:val="21"/>
        </w:rPr>
        <w:t>豆瓣小站：</w:t>
      </w:r>
      <w:hyperlink r:id="rId14" w:history="1">
        <w:r w:rsidRPr="00D51230">
          <w:rPr>
            <w:color w:val="0000FF"/>
            <w:szCs w:val="21"/>
            <w:u w:val="single"/>
          </w:rPr>
          <w:t>http://site.douban.com/110577/</w:t>
        </w:r>
      </w:hyperlink>
    </w:p>
    <w:p w14:paraId="0F80C2E3" w14:textId="77777777" w:rsidR="00D51230" w:rsidRPr="00D51230" w:rsidRDefault="00D51230" w:rsidP="00D51230">
      <w:pPr>
        <w:rPr>
          <w:shd w:val="clear" w:color="auto" w:fill="FFFFFF"/>
        </w:rPr>
      </w:pPr>
      <w:r w:rsidRPr="00D51230">
        <w:rPr>
          <w:color w:val="000000"/>
          <w:shd w:val="clear" w:color="auto" w:fill="FFFFFF"/>
        </w:rPr>
        <w:t>新浪微博</w:t>
      </w:r>
      <w:r w:rsidRPr="00D51230">
        <w:rPr>
          <w:bCs/>
          <w:color w:val="000000"/>
          <w:shd w:val="clear" w:color="auto" w:fill="FFFFFF"/>
        </w:rPr>
        <w:t>：</w:t>
      </w:r>
      <w:hyperlink r:id="rId15" w:history="1">
        <w:r w:rsidRPr="00D51230">
          <w:rPr>
            <w:rFonts w:cs="Calibri"/>
            <w:color w:val="0000FF"/>
            <w:u w:val="single"/>
            <w:shd w:val="clear" w:color="auto" w:fill="FFFFFF"/>
          </w:rPr>
          <w:t>安德鲁纳伯格公司的微博</w:t>
        </w:r>
        <w:r w:rsidRPr="00D51230">
          <w:rPr>
            <w:color w:val="0000FF"/>
            <w:u w:val="single"/>
            <w:shd w:val="clear" w:color="auto" w:fill="FFFFFF"/>
          </w:rPr>
          <w:t>_</w:t>
        </w:r>
        <w:r w:rsidRPr="00D51230">
          <w:rPr>
            <w:rFonts w:cs="Calibri"/>
            <w:color w:val="0000FF"/>
            <w:u w:val="single"/>
            <w:shd w:val="clear" w:color="auto" w:fill="FFFFFF"/>
          </w:rPr>
          <w:t>微博</w:t>
        </w:r>
        <w:r w:rsidRPr="00D51230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51230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9C143D9" w14:textId="77777777" w:rsidR="00D51230" w:rsidRPr="00D51230" w:rsidRDefault="00D51230" w:rsidP="00D51230">
      <w:pPr>
        <w:rPr>
          <w:color w:val="0000FF"/>
          <w:shd w:val="clear" w:color="auto" w:fill="FFFFFF"/>
        </w:rPr>
      </w:pPr>
      <w:r w:rsidRPr="00D51230">
        <w:rPr>
          <w:color w:val="000000"/>
          <w:shd w:val="clear" w:color="auto" w:fill="FFFFFF"/>
        </w:rPr>
        <w:t>小</w:t>
      </w:r>
      <w:r w:rsidRPr="00D51230">
        <w:rPr>
          <w:color w:val="000000"/>
          <w:shd w:val="clear" w:color="auto" w:fill="FFFFFF"/>
        </w:rPr>
        <w:t xml:space="preserve"> </w:t>
      </w:r>
      <w:r w:rsidRPr="00D51230">
        <w:rPr>
          <w:color w:val="000000"/>
          <w:shd w:val="clear" w:color="auto" w:fill="FFFFFF"/>
        </w:rPr>
        <w:t>红</w:t>
      </w:r>
      <w:r w:rsidRPr="00D51230">
        <w:rPr>
          <w:color w:val="000000"/>
          <w:shd w:val="clear" w:color="auto" w:fill="FFFFFF"/>
        </w:rPr>
        <w:t xml:space="preserve"> </w:t>
      </w:r>
      <w:r w:rsidRPr="00D51230">
        <w:rPr>
          <w:color w:val="000000"/>
          <w:shd w:val="clear" w:color="auto" w:fill="FFFFFF"/>
        </w:rPr>
        <w:t>书</w:t>
      </w:r>
      <w:r w:rsidRPr="00D51230">
        <w:rPr>
          <w:color w:val="0000FF"/>
          <w:shd w:val="clear" w:color="auto" w:fill="FFFFFF"/>
        </w:rPr>
        <w:t>：</w:t>
      </w:r>
      <w:r w:rsidRPr="00D51230">
        <w:rPr>
          <w:color w:val="0000FF"/>
          <w:shd w:val="clear" w:color="auto" w:fill="FFFFFF"/>
        </w:rPr>
        <w:t>“</w:t>
      </w:r>
      <w:r w:rsidRPr="00D51230">
        <w:rPr>
          <w:color w:val="0000FF"/>
          <w:shd w:val="clear" w:color="auto" w:fill="FFFFFF"/>
        </w:rPr>
        <w:t>安德鲁读书</w:t>
      </w:r>
      <w:r w:rsidRPr="00D51230">
        <w:rPr>
          <w:color w:val="0000FF"/>
          <w:shd w:val="clear" w:color="auto" w:fill="FFFFFF"/>
        </w:rPr>
        <w:t>”</w:t>
      </w:r>
      <w:r w:rsidRPr="00D51230">
        <w:rPr>
          <w:color w:val="0000FF"/>
          <w:shd w:val="clear" w:color="auto" w:fill="FFFFFF"/>
        </w:rPr>
        <w:t>，</w:t>
      </w:r>
      <w:r w:rsidRPr="00D51230">
        <w:rPr>
          <w:color w:val="0000FF"/>
          <w:shd w:val="clear" w:color="auto" w:fill="FFFFFF"/>
        </w:rPr>
        <w:t xml:space="preserve"> “</w:t>
      </w:r>
      <w:r w:rsidRPr="00D51230">
        <w:rPr>
          <w:color w:val="0000FF"/>
          <w:shd w:val="clear" w:color="auto" w:fill="FFFFFF"/>
        </w:rPr>
        <w:t>安德鲁童书</w:t>
      </w:r>
      <w:r w:rsidRPr="00D51230">
        <w:rPr>
          <w:color w:val="0000FF"/>
          <w:shd w:val="clear" w:color="auto" w:fill="FFFFFF"/>
        </w:rPr>
        <w:t>”</w:t>
      </w:r>
    </w:p>
    <w:p w14:paraId="6654BD50" w14:textId="77777777" w:rsidR="00D51230" w:rsidRPr="00D51230" w:rsidRDefault="00D51230" w:rsidP="00D51230">
      <w:pPr>
        <w:shd w:val="clear" w:color="auto" w:fill="FFFFFF"/>
        <w:rPr>
          <w:color w:val="000000"/>
          <w:szCs w:val="21"/>
        </w:rPr>
      </w:pPr>
      <w:r w:rsidRPr="00D51230">
        <w:rPr>
          <w:color w:val="000000"/>
          <w:szCs w:val="21"/>
        </w:rPr>
        <w:t>微信订阅号：</w:t>
      </w:r>
      <w:r w:rsidRPr="00D51230">
        <w:rPr>
          <w:color w:val="000000"/>
          <w:szCs w:val="21"/>
        </w:rPr>
        <w:t>ANABJ2002</w:t>
      </w:r>
    </w:p>
    <w:p w14:paraId="5BEF8BF7" w14:textId="77777777" w:rsidR="00D51230" w:rsidRPr="00D51230" w:rsidRDefault="00D51230" w:rsidP="00D51230">
      <w:pPr>
        <w:rPr>
          <w:b/>
          <w:color w:val="000000"/>
        </w:rPr>
      </w:pPr>
      <w:r w:rsidRPr="00D51230">
        <w:rPr>
          <w:noProof/>
          <w:color w:val="000000"/>
          <w:szCs w:val="21"/>
        </w:rPr>
        <w:drawing>
          <wp:inline distT="0" distB="0" distL="0" distR="0" wp14:anchorId="0FD95DC6" wp14:editId="20EF1CA5">
            <wp:extent cx="622300" cy="679450"/>
            <wp:effectExtent l="0" t="0" r="6350" b="6350"/>
            <wp:docPr id="3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156139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319C799" w14:textId="77777777" w:rsidR="006B67B1" w:rsidRDefault="006B67B1">
      <w:pPr>
        <w:ind w:right="420"/>
        <w:rPr>
          <w:rFonts w:eastAsia="Gungsuh"/>
          <w:color w:val="000000"/>
          <w:kern w:val="0"/>
          <w:szCs w:val="21"/>
        </w:rPr>
      </w:pPr>
    </w:p>
    <w:sectPr w:rsidR="006B67B1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53B87" w14:textId="77777777" w:rsidR="001604F2" w:rsidRDefault="001604F2">
      <w:r>
        <w:separator/>
      </w:r>
    </w:p>
  </w:endnote>
  <w:endnote w:type="continuationSeparator" w:id="0">
    <w:p w14:paraId="13C03954" w14:textId="77777777" w:rsidR="001604F2" w:rsidRDefault="00160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4927" w14:textId="77777777" w:rsidR="006B67B1" w:rsidRDefault="006B67B1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F833AFA" w14:textId="77777777" w:rsidR="006B67B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87A728A" w14:textId="77777777" w:rsidR="006B67B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C8923A7" w14:textId="77777777" w:rsidR="006B67B1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429798A" w14:textId="77777777" w:rsidR="006B67B1" w:rsidRDefault="006B67B1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661D5" w14:textId="77777777" w:rsidR="001604F2" w:rsidRDefault="001604F2">
      <w:r>
        <w:separator/>
      </w:r>
    </w:p>
  </w:footnote>
  <w:footnote w:type="continuationSeparator" w:id="0">
    <w:p w14:paraId="01EBFA8E" w14:textId="77777777" w:rsidR="001604F2" w:rsidRDefault="00160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44A5" w14:textId="77777777" w:rsidR="006B67B1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37009" wp14:editId="482DCA3B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AC70B0" w14:textId="77777777" w:rsidR="006B67B1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65E97"/>
    <w:multiLevelType w:val="multilevel"/>
    <w:tmpl w:val="0D82A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4458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21995C1C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77D98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04F2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17F81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AA9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67EF"/>
    <w:rsid w:val="00627DBB"/>
    <w:rsid w:val="00632D73"/>
    <w:rsid w:val="00655FA9"/>
    <w:rsid w:val="006656BA"/>
    <w:rsid w:val="00667C85"/>
    <w:rsid w:val="00680EFB"/>
    <w:rsid w:val="006851A5"/>
    <w:rsid w:val="006B67B1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705D7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0F76"/>
    <w:rsid w:val="00AB7588"/>
    <w:rsid w:val="00AB762B"/>
    <w:rsid w:val="00AC7610"/>
    <w:rsid w:val="00AD1193"/>
    <w:rsid w:val="00AD23A3"/>
    <w:rsid w:val="00AD334D"/>
    <w:rsid w:val="00AE5C20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367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CF2B62"/>
    <w:rsid w:val="00D068E5"/>
    <w:rsid w:val="00D17283"/>
    <w:rsid w:val="00D17732"/>
    <w:rsid w:val="00D24A70"/>
    <w:rsid w:val="00D24E00"/>
    <w:rsid w:val="00D30839"/>
    <w:rsid w:val="00D341FB"/>
    <w:rsid w:val="00D500BB"/>
    <w:rsid w:val="00D51230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4D10C0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995C1C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D13AE0C"/>
  <w15:docId w15:val="{4E055D2E-825B-4DA8-8ED3-72A8735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D51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media.deloitte.com/is/image/deloitte/gx-bernhard-lorentz-700x700" TargetMode="External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309</TotalTime>
  <Pages>1</Pages>
  <Words>1232</Words>
  <Characters>1862</Characters>
  <Application>Microsoft Office Word</Application>
  <DocSecurity>0</DocSecurity>
  <Lines>84</Lines>
  <Paragraphs>63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10</cp:revision>
  <dcterms:created xsi:type="dcterms:W3CDTF">2026-08-10T00:36:00Z</dcterms:created>
  <dcterms:modified xsi:type="dcterms:W3CDTF">2026-08-10T09:23:00Z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1850631A74804C0CB1C957ECC9A78C61_11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