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6C7048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68400" cy="1753235"/>
            <wp:effectExtent l="0" t="0" r="0" b="0"/>
            <wp:wrapSquare wrapText="bothSides"/>
            <wp:docPr id="3" name="图片 3" descr="The TV M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V MB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color w:val="000000"/>
          <w:szCs w:val="21"/>
        </w:rPr>
        <w:t>中文书名：</w:t>
      </w:r>
      <w:r w:rsidRPr="004209F2">
        <w:rPr>
          <w:b/>
          <w:szCs w:val="21"/>
        </w:rPr>
        <w:t>《</w:t>
      </w:r>
      <w:r w:rsidR="0002774F" w:rsidRPr="0002774F">
        <w:rPr>
          <w:rFonts w:hint="eastAsia"/>
          <w:b/>
          <w:szCs w:val="21"/>
        </w:rPr>
        <w:t>影视</w:t>
      </w:r>
      <w:r w:rsidR="0002774F" w:rsidRPr="0002774F">
        <w:rPr>
          <w:rFonts w:hint="eastAsia"/>
          <w:b/>
          <w:szCs w:val="21"/>
        </w:rPr>
        <w:t xml:space="preserve"> MBA</w:t>
      </w:r>
      <w:r w:rsidR="0002774F">
        <w:rPr>
          <w:rFonts w:hint="eastAsia"/>
          <w:b/>
          <w:szCs w:val="21"/>
        </w:rPr>
        <w:t>：流行文化中的商业课</w:t>
      </w:r>
      <w:r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6C7048">
        <w:rPr>
          <w:rFonts w:hint="eastAsia"/>
          <w:b/>
          <w:szCs w:val="21"/>
        </w:rPr>
        <w:t>T</w:t>
      </w:r>
      <w:r w:rsidR="006C7048">
        <w:rPr>
          <w:b/>
          <w:szCs w:val="21"/>
        </w:rPr>
        <w:t>HE TV MBA: Business Lessons from Popular Culture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6C7048">
        <w:rPr>
          <w:rFonts w:hint="eastAsia"/>
          <w:b/>
          <w:color w:val="000000"/>
          <w:szCs w:val="21"/>
        </w:rPr>
        <w:t>R</w:t>
      </w:r>
      <w:r w:rsidR="006C7048">
        <w:rPr>
          <w:b/>
          <w:color w:val="000000"/>
          <w:szCs w:val="21"/>
        </w:rPr>
        <w:t>hymer Rigby</w:t>
      </w:r>
    </w:p>
    <w:p w:rsidR="006C7048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6C7048">
        <w:rPr>
          <w:rFonts w:hint="eastAsia"/>
          <w:b/>
          <w:color w:val="000000"/>
          <w:szCs w:val="21"/>
        </w:rPr>
        <w:t>B</w:t>
      </w:r>
      <w:r w:rsidR="006C7048">
        <w:rPr>
          <w:b/>
          <w:color w:val="000000"/>
          <w:szCs w:val="21"/>
        </w:rPr>
        <w:t>loomsbury Business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6C7048">
        <w:rPr>
          <w:rFonts w:hint="eastAsia"/>
          <w:b/>
          <w:color w:val="000000"/>
          <w:szCs w:val="21"/>
        </w:rPr>
        <w:t>2</w:t>
      </w:r>
      <w:r w:rsidR="006C7048">
        <w:rPr>
          <w:b/>
          <w:color w:val="000000"/>
          <w:szCs w:val="21"/>
        </w:rPr>
        <w:t>40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6C7048">
        <w:rPr>
          <w:rFonts w:hint="eastAsia"/>
          <w:b/>
          <w:color w:val="000000"/>
          <w:szCs w:val="21"/>
        </w:rPr>
        <w:t>2</w:t>
      </w:r>
      <w:r w:rsidR="006C7048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6C7048">
        <w:rPr>
          <w:rFonts w:hint="eastAsia"/>
          <w:b/>
          <w:color w:val="000000"/>
          <w:szCs w:val="21"/>
        </w:rPr>
        <w:t>1</w:t>
      </w:r>
      <w:r w:rsidR="006C7048">
        <w:rPr>
          <w:b/>
          <w:color w:val="000000"/>
          <w:szCs w:val="21"/>
        </w:rPr>
        <w:t>0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02774F">
        <w:rPr>
          <w:b/>
          <w:color w:val="000000"/>
          <w:szCs w:val="21"/>
        </w:rPr>
        <w:t>经管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FD2780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首席执政官能从《黑道家族》（</w:t>
      </w:r>
      <w:r w:rsidRPr="00FD2780">
        <w:rPr>
          <w:rFonts w:hint="eastAsia"/>
          <w:b/>
          <w:i/>
          <w:color w:val="000000"/>
        </w:rPr>
        <w:t>The</w:t>
      </w:r>
      <w:r w:rsidRPr="00FD2780">
        <w:rPr>
          <w:b/>
          <w:i/>
          <w:color w:val="000000"/>
        </w:rPr>
        <w:t xml:space="preserve"> Sopranos</w:t>
      </w:r>
      <w:r>
        <w:rPr>
          <w:b/>
          <w:color w:val="000000"/>
        </w:rPr>
        <w:t>）中学到什么？我们能否以《</w:t>
      </w:r>
      <w:r>
        <w:rPr>
          <w:rFonts w:hint="eastAsia"/>
          <w:b/>
          <w:color w:val="000000"/>
        </w:rPr>
        <w:t>B</w:t>
      </w:r>
      <w:r>
        <w:rPr>
          <w:b/>
          <w:color w:val="000000"/>
        </w:rPr>
        <w:t>J</w:t>
      </w:r>
      <w:r>
        <w:rPr>
          <w:b/>
          <w:color w:val="000000"/>
        </w:rPr>
        <w:t>单身日记》（</w:t>
      </w:r>
      <w:r w:rsidRPr="00FD2780">
        <w:rPr>
          <w:rFonts w:hint="eastAsia"/>
          <w:b/>
          <w:i/>
          <w:color w:val="000000"/>
        </w:rPr>
        <w:t>Bridget</w:t>
      </w:r>
      <w:r w:rsidRPr="00FD2780">
        <w:rPr>
          <w:b/>
          <w:i/>
          <w:color w:val="000000"/>
        </w:rPr>
        <w:t xml:space="preserve"> Jones</w:t>
      </w:r>
      <w:proofErr w:type="gramStart"/>
      <w:r w:rsidRPr="00FD2780">
        <w:rPr>
          <w:b/>
          <w:i/>
          <w:color w:val="000000"/>
        </w:rPr>
        <w:t>’</w:t>
      </w:r>
      <w:proofErr w:type="gramEnd"/>
      <w:r w:rsidRPr="00FD2780">
        <w:rPr>
          <w:b/>
          <w:i/>
          <w:color w:val="000000"/>
        </w:rPr>
        <w:t xml:space="preserve"> Diary</w:t>
      </w:r>
      <w:r>
        <w:rPr>
          <w:b/>
          <w:color w:val="000000"/>
        </w:rPr>
        <w:t>）作为职业发展指南？而《绝命毒师》（</w:t>
      </w:r>
      <w:r w:rsidRPr="00FD2780">
        <w:rPr>
          <w:rFonts w:hint="eastAsia"/>
          <w:b/>
          <w:i/>
          <w:color w:val="000000"/>
        </w:rPr>
        <w:t>Breaking</w:t>
      </w:r>
      <w:r w:rsidRPr="00FD2780">
        <w:rPr>
          <w:b/>
          <w:i/>
          <w:color w:val="000000"/>
        </w:rPr>
        <w:t xml:space="preserve"> Bad</w:t>
      </w:r>
      <w:r>
        <w:rPr>
          <w:b/>
          <w:color w:val="000000"/>
        </w:rPr>
        <w:t>），难道不正是副业从业者的终极实操手册吗？</w:t>
      </w:r>
    </w:p>
    <w:p w:rsidR="0002774F" w:rsidRDefault="0002774F">
      <w:pPr>
        <w:rPr>
          <w:b/>
          <w:color w:val="000000"/>
        </w:rPr>
      </w:pPr>
    </w:p>
    <w:p w:rsidR="0002774F" w:rsidRDefault="0002774F">
      <w:pPr>
        <w:rPr>
          <w:color w:val="000000"/>
        </w:rPr>
      </w:pPr>
      <w:r>
        <w:rPr>
          <w:b/>
          <w:color w:val="000000"/>
        </w:rPr>
        <w:tab/>
      </w:r>
      <w:r w:rsidR="00105CCA">
        <w:rPr>
          <w:color w:val="000000"/>
        </w:rPr>
        <w:t>本书引用大量脍炙人口的流行文化名场面、经典人物与故事情节，</w:t>
      </w:r>
      <w:r>
        <w:rPr>
          <w:color w:val="000000"/>
        </w:rPr>
        <w:t>提炼出管理学、职业发展与领导力核心启示：无论是应届实习生、企业高管，还是流行文化爱好者与影迷，人人都能轻松品读、有所收获。</w:t>
      </w:r>
      <w:bookmarkStart w:id="0" w:name="_GoBack"/>
      <w:bookmarkEnd w:id="0"/>
    </w:p>
    <w:p w:rsidR="0002774F" w:rsidRDefault="0002774F">
      <w:pPr>
        <w:rPr>
          <w:color w:val="000000"/>
        </w:rPr>
      </w:pPr>
    </w:p>
    <w:p w:rsidR="0002774F" w:rsidRDefault="0002774F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莱默</w:t>
      </w:r>
      <w:r>
        <w:rPr>
          <w:color w:val="000000"/>
        </w:rPr>
        <w:t>·</w:t>
      </w:r>
      <w:r>
        <w:rPr>
          <w:color w:val="000000"/>
        </w:rPr>
        <w:t>里格比（</w:t>
      </w:r>
      <w:r>
        <w:rPr>
          <w:color w:val="000000"/>
        </w:rPr>
        <w:t>Rhymer Rigby</w:t>
      </w:r>
      <w:r>
        <w:rPr>
          <w:color w:val="000000"/>
        </w:rPr>
        <w:t>）在书中探讨了诸多议题：情绪智力、团队协作模式、</w:t>
      </w:r>
      <w:proofErr w:type="gramStart"/>
      <w:r>
        <w:rPr>
          <w:color w:val="000000"/>
        </w:rPr>
        <w:t>职场晋升</w:t>
      </w:r>
      <w:proofErr w:type="gramEnd"/>
      <w:r>
        <w:rPr>
          <w:color w:val="000000"/>
        </w:rPr>
        <w:t>之路、市场颠覆策略、危机管理、病态企业文化等，巧妙融合趣味叙述与商业洞见，视角独树一帜。</w:t>
      </w:r>
    </w:p>
    <w:p w:rsidR="0002774F" w:rsidRDefault="0002774F">
      <w:pPr>
        <w:rPr>
          <w:color w:val="000000"/>
        </w:rPr>
      </w:pPr>
    </w:p>
    <w:p w:rsidR="0002774F" w:rsidRPr="0002774F" w:rsidRDefault="0002774F">
      <w:pPr>
        <w:rPr>
          <w:color w:val="000000"/>
        </w:rPr>
      </w:pPr>
      <w:r>
        <w:rPr>
          <w:color w:val="000000"/>
        </w:rPr>
        <w:tab/>
      </w:r>
      <w:r w:rsidRPr="0002774F">
        <w:rPr>
          <w:rFonts w:hint="eastAsia"/>
          <w:color w:val="000000"/>
        </w:rPr>
        <w:t>从《美国精神病人》</w:t>
      </w:r>
      <w:r>
        <w:rPr>
          <w:rFonts w:hint="eastAsia"/>
          <w:color w:val="000000"/>
        </w:rPr>
        <w:t>（</w:t>
      </w:r>
      <w:r w:rsidRPr="0002774F">
        <w:rPr>
          <w:rFonts w:hint="eastAsia"/>
          <w:i/>
          <w:color w:val="000000"/>
        </w:rPr>
        <w:t>American</w:t>
      </w:r>
      <w:r w:rsidRPr="0002774F">
        <w:rPr>
          <w:i/>
          <w:color w:val="000000"/>
        </w:rPr>
        <w:t xml:space="preserve"> Psycho</w:t>
      </w:r>
      <w:r>
        <w:rPr>
          <w:color w:val="000000"/>
        </w:rPr>
        <w:t>）</w:t>
      </w:r>
      <w:r w:rsidRPr="0002774F">
        <w:rPr>
          <w:rFonts w:hint="eastAsia"/>
          <w:color w:val="000000"/>
        </w:rPr>
        <w:t>里帕特里克</w:t>
      </w:r>
      <w:r w:rsidRPr="0002774F">
        <w:rPr>
          <w:rFonts w:ascii="MS Gothic" w:hAnsi="MS Gothic" w:cs="MS Gothic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贝特曼</w:t>
      </w:r>
      <w:r>
        <w:rPr>
          <w:rFonts w:ascii="宋体" w:hAnsi="宋体" w:cs="宋体" w:hint="eastAsia"/>
          <w:color w:val="000000"/>
        </w:rPr>
        <w:t>（</w:t>
      </w:r>
      <w:r w:rsidRPr="0002774F">
        <w:rPr>
          <w:color w:val="000000"/>
        </w:rPr>
        <w:t>Patrick Bateman</w:t>
      </w:r>
      <w:r>
        <w:rPr>
          <w:rFonts w:ascii="宋体" w:hAnsi="宋体" w:cs="宋体"/>
          <w:color w:val="000000"/>
        </w:rPr>
        <w:t>）</w:t>
      </w:r>
      <w:r w:rsidRPr="0002774F">
        <w:rPr>
          <w:rFonts w:ascii="宋体" w:hAnsi="宋体" w:cs="宋体" w:hint="eastAsia"/>
          <w:color w:val="000000"/>
        </w:rPr>
        <w:t>打造个人品牌，《</w:t>
      </w:r>
      <w:r w:rsidRPr="0002774F">
        <w:rPr>
          <w:color w:val="000000"/>
        </w:rPr>
        <w:t xml:space="preserve">X </w:t>
      </w:r>
      <w:r w:rsidRPr="0002774F">
        <w:rPr>
          <w:rFonts w:hint="eastAsia"/>
          <w:color w:val="000000"/>
        </w:rPr>
        <w:t>档案》</w:t>
      </w:r>
      <w:r>
        <w:rPr>
          <w:rFonts w:hint="eastAsia"/>
          <w:color w:val="000000"/>
        </w:rPr>
        <w:t>（</w:t>
      </w:r>
      <w:r w:rsidRPr="0002774F">
        <w:rPr>
          <w:rFonts w:hint="eastAsia"/>
          <w:i/>
          <w:color w:val="000000"/>
        </w:rPr>
        <w:t>The</w:t>
      </w:r>
      <w:r w:rsidRPr="0002774F">
        <w:rPr>
          <w:i/>
          <w:color w:val="000000"/>
        </w:rPr>
        <w:t xml:space="preserve"> X</w:t>
      </w:r>
      <w:r w:rsidRPr="0002774F">
        <w:rPr>
          <w:rFonts w:hint="eastAsia"/>
          <w:i/>
          <w:color w:val="000000"/>
        </w:rPr>
        <w:t>-</w:t>
      </w:r>
      <w:r w:rsidRPr="0002774F">
        <w:rPr>
          <w:i/>
          <w:color w:val="000000"/>
        </w:rPr>
        <w:t>Files</w:t>
      </w:r>
      <w:r>
        <w:rPr>
          <w:color w:val="000000"/>
        </w:rPr>
        <w:t>）</w:t>
      </w:r>
      <w:r w:rsidRPr="0002774F">
        <w:rPr>
          <w:rFonts w:hint="eastAsia"/>
          <w:color w:val="000000"/>
        </w:rPr>
        <w:t>中穆德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Mulder</w:t>
      </w:r>
      <w:r>
        <w:rPr>
          <w:color w:val="000000"/>
        </w:rPr>
        <w:t>）</w:t>
      </w:r>
      <w:proofErr w:type="gramStart"/>
      <w:r w:rsidRPr="0002774F">
        <w:rPr>
          <w:rFonts w:hint="eastAsia"/>
          <w:color w:val="000000"/>
        </w:rPr>
        <w:t>与斯嘉丽</w:t>
      </w:r>
      <w:proofErr w:type="gramEnd"/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Scully</w:t>
      </w:r>
      <w:r>
        <w:rPr>
          <w:rFonts w:hint="eastAsia"/>
          <w:color w:val="000000"/>
        </w:rPr>
        <w:t>）</w:t>
      </w:r>
      <w:r w:rsidRPr="0002774F">
        <w:rPr>
          <w:rFonts w:hint="eastAsia"/>
          <w:color w:val="000000"/>
        </w:rPr>
        <w:t>的搭档共事模式，《哈利</w:t>
      </w:r>
      <w:r w:rsidRPr="0002774F">
        <w:rPr>
          <w:rFonts w:ascii="MS Gothic" w:hAnsi="MS Gothic" w:cs="MS Gothic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波特》</w:t>
      </w:r>
      <w:r>
        <w:rPr>
          <w:rFonts w:ascii="宋体" w:hAnsi="宋体" w:cs="宋体" w:hint="eastAsia"/>
          <w:color w:val="000000"/>
        </w:rPr>
        <w:t>（</w:t>
      </w:r>
      <w:r w:rsidRPr="0002774F">
        <w:rPr>
          <w:i/>
          <w:color w:val="000000"/>
        </w:rPr>
        <w:t>Harry Potter</w:t>
      </w:r>
      <w:r>
        <w:rPr>
          <w:rFonts w:ascii="宋体" w:hAnsi="宋体" w:cs="宋体"/>
          <w:color w:val="000000"/>
        </w:rPr>
        <w:t>）</w:t>
      </w:r>
      <w:r w:rsidRPr="0002774F">
        <w:rPr>
          <w:rFonts w:ascii="宋体" w:hAnsi="宋体" w:cs="宋体" w:hint="eastAsia"/>
          <w:color w:val="000000"/>
        </w:rPr>
        <w:t>中海格</w:t>
      </w:r>
      <w:r>
        <w:rPr>
          <w:rFonts w:ascii="宋体" w:hAnsi="宋体" w:cs="宋体" w:hint="eastAsia"/>
          <w:color w:val="000000"/>
        </w:rPr>
        <w:t>（</w:t>
      </w:r>
      <w:r w:rsidRPr="0002774F">
        <w:rPr>
          <w:color w:val="000000"/>
        </w:rPr>
        <w:t>Hagrid</w:t>
      </w:r>
      <w:r>
        <w:rPr>
          <w:rFonts w:ascii="宋体" w:hAnsi="宋体" w:cs="宋体" w:hint="eastAsia"/>
          <w:color w:val="000000"/>
        </w:rPr>
        <w:t>）</w:t>
      </w:r>
      <w:r w:rsidRPr="0002774F">
        <w:rPr>
          <w:rFonts w:ascii="宋体" w:hAnsi="宋体" w:cs="宋体" w:hint="eastAsia"/>
          <w:color w:val="000000"/>
        </w:rPr>
        <w:t>的新人引导流程，到《异形</w:t>
      </w:r>
      <w:r w:rsidRPr="0002774F">
        <w:rPr>
          <w:rFonts w:hint="eastAsia"/>
          <w:color w:val="000000"/>
        </w:rPr>
        <w:t>》</w:t>
      </w:r>
      <w:r>
        <w:rPr>
          <w:rFonts w:hint="eastAsia"/>
          <w:color w:val="000000"/>
        </w:rPr>
        <w:t>（</w:t>
      </w:r>
      <w:r w:rsidRPr="0002774F">
        <w:rPr>
          <w:rFonts w:hint="eastAsia"/>
          <w:i/>
          <w:color w:val="000000"/>
        </w:rPr>
        <w:t>Alien</w:t>
      </w:r>
      <w:r>
        <w:rPr>
          <w:rFonts w:hint="eastAsia"/>
          <w:color w:val="000000"/>
        </w:rPr>
        <w:t>）</w:t>
      </w:r>
      <w:r w:rsidRPr="0002774F">
        <w:rPr>
          <w:rFonts w:hint="eastAsia"/>
          <w:color w:val="000000"/>
        </w:rPr>
        <w:t>系列暴露出的风险管理根本性缺陷</w:t>
      </w:r>
      <w:r w:rsidRPr="0002774F">
        <w:rPr>
          <w:color w:val="000000"/>
        </w:rPr>
        <w:t xml:space="preserve"> ——</w:t>
      </w:r>
      <w:r w:rsidRPr="0002774F">
        <w:rPr>
          <w:rFonts w:hint="eastAsia"/>
          <w:color w:val="000000"/>
        </w:rPr>
        <w:t>《影视</w:t>
      </w:r>
      <w:r w:rsidRPr="0002774F">
        <w:rPr>
          <w:color w:val="000000"/>
        </w:rPr>
        <w:t xml:space="preserve"> MBA</w:t>
      </w:r>
      <w:r w:rsidRPr="0002774F">
        <w:rPr>
          <w:rFonts w:hint="eastAsia"/>
          <w:color w:val="000000"/>
        </w:rPr>
        <w:t>》深度剖析</w:t>
      </w:r>
      <w:proofErr w:type="gramStart"/>
      <w:r w:rsidRPr="0002774F">
        <w:rPr>
          <w:rFonts w:hint="eastAsia"/>
          <w:color w:val="000000"/>
        </w:rPr>
        <w:t>一</w:t>
      </w:r>
      <w:proofErr w:type="gramEnd"/>
      <w:r w:rsidRPr="0002774F">
        <w:rPr>
          <w:rFonts w:hint="eastAsia"/>
          <w:color w:val="000000"/>
        </w:rPr>
        <w:t>众经典角色与桥段，提炼可直接运用于真实商业场景的经验与思考。</w:t>
      </w:r>
    </w:p>
    <w:p w:rsidR="0002774F" w:rsidRDefault="0002774F">
      <w:pPr>
        <w:rPr>
          <w:b/>
          <w:color w:val="000000"/>
        </w:rPr>
      </w:pPr>
    </w:p>
    <w:p w:rsidR="0002774F" w:rsidRDefault="0002774F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02774F" w:rsidRDefault="0002774F" w:rsidP="0002774F">
      <w:pPr>
        <w:ind w:firstLine="420"/>
        <w:rPr>
          <w:color w:val="000000"/>
          <w:szCs w:val="21"/>
          <w:lang w:val="e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3976</wp:posOffset>
            </wp:positionV>
            <wp:extent cx="820420" cy="812165"/>
            <wp:effectExtent l="0" t="0" r="0" b="698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74F">
        <w:rPr>
          <w:b/>
          <w:color w:val="000000"/>
        </w:rPr>
        <w:t>莱默</w:t>
      </w:r>
      <w:r w:rsidRPr="0002774F">
        <w:rPr>
          <w:b/>
          <w:color w:val="000000"/>
        </w:rPr>
        <w:t>·</w:t>
      </w:r>
      <w:r w:rsidRPr="0002774F">
        <w:rPr>
          <w:b/>
          <w:color w:val="000000"/>
        </w:rPr>
        <w:t>里格比（</w:t>
      </w:r>
      <w:r w:rsidRPr="0002774F">
        <w:rPr>
          <w:b/>
          <w:color w:val="000000"/>
        </w:rPr>
        <w:t>Rhymer Rigby</w:t>
      </w:r>
      <w:r w:rsidRPr="0002774F">
        <w:rPr>
          <w:b/>
          <w:color w:val="000000"/>
        </w:rPr>
        <w:t>）</w:t>
      </w:r>
      <w:r w:rsidRPr="0002774F">
        <w:rPr>
          <w:rFonts w:ascii="宋体" w:hAnsi="宋体" w:cs="宋体" w:hint="eastAsia"/>
          <w:color w:val="000000"/>
          <w:szCs w:val="21"/>
          <w:lang w:val="en"/>
        </w:rPr>
        <w:t>是常驻英国的记者、作家。他长期为《金融时报》（</w:t>
      </w:r>
      <w:r w:rsidRPr="0002774F">
        <w:rPr>
          <w:i/>
          <w:color w:val="000000"/>
          <w:szCs w:val="21"/>
          <w:lang w:val="en"/>
        </w:rPr>
        <w:t>Financial Times</w:t>
      </w:r>
      <w:r w:rsidRPr="0002774F">
        <w:rPr>
          <w:rFonts w:hint="eastAsia"/>
          <w:color w:val="000000"/>
          <w:szCs w:val="21"/>
          <w:lang w:val="en"/>
        </w:rPr>
        <w:t>）与《泰晤士报》（</w:t>
      </w:r>
      <w:r w:rsidRPr="0002774F">
        <w:rPr>
          <w:i/>
          <w:color w:val="000000"/>
          <w:szCs w:val="21"/>
          <w:lang w:val="en"/>
        </w:rPr>
        <w:t>The Times</w:t>
      </w:r>
      <w:r w:rsidRPr="0002774F">
        <w:rPr>
          <w:rFonts w:hint="eastAsia"/>
          <w:color w:val="000000"/>
          <w:szCs w:val="21"/>
          <w:lang w:val="en"/>
        </w:rPr>
        <w:t>）撰写专栏，撰稿作品刊载于多家刊物，包括《智族</w:t>
      </w:r>
      <w:r w:rsidRPr="0002774F">
        <w:rPr>
          <w:color w:val="000000"/>
          <w:szCs w:val="21"/>
          <w:lang w:val="en"/>
        </w:rPr>
        <w:t xml:space="preserve"> GQ</w:t>
      </w:r>
      <w:r w:rsidRPr="0002774F">
        <w:rPr>
          <w:rFonts w:hint="eastAsia"/>
          <w:color w:val="000000"/>
          <w:szCs w:val="21"/>
          <w:lang w:val="en"/>
        </w:rPr>
        <w:t>》（</w:t>
      </w:r>
      <w:r w:rsidRPr="0002774F">
        <w:rPr>
          <w:color w:val="000000"/>
          <w:szCs w:val="21"/>
          <w:lang w:val="en"/>
        </w:rPr>
        <w:t>GQ</w:t>
      </w:r>
      <w:r w:rsidRPr="0002774F">
        <w:rPr>
          <w:rFonts w:hint="eastAsia"/>
          <w:color w:val="000000"/>
          <w:szCs w:val="21"/>
          <w:lang w:val="en"/>
        </w:rPr>
        <w:t>）、《康泰纳仕旅行者》（</w:t>
      </w:r>
      <w:r w:rsidRPr="0002774F">
        <w:rPr>
          <w:i/>
          <w:color w:val="000000"/>
          <w:szCs w:val="21"/>
          <w:lang w:val="en"/>
        </w:rPr>
        <w:t xml:space="preserve">Conde Nast </w:t>
      </w:r>
      <w:proofErr w:type="spellStart"/>
      <w:r w:rsidRPr="0002774F">
        <w:rPr>
          <w:i/>
          <w:color w:val="000000"/>
          <w:szCs w:val="21"/>
          <w:lang w:val="en"/>
        </w:rPr>
        <w:t>Traveller</w:t>
      </w:r>
      <w:proofErr w:type="spellEnd"/>
      <w:r w:rsidRPr="0002774F">
        <w:rPr>
          <w:rFonts w:hint="eastAsia"/>
          <w:color w:val="000000"/>
          <w:szCs w:val="21"/>
          <w:lang w:val="en"/>
        </w:rPr>
        <w:t>）、《卫报》（</w:t>
      </w:r>
      <w:r w:rsidRPr="0002774F">
        <w:rPr>
          <w:i/>
          <w:color w:val="000000"/>
          <w:szCs w:val="21"/>
          <w:lang w:val="en"/>
        </w:rPr>
        <w:t>The Guardian</w:t>
      </w:r>
      <w:r w:rsidRPr="0002774F">
        <w:rPr>
          <w:rFonts w:hint="eastAsia"/>
          <w:color w:val="000000"/>
          <w:szCs w:val="21"/>
          <w:lang w:val="en"/>
        </w:rPr>
        <w:t>）以及《今日管理》（</w:t>
      </w:r>
      <w:r w:rsidRPr="0002774F">
        <w:rPr>
          <w:i/>
          <w:color w:val="000000"/>
          <w:szCs w:val="21"/>
          <w:lang w:val="en"/>
        </w:rPr>
        <w:t>Management Today</w:t>
      </w:r>
      <w:r w:rsidRPr="0002774F">
        <w:rPr>
          <w:rFonts w:hint="eastAsia"/>
          <w:color w:val="000000"/>
          <w:szCs w:val="21"/>
          <w:lang w:val="en"/>
        </w:rPr>
        <w:t>）。他的报道领域以商业为主，亦涉猎各类题材：曾记述自己在安第斯山脉遭遇暴风雪、被困三日却没有厕纸的经历，也写下过在柬埔寨品尝油炸狼</w:t>
      </w:r>
      <w:proofErr w:type="gramStart"/>
      <w:r w:rsidRPr="0002774F">
        <w:rPr>
          <w:rFonts w:hint="eastAsia"/>
          <w:color w:val="000000"/>
          <w:szCs w:val="21"/>
          <w:lang w:val="en"/>
        </w:rPr>
        <w:t>蛛</w:t>
      </w:r>
      <w:proofErr w:type="gramEnd"/>
      <w:r w:rsidRPr="0002774F">
        <w:rPr>
          <w:rFonts w:hint="eastAsia"/>
          <w:color w:val="000000"/>
          <w:szCs w:val="21"/>
          <w:lang w:val="en"/>
        </w:rPr>
        <w:t>的见闻。</w:t>
      </w:r>
    </w:p>
    <w:p w:rsidR="00AC35A9" w:rsidRDefault="00AC35A9">
      <w:pPr>
        <w:rPr>
          <w:color w:val="000000"/>
          <w:szCs w:val="21"/>
          <w:lang w:val="en"/>
        </w:rPr>
      </w:pPr>
    </w:p>
    <w:p w:rsidR="0002774F" w:rsidRPr="0002774F" w:rsidRDefault="0002774F">
      <w:pPr>
        <w:rPr>
          <w:color w:val="000000"/>
          <w:szCs w:val="21"/>
          <w:lang w:val="en"/>
        </w:rPr>
      </w:pPr>
    </w:p>
    <w:p w:rsidR="00AC35A9" w:rsidRDefault="006C7048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:rsidR="006C7048" w:rsidRDefault="006C7048">
      <w:pPr>
        <w:rPr>
          <w:b/>
          <w:color w:val="000000"/>
        </w:rPr>
      </w:pPr>
    </w:p>
    <w:p w:rsidR="0002774F" w:rsidRPr="0002774F" w:rsidRDefault="0002774F" w:rsidP="0002774F">
      <w:pPr>
        <w:ind w:firstLine="420"/>
        <w:rPr>
          <w:color w:val="000000"/>
        </w:rPr>
      </w:pPr>
      <w:r w:rsidRPr="0002774F">
        <w:rPr>
          <w:rFonts w:hint="eastAsia"/>
          <w:color w:val="000000"/>
        </w:rPr>
        <w:t>“这本书信息量超乎预期，书中诸多经验启示，我才惊觉自己过去数十年早已在潜移默化中体会。《绝命毒师》堪称一堂大师课，《闪灵》则警示了远程办公暗藏的风险。《影视</w:t>
      </w:r>
      <w:r w:rsidRPr="0002774F">
        <w:rPr>
          <w:rFonts w:hint="eastAsia"/>
          <w:color w:val="000000"/>
        </w:rPr>
        <w:t xml:space="preserve"> MBA</w:t>
      </w:r>
      <w:r w:rsidRPr="0002774F">
        <w:rPr>
          <w:rFonts w:hint="eastAsia"/>
          <w:color w:val="000000"/>
        </w:rPr>
        <w:t>》以一种意想不到的全新视角，重新解读文娱作品。”</w:t>
      </w:r>
    </w:p>
    <w:p w:rsidR="0002774F" w:rsidRPr="0002774F" w:rsidRDefault="0002774F" w:rsidP="00FB1F1C">
      <w:pPr>
        <w:jc w:val="right"/>
        <w:rPr>
          <w:color w:val="000000"/>
        </w:rPr>
      </w:pPr>
      <w:r w:rsidRPr="0002774F">
        <w:rPr>
          <w:rFonts w:hint="eastAsia"/>
          <w:color w:val="000000"/>
        </w:rPr>
        <w:t>——</w:t>
      </w:r>
      <w:r w:rsidRPr="0002774F">
        <w:rPr>
          <w:color w:val="000000"/>
        </w:rPr>
        <w:t xml:space="preserve"> </w:t>
      </w:r>
      <w:r w:rsidRPr="0002774F">
        <w:rPr>
          <w:rFonts w:hint="eastAsia"/>
          <w:color w:val="000000"/>
        </w:rPr>
        <w:t>斯图尔特</w:t>
      </w:r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赫里蒂奇（</w:t>
      </w:r>
      <w:r w:rsidRPr="0002774F">
        <w:rPr>
          <w:color w:val="000000"/>
        </w:rPr>
        <w:t>Stuart Heritage</w:t>
      </w:r>
      <w:r w:rsidRPr="0002774F">
        <w:rPr>
          <w:rFonts w:hint="eastAsia"/>
          <w:color w:val="000000"/>
        </w:rPr>
        <w:t>），《卫报》（</w:t>
      </w:r>
      <w:r w:rsidRPr="00FB1F1C">
        <w:rPr>
          <w:i/>
          <w:color w:val="000000"/>
        </w:rPr>
        <w:t>The Guardian</w:t>
      </w:r>
      <w:r w:rsidRPr="0002774F">
        <w:rPr>
          <w:rFonts w:hint="eastAsia"/>
          <w:color w:val="000000"/>
        </w:rPr>
        <w:t>）</w:t>
      </w:r>
    </w:p>
    <w:p w:rsidR="00FB1F1C" w:rsidRDefault="00FB1F1C" w:rsidP="0002774F">
      <w:pPr>
        <w:rPr>
          <w:color w:val="000000"/>
        </w:rPr>
      </w:pPr>
    </w:p>
    <w:p w:rsidR="0002774F" w:rsidRPr="0002774F" w:rsidRDefault="0002774F" w:rsidP="00FB1F1C">
      <w:pPr>
        <w:ind w:firstLine="420"/>
        <w:rPr>
          <w:color w:val="000000"/>
        </w:rPr>
      </w:pPr>
      <w:r w:rsidRPr="0002774F">
        <w:rPr>
          <w:rFonts w:hint="eastAsia"/>
          <w:color w:val="000000"/>
        </w:rPr>
        <w:t>“《影视</w:t>
      </w:r>
      <w:r w:rsidRPr="0002774F">
        <w:rPr>
          <w:rFonts w:hint="eastAsia"/>
          <w:color w:val="000000"/>
        </w:rPr>
        <w:t xml:space="preserve"> MBA</w:t>
      </w:r>
      <w:r w:rsidRPr="0002774F">
        <w:rPr>
          <w:rFonts w:hint="eastAsia"/>
          <w:color w:val="000000"/>
        </w:rPr>
        <w:t>》借助各类影视剧案例阐释众多管理学理念。相较于不少正统管理学著作，人们反而能从电视剧、戏剧与各类文娱作品中学到更多管理知识。阅读此书十分愉悦，你一定会爱上它！”</w:t>
      </w:r>
    </w:p>
    <w:p w:rsidR="0002774F" w:rsidRPr="0002774F" w:rsidRDefault="0002774F" w:rsidP="00FB1F1C">
      <w:pPr>
        <w:jc w:val="right"/>
        <w:rPr>
          <w:color w:val="000000"/>
        </w:rPr>
      </w:pPr>
      <w:r w:rsidRPr="0002774F">
        <w:rPr>
          <w:rFonts w:hint="eastAsia"/>
          <w:color w:val="000000"/>
        </w:rPr>
        <w:t>——</w:t>
      </w:r>
      <w:r w:rsidRPr="0002774F">
        <w:rPr>
          <w:color w:val="000000"/>
        </w:rPr>
        <w:t xml:space="preserve"> </w:t>
      </w:r>
      <w:r w:rsidRPr="0002774F">
        <w:rPr>
          <w:rFonts w:hint="eastAsia"/>
          <w:color w:val="000000"/>
        </w:rPr>
        <w:t>卡里</w:t>
      </w:r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库珀爵士教授（</w:t>
      </w:r>
      <w:r w:rsidRPr="0002774F">
        <w:rPr>
          <w:color w:val="000000"/>
        </w:rPr>
        <w:t>Professor Sir Cary Cooper</w:t>
      </w:r>
      <w:r w:rsidRPr="0002774F">
        <w:rPr>
          <w:rFonts w:hint="eastAsia"/>
          <w:color w:val="000000"/>
        </w:rPr>
        <w:t>），曼彻斯特大学曼彻斯特联盟商学院</w:t>
      </w:r>
    </w:p>
    <w:p w:rsidR="00FB1F1C" w:rsidRDefault="00FB1F1C" w:rsidP="0002774F">
      <w:pPr>
        <w:rPr>
          <w:color w:val="000000"/>
        </w:rPr>
      </w:pPr>
    </w:p>
    <w:p w:rsidR="0002774F" w:rsidRPr="0002774F" w:rsidRDefault="0002774F" w:rsidP="00FB1F1C">
      <w:pPr>
        <w:ind w:firstLine="420"/>
        <w:rPr>
          <w:color w:val="000000"/>
        </w:rPr>
      </w:pPr>
      <w:r w:rsidRPr="0002774F">
        <w:rPr>
          <w:rFonts w:hint="eastAsia"/>
          <w:color w:val="000000"/>
        </w:rPr>
        <w:t>“套用</w:t>
      </w:r>
      <w:r w:rsidRPr="0002774F">
        <w:rPr>
          <w:color w:val="000000"/>
        </w:rPr>
        <w:t xml:space="preserve"> MBA </w:t>
      </w:r>
      <w:r w:rsidRPr="0002774F">
        <w:rPr>
          <w:rFonts w:hint="eastAsia"/>
          <w:color w:val="000000"/>
        </w:rPr>
        <w:t>领域的专业说法，这本书实现了真正的‘双赢’——</w:t>
      </w:r>
      <w:r w:rsidRPr="0002774F">
        <w:rPr>
          <w:color w:val="000000"/>
        </w:rPr>
        <w:t xml:space="preserve"> </w:t>
      </w:r>
      <w:r w:rsidRPr="0002774F">
        <w:rPr>
          <w:rFonts w:hint="eastAsia"/>
          <w:color w:val="000000"/>
        </w:rPr>
        <w:t>一边收获大量知识，一边享受阅读乐趣。放心追看书中推荐的影视剧，不必心存负罪感：这是调研，是知识积累。我掌握的所有管理认知，都源自莱默</w:t>
      </w:r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里格比这份观影心得。”</w:t>
      </w:r>
    </w:p>
    <w:p w:rsidR="0002774F" w:rsidRPr="0002774F" w:rsidRDefault="0002774F" w:rsidP="00FB1F1C">
      <w:pPr>
        <w:jc w:val="right"/>
        <w:rPr>
          <w:color w:val="000000"/>
        </w:rPr>
      </w:pPr>
      <w:r w:rsidRPr="0002774F">
        <w:rPr>
          <w:rFonts w:hint="eastAsia"/>
          <w:color w:val="000000"/>
        </w:rPr>
        <w:t>——</w:t>
      </w:r>
      <w:r w:rsidRPr="0002774F">
        <w:rPr>
          <w:color w:val="000000"/>
        </w:rPr>
        <w:t xml:space="preserve"> </w:t>
      </w:r>
      <w:r w:rsidRPr="0002774F">
        <w:rPr>
          <w:rFonts w:hint="eastAsia"/>
          <w:color w:val="000000"/>
        </w:rPr>
        <w:t>斯特凡</w:t>
      </w:r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斯</w:t>
      </w:r>
      <w:proofErr w:type="gramStart"/>
      <w:r w:rsidRPr="0002774F">
        <w:rPr>
          <w:rFonts w:ascii="宋体" w:hAnsi="宋体" w:cs="宋体" w:hint="eastAsia"/>
          <w:color w:val="000000"/>
        </w:rPr>
        <w:t>特</w:t>
      </w:r>
      <w:proofErr w:type="gramEnd"/>
      <w:r w:rsidRPr="0002774F">
        <w:rPr>
          <w:rFonts w:ascii="宋体" w:hAnsi="宋体" w:cs="宋体" w:hint="eastAsia"/>
          <w:color w:val="000000"/>
        </w:rPr>
        <w:t>恩（</w:t>
      </w:r>
      <w:r w:rsidRPr="0002774F">
        <w:rPr>
          <w:color w:val="000000"/>
        </w:rPr>
        <w:t>Stefan Stern</w:t>
      </w:r>
      <w:r w:rsidRPr="0002774F">
        <w:rPr>
          <w:rFonts w:hint="eastAsia"/>
          <w:color w:val="000000"/>
        </w:rPr>
        <w:t>），作家、前《金融时报》专栏作家</w:t>
      </w:r>
    </w:p>
    <w:p w:rsidR="00FB1F1C" w:rsidRDefault="00FB1F1C" w:rsidP="0002774F">
      <w:pPr>
        <w:rPr>
          <w:color w:val="000000"/>
        </w:rPr>
      </w:pPr>
    </w:p>
    <w:p w:rsidR="0002774F" w:rsidRPr="0002774F" w:rsidRDefault="0002774F" w:rsidP="00FB1F1C">
      <w:pPr>
        <w:ind w:firstLine="420"/>
        <w:rPr>
          <w:color w:val="000000"/>
        </w:rPr>
      </w:pPr>
      <w:r w:rsidRPr="0002774F">
        <w:rPr>
          <w:rFonts w:hint="eastAsia"/>
          <w:color w:val="000000"/>
        </w:rPr>
        <w:t>“终于有一本摒弃空洞说教的</w:t>
      </w:r>
      <w:r w:rsidRPr="0002774F">
        <w:rPr>
          <w:rFonts w:hint="eastAsia"/>
          <w:color w:val="000000"/>
        </w:rPr>
        <w:t xml:space="preserve"> MBA </w:t>
      </w:r>
      <w:r w:rsidRPr="0002774F">
        <w:rPr>
          <w:rFonts w:hint="eastAsia"/>
          <w:color w:val="000000"/>
        </w:rPr>
        <w:t>读物……</w:t>
      </w:r>
      <w:r w:rsidRPr="0002774F">
        <w:rPr>
          <w:rFonts w:hint="eastAsia"/>
          <w:color w:val="000000"/>
        </w:rPr>
        <w:t xml:space="preserve"> </w:t>
      </w:r>
      <w:r w:rsidRPr="0002774F">
        <w:rPr>
          <w:rFonts w:hint="eastAsia"/>
          <w:color w:val="000000"/>
        </w:rPr>
        <w:t>若是交由其他作者执笔，这类创作很可能沦为尴尬的管理学噱头。但本书相较我读过的大多数商业著作，内容更为扎实，见解深刻、充满智慧。里格比之所以能写就此书，一方面源于他对商业与职场的透彻认知，另一方面，他深谙流行文化往往比那些看似真实、贴近现实的企业案例更直击人心。”</w:t>
      </w:r>
    </w:p>
    <w:p w:rsidR="0002774F" w:rsidRPr="0002774F" w:rsidRDefault="0002774F" w:rsidP="00FB1F1C">
      <w:pPr>
        <w:jc w:val="right"/>
        <w:rPr>
          <w:color w:val="000000"/>
        </w:rPr>
      </w:pPr>
      <w:r w:rsidRPr="0002774F">
        <w:rPr>
          <w:rFonts w:hint="eastAsia"/>
          <w:color w:val="000000"/>
        </w:rPr>
        <w:t>——</w:t>
      </w:r>
      <w:r w:rsidRPr="0002774F">
        <w:rPr>
          <w:color w:val="000000"/>
        </w:rPr>
        <w:t xml:space="preserve"> </w:t>
      </w:r>
      <w:r w:rsidRPr="0002774F">
        <w:rPr>
          <w:rFonts w:hint="eastAsia"/>
          <w:color w:val="000000"/>
        </w:rPr>
        <w:t>高塔</w:t>
      </w:r>
      <w:proofErr w:type="gramStart"/>
      <w:r w:rsidRPr="0002774F">
        <w:rPr>
          <w:rFonts w:hint="eastAsia"/>
          <w:color w:val="000000"/>
        </w:rPr>
        <w:t>姆</w:t>
      </w:r>
      <w:proofErr w:type="gramEnd"/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马尔卡尼（</w:t>
      </w:r>
      <w:proofErr w:type="spellStart"/>
      <w:r w:rsidRPr="0002774F">
        <w:rPr>
          <w:color w:val="000000"/>
        </w:rPr>
        <w:t>Gautam</w:t>
      </w:r>
      <w:proofErr w:type="spellEnd"/>
      <w:r w:rsidRPr="0002774F">
        <w:rPr>
          <w:color w:val="000000"/>
        </w:rPr>
        <w:t xml:space="preserve"> </w:t>
      </w:r>
      <w:proofErr w:type="spellStart"/>
      <w:r w:rsidRPr="0002774F">
        <w:rPr>
          <w:color w:val="000000"/>
        </w:rPr>
        <w:t>Malkani</w:t>
      </w:r>
      <w:proofErr w:type="spellEnd"/>
      <w:r w:rsidRPr="0002774F">
        <w:rPr>
          <w:rFonts w:hint="eastAsia"/>
          <w:color w:val="000000"/>
        </w:rPr>
        <w:t>），《伦敦斯坦》（</w:t>
      </w:r>
      <w:proofErr w:type="spellStart"/>
      <w:r w:rsidRPr="00FB1F1C">
        <w:rPr>
          <w:i/>
          <w:color w:val="000000"/>
        </w:rPr>
        <w:t>Londonstani</w:t>
      </w:r>
      <w:proofErr w:type="spellEnd"/>
      <w:r w:rsidRPr="0002774F">
        <w:rPr>
          <w:rFonts w:hint="eastAsia"/>
          <w:color w:val="000000"/>
        </w:rPr>
        <w:t>）作者</w:t>
      </w:r>
    </w:p>
    <w:p w:rsidR="00FB1F1C" w:rsidRDefault="00FB1F1C" w:rsidP="0002774F">
      <w:pPr>
        <w:rPr>
          <w:color w:val="000000"/>
        </w:rPr>
      </w:pPr>
    </w:p>
    <w:p w:rsidR="0002774F" w:rsidRPr="0002774F" w:rsidRDefault="0002774F" w:rsidP="00FB1F1C">
      <w:pPr>
        <w:ind w:firstLine="420"/>
        <w:rPr>
          <w:color w:val="000000"/>
        </w:rPr>
      </w:pPr>
      <w:r w:rsidRPr="0002774F">
        <w:rPr>
          <w:rFonts w:hint="eastAsia"/>
          <w:color w:val="000000"/>
        </w:rPr>
        <w:t>“终于有这样一本书，献给那些偏爱从精彩影片中读懂真实商业世界运作法则的读者。文字充满世俗智慧，有着难以抗拒的吸引力，一如托尼</w:t>
      </w:r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索普拉诺。”</w:t>
      </w:r>
    </w:p>
    <w:p w:rsidR="0002774F" w:rsidRPr="0002774F" w:rsidRDefault="0002774F" w:rsidP="00FB1F1C">
      <w:pPr>
        <w:jc w:val="right"/>
        <w:rPr>
          <w:color w:val="000000"/>
        </w:rPr>
      </w:pPr>
      <w:r w:rsidRPr="0002774F">
        <w:rPr>
          <w:rFonts w:hint="eastAsia"/>
          <w:color w:val="000000"/>
        </w:rPr>
        <w:t>——</w:t>
      </w:r>
      <w:r w:rsidRPr="0002774F">
        <w:rPr>
          <w:color w:val="000000"/>
        </w:rPr>
        <w:t xml:space="preserve"> </w:t>
      </w:r>
      <w:r w:rsidRPr="0002774F">
        <w:rPr>
          <w:rFonts w:hint="eastAsia"/>
          <w:color w:val="000000"/>
        </w:rPr>
        <w:t>卡尔</w:t>
      </w:r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塞德斯特伦（</w:t>
      </w:r>
      <w:r w:rsidRPr="0002774F">
        <w:rPr>
          <w:color w:val="000000"/>
        </w:rPr>
        <w:t xml:space="preserve">Carl </w:t>
      </w:r>
      <w:proofErr w:type="spellStart"/>
      <w:r w:rsidRPr="0002774F">
        <w:rPr>
          <w:color w:val="000000"/>
        </w:rPr>
        <w:t>Cederström</w:t>
      </w:r>
      <w:proofErr w:type="spellEnd"/>
      <w:r w:rsidRPr="0002774F">
        <w:rPr>
          <w:rFonts w:hint="eastAsia"/>
          <w:color w:val="000000"/>
        </w:rPr>
        <w:t>），斯德哥尔摩大学斯德哥尔摩商学院组织研究学教授</w:t>
      </w:r>
    </w:p>
    <w:p w:rsidR="00FB1F1C" w:rsidRDefault="00FB1F1C" w:rsidP="0002774F">
      <w:pPr>
        <w:rPr>
          <w:color w:val="000000"/>
        </w:rPr>
      </w:pPr>
    </w:p>
    <w:p w:rsidR="0002774F" w:rsidRPr="0002774F" w:rsidRDefault="0002774F" w:rsidP="00FB1F1C">
      <w:pPr>
        <w:ind w:firstLine="420"/>
        <w:rPr>
          <w:color w:val="000000"/>
        </w:rPr>
      </w:pPr>
      <w:r w:rsidRPr="0002774F">
        <w:rPr>
          <w:rFonts w:hint="eastAsia"/>
          <w:color w:val="000000"/>
        </w:rPr>
        <w:t>“这位资深观影向导带来一系列风趣又引人深思的职场与管理启示。很难再有第二本书，会让你静下心重看《消失的爱人》，从中汲取关于远程办公的警示；或是从虚构法医德克斯特身上思考工作与生活的平衡</w:t>
      </w:r>
      <w:r w:rsidRPr="0002774F">
        <w:rPr>
          <w:rFonts w:hint="eastAsia"/>
          <w:color w:val="000000"/>
        </w:rPr>
        <w:t xml:space="preserve"> </w:t>
      </w:r>
      <w:r w:rsidRPr="0002774F">
        <w:rPr>
          <w:rFonts w:hint="eastAsia"/>
          <w:color w:val="000000"/>
        </w:rPr>
        <w:t>——</w:t>
      </w:r>
      <w:r w:rsidRPr="0002774F">
        <w:rPr>
          <w:rFonts w:hint="eastAsia"/>
          <w:color w:val="000000"/>
        </w:rPr>
        <w:t xml:space="preserve"> </w:t>
      </w:r>
      <w:r w:rsidRPr="0002774F">
        <w:rPr>
          <w:rFonts w:hint="eastAsia"/>
          <w:color w:val="000000"/>
        </w:rPr>
        <w:t>他在工作之余沉溺于连环杀手的嗜好。我已经期待带着继任规划的视角，重温《现代启示录》中库尔兹上校静待处决的片段。恐怖啊，真是无尽的恐怖。”</w:t>
      </w:r>
    </w:p>
    <w:p w:rsidR="006C7048" w:rsidRPr="0002774F" w:rsidRDefault="0002774F" w:rsidP="00FB1F1C">
      <w:pPr>
        <w:jc w:val="right"/>
        <w:rPr>
          <w:color w:val="000000"/>
        </w:rPr>
      </w:pPr>
      <w:r w:rsidRPr="0002774F">
        <w:rPr>
          <w:rFonts w:hint="eastAsia"/>
          <w:color w:val="000000"/>
        </w:rPr>
        <w:t>——</w:t>
      </w:r>
      <w:r w:rsidRPr="0002774F">
        <w:rPr>
          <w:color w:val="000000"/>
        </w:rPr>
        <w:t xml:space="preserve"> </w:t>
      </w:r>
      <w:r w:rsidRPr="0002774F">
        <w:rPr>
          <w:rFonts w:hint="eastAsia"/>
          <w:color w:val="000000"/>
        </w:rPr>
        <w:t>埃</w:t>
      </w:r>
      <w:proofErr w:type="gramStart"/>
      <w:r w:rsidRPr="0002774F">
        <w:rPr>
          <w:rFonts w:hint="eastAsia"/>
          <w:color w:val="000000"/>
        </w:rPr>
        <w:t>玛</w:t>
      </w:r>
      <w:proofErr w:type="gramEnd"/>
      <w:r w:rsidRPr="0002774F">
        <w:rPr>
          <w:rFonts w:ascii="MS Gothic" w:eastAsia="MS Gothic" w:hAnsi="MS Gothic" w:cs="MS Gothic" w:hint="eastAsia"/>
          <w:color w:val="000000"/>
        </w:rPr>
        <w:t>・</w:t>
      </w:r>
      <w:r w:rsidRPr="0002774F">
        <w:rPr>
          <w:rFonts w:ascii="宋体" w:hAnsi="宋体" w:cs="宋体" w:hint="eastAsia"/>
          <w:color w:val="000000"/>
        </w:rPr>
        <w:t>雅各布斯（</w:t>
      </w:r>
      <w:r w:rsidRPr="0002774F">
        <w:rPr>
          <w:color w:val="000000"/>
        </w:rPr>
        <w:t>Emma Jacobs</w:t>
      </w:r>
      <w:r w:rsidRPr="0002774F">
        <w:rPr>
          <w:rFonts w:hint="eastAsia"/>
          <w:color w:val="000000"/>
        </w:rPr>
        <w:t>），专题撰稿人</w:t>
      </w:r>
    </w:p>
    <w:p w:rsidR="006C7048" w:rsidRDefault="006C7048">
      <w:pPr>
        <w:rPr>
          <w:b/>
          <w:color w:val="000000"/>
        </w:rPr>
      </w:pPr>
    </w:p>
    <w:p w:rsidR="006C7048" w:rsidRDefault="006C7048">
      <w:pPr>
        <w:rPr>
          <w:b/>
          <w:color w:val="000000"/>
        </w:rPr>
      </w:pPr>
    </w:p>
    <w:p w:rsidR="006C7048" w:rsidRDefault="006C7048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6C7048" w:rsidRDefault="006C7048">
      <w:pPr>
        <w:rPr>
          <w:b/>
          <w:color w:val="000000"/>
        </w:rPr>
      </w:pP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>作者序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>致谢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>引言：戏说之中，自有真知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 xml:space="preserve">1 </w:t>
      </w:r>
      <w:r w:rsidRPr="00FB1F1C">
        <w:rPr>
          <w:rFonts w:hint="eastAsia"/>
          <w:color w:val="000000"/>
        </w:rPr>
        <w:t>犯罪题材：清醒黑帮与冰毒品牌打造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 xml:space="preserve">2 </w:t>
      </w:r>
      <w:r w:rsidRPr="00FB1F1C">
        <w:rPr>
          <w:rFonts w:hint="eastAsia"/>
          <w:color w:val="000000"/>
        </w:rPr>
        <w:t>剧情片：难缠客户与魔鬼式管理风格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 xml:space="preserve">3 </w:t>
      </w:r>
      <w:r w:rsidRPr="00FB1F1C">
        <w:rPr>
          <w:rFonts w:hint="eastAsia"/>
          <w:color w:val="000000"/>
        </w:rPr>
        <w:t>科幻题材：克隆恐龙、破胸异兽与失控人工智能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color w:val="000000"/>
        </w:rPr>
        <w:t xml:space="preserve">4 </w:t>
      </w:r>
      <w:r w:rsidRPr="00FB1F1C">
        <w:rPr>
          <w:rFonts w:hint="eastAsia"/>
          <w:color w:val="000000"/>
        </w:rPr>
        <w:t>动作冒险：印第安纳</w:t>
      </w:r>
      <w:r w:rsidRPr="00FB1F1C">
        <w:rPr>
          <w:rFonts w:ascii="MS Gothic" w:eastAsia="MS Gothic" w:hAnsi="MS Gothic" w:cs="MS Gothic" w:hint="eastAsia"/>
          <w:color w:val="000000"/>
        </w:rPr>
        <w:t>・</w:t>
      </w:r>
      <w:r w:rsidRPr="00FB1F1C">
        <w:rPr>
          <w:rFonts w:ascii="宋体" w:hAnsi="宋体" w:cs="宋体" w:hint="eastAsia"/>
          <w:color w:val="000000"/>
        </w:rPr>
        <w:t>琼斯、</w:t>
      </w:r>
      <w:proofErr w:type="gramStart"/>
      <w:r w:rsidRPr="00FB1F1C">
        <w:rPr>
          <w:rFonts w:ascii="宋体" w:hAnsi="宋体" w:cs="宋体" w:hint="eastAsia"/>
          <w:color w:val="000000"/>
        </w:rPr>
        <w:t>邦</w:t>
      </w:r>
      <w:proofErr w:type="gramEnd"/>
      <w:r w:rsidRPr="00FB1F1C">
        <w:rPr>
          <w:rFonts w:ascii="宋体" w:hAnsi="宋体" w:cs="宋体" w:hint="eastAsia"/>
          <w:color w:val="000000"/>
        </w:rPr>
        <w:t>德与龙纹身女孩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 xml:space="preserve">5 </w:t>
      </w:r>
      <w:r w:rsidRPr="00FB1F1C">
        <w:rPr>
          <w:rFonts w:hint="eastAsia"/>
          <w:color w:val="000000"/>
        </w:rPr>
        <w:t>爱情与喜剧：布里吉特、希瑟以及《老友记》众生相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 xml:space="preserve">6 </w:t>
      </w:r>
      <w:r w:rsidRPr="00FB1F1C">
        <w:rPr>
          <w:rFonts w:hint="eastAsia"/>
          <w:color w:val="000000"/>
        </w:rPr>
        <w:t>恐怖与奇幻：来自诡谲惊悚世界的经典管理案例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 xml:space="preserve">7 </w:t>
      </w:r>
      <w:r w:rsidRPr="00FB1F1C">
        <w:rPr>
          <w:rFonts w:hint="eastAsia"/>
          <w:color w:val="000000"/>
        </w:rPr>
        <w:t>居家办公观影指南</w:t>
      </w:r>
    </w:p>
    <w:p w:rsidR="00FB1F1C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>参考影片名录</w:t>
      </w:r>
    </w:p>
    <w:p w:rsidR="006C7048" w:rsidRPr="00FB1F1C" w:rsidRDefault="00FB1F1C" w:rsidP="00FB1F1C">
      <w:pPr>
        <w:jc w:val="center"/>
        <w:rPr>
          <w:color w:val="000000"/>
        </w:rPr>
      </w:pPr>
      <w:r w:rsidRPr="00FB1F1C">
        <w:rPr>
          <w:rFonts w:hint="eastAsia"/>
          <w:color w:val="000000"/>
        </w:rPr>
        <w:t>索引</w:t>
      </w:r>
    </w:p>
    <w:p w:rsidR="006C7048" w:rsidRDefault="006C7048">
      <w:pPr>
        <w:rPr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ED9" w:rsidRDefault="00015ED9">
      <w:r>
        <w:separator/>
      </w:r>
    </w:p>
  </w:endnote>
  <w:endnote w:type="continuationSeparator" w:id="0">
    <w:p w:rsidR="00015ED9" w:rsidRDefault="0001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ED9" w:rsidRDefault="00015ED9">
      <w:r>
        <w:separator/>
      </w:r>
    </w:p>
  </w:footnote>
  <w:footnote w:type="continuationSeparator" w:id="0">
    <w:p w:rsidR="00015ED9" w:rsidRDefault="00015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624595"/>
    <w:rsid w:val="00002FAE"/>
    <w:rsid w:val="00005533"/>
    <w:rsid w:val="0000741F"/>
    <w:rsid w:val="00013D7A"/>
    <w:rsid w:val="00014408"/>
    <w:rsid w:val="00015ED9"/>
    <w:rsid w:val="000226FA"/>
    <w:rsid w:val="00027236"/>
    <w:rsid w:val="0002774F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05CCA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4595"/>
    <w:rsid w:val="00627DBB"/>
    <w:rsid w:val="00632D73"/>
    <w:rsid w:val="00655FA9"/>
    <w:rsid w:val="006656BA"/>
    <w:rsid w:val="00667C85"/>
    <w:rsid w:val="00680EFB"/>
    <w:rsid w:val="006851A5"/>
    <w:rsid w:val="006B6CAB"/>
    <w:rsid w:val="006C7048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24F6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5711A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1F1C"/>
    <w:rsid w:val="00FB277E"/>
    <w:rsid w:val="00FB5963"/>
    <w:rsid w:val="00FC0DAC"/>
    <w:rsid w:val="00FC3699"/>
    <w:rsid w:val="00FD049B"/>
    <w:rsid w:val="00FD2780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07CB05F-F7B2-479D-9CC1-77CB111E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130</TotalTime>
  <Pages>3</Pages>
  <Words>448</Words>
  <Characters>2558</Characters>
  <Application>Microsoft Office Word</Application>
  <DocSecurity>0</DocSecurity>
  <Lines>21</Lines>
  <Paragraphs>5</Paragraphs>
  <ScaleCrop>false</ScaleCrop>
  <Company>2ndSpAcE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5</cp:revision>
  <cp:lastPrinted>2005-06-10T06:33:00Z</cp:lastPrinted>
  <dcterms:created xsi:type="dcterms:W3CDTF">2026-08-14T03:56:00Z</dcterms:created>
  <dcterms:modified xsi:type="dcterms:W3CDTF">2026-08-14T06:08:00Z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