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E94906" w:rsidRDefault="00E94906">
      <w:pPr>
        <w:rPr>
          <w:b/>
          <w:color w:val="000000"/>
          <w:szCs w:val="21"/>
        </w:rPr>
      </w:pPr>
    </w:p>
    <w:p w:rsidR="004209F2" w:rsidRPr="00E11BE2" w:rsidRDefault="00841533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1905</wp:posOffset>
            </wp:positionV>
            <wp:extent cx="1371600" cy="2019935"/>
            <wp:effectExtent l="0" t="0" r="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2019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="00E11BE2" w:rsidRPr="00E11BE2">
        <w:rPr>
          <w:rFonts w:hint="eastAsia"/>
          <w:b/>
          <w:color w:val="000000"/>
        </w:rPr>
        <w:t>当女性开始阅读，一切就此改变</w:t>
      </w:r>
      <w:r w:rsidR="004209F2" w:rsidRPr="00E11BE2">
        <w:rPr>
          <w:b/>
          <w:szCs w:val="21"/>
        </w:rPr>
        <w:t>》</w:t>
      </w:r>
    </w:p>
    <w:p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841533">
        <w:rPr>
          <w:rFonts w:hint="eastAsia"/>
          <w:b/>
          <w:szCs w:val="21"/>
        </w:rPr>
        <w:t>T</w:t>
      </w:r>
      <w:r w:rsidR="00841533">
        <w:rPr>
          <w:b/>
          <w:szCs w:val="21"/>
        </w:rPr>
        <w:t>HIS IS WHAT HAPPENS WHEN WOMEN READ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841533">
        <w:rPr>
          <w:rFonts w:hint="eastAsia"/>
          <w:b/>
          <w:color w:val="000000"/>
          <w:szCs w:val="21"/>
        </w:rPr>
        <w:t>J</w:t>
      </w:r>
      <w:r w:rsidR="00841533">
        <w:rPr>
          <w:b/>
          <w:color w:val="000000"/>
          <w:szCs w:val="21"/>
        </w:rPr>
        <w:t xml:space="preserve">ulianna </w:t>
      </w:r>
      <w:proofErr w:type="spellStart"/>
      <w:r w:rsidR="00841533">
        <w:rPr>
          <w:b/>
          <w:color w:val="000000"/>
          <w:szCs w:val="21"/>
        </w:rPr>
        <w:t>Glasse</w:t>
      </w:r>
      <w:proofErr w:type="spellEnd"/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841533" w:rsidRPr="00841533">
        <w:rPr>
          <w:b/>
          <w:color w:val="000000"/>
          <w:szCs w:val="21"/>
        </w:rPr>
        <w:t xml:space="preserve">Spiegel &amp; </w:t>
      </w:r>
      <w:proofErr w:type="spellStart"/>
      <w:r w:rsidR="00841533" w:rsidRPr="00841533">
        <w:rPr>
          <w:b/>
          <w:color w:val="000000"/>
          <w:szCs w:val="21"/>
        </w:rPr>
        <w:t>Grau</w:t>
      </w:r>
      <w:proofErr w:type="spellEnd"/>
    </w:p>
    <w:p w:rsidR="00AC35A9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841533">
        <w:rPr>
          <w:rFonts w:hint="eastAsia"/>
          <w:b/>
          <w:color w:val="000000"/>
          <w:szCs w:val="21"/>
        </w:rPr>
        <w:t>U</w:t>
      </w:r>
      <w:r w:rsidR="00841533">
        <w:rPr>
          <w:b/>
          <w:color w:val="000000"/>
          <w:szCs w:val="21"/>
        </w:rPr>
        <w:t>TA/</w:t>
      </w:r>
      <w:r w:rsidR="00AC35A9">
        <w:rPr>
          <w:b/>
          <w:color w:val="000000"/>
          <w:szCs w:val="21"/>
        </w:rPr>
        <w:t>ANA/</w:t>
      </w:r>
      <w:r w:rsidR="00D82C62">
        <w:rPr>
          <w:b/>
          <w:color w:val="000000"/>
          <w:szCs w:val="21"/>
        </w:rPr>
        <w:t xml:space="preserve"> </w:t>
      </w:r>
      <w:r w:rsidR="00AC35A9">
        <w:rPr>
          <w:b/>
          <w:color w:val="000000"/>
          <w:szCs w:val="21"/>
        </w:rPr>
        <w:t>Jessica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841533">
        <w:rPr>
          <w:rFonts w:hint="eastAsia"/>
          <w:b/>
          <w:color w:val="000000"/>
          <w:szCs w:val="21"/>
        </w:rPr>
        <w:t>3</w:t>
      </w:r>
      <w:r w:rsidR="00841533">
        <w:rPr>
          <w:b/>
          <w:color w:val="000000"/>
          <w:szCs w:val="21"/>
        </w:rPr>
        <w:t>04</w:t>
      </w:r>
      <w:r>
        <w:rPr>
          <w:b/>
          <w:color w:val="000000"/>
          <w:szCs w:val="21"/>
        </w:rPr>
        <w:t>页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841533">
        <w:rPr>
          <w:rFonts w:hint="eastAsia"/>
          <w:b/>
          <w:color w:val="000000"/>
          <w:szCs w:val="21"/>
        </w:rPr>
        <w:t>2</w:t>
      </w:r>
      <w:r w:rsidR="00841533">
        <w:rPr>
          <w:b/>
          <w:color w:val="000000"/>
          <w:szCs w:val="21"/>
        </w:rPr>
        <w:t>026</w:t>
      </w:r>
      <w:r w:rsidRPr="004209F2">
        <w:rPr>
          <w:b/>
          <w:color w:val="000000"/>
          <w:szCs w:val="21"/>
        </w:rPr>
        <w:t>年</w:t>
      </w:r>
      <w:r w:rsidR="00841533">
        <w:rPr>
          <w:rFonts w:hint="eastAsia"/>
          <w:b/>
          <w:color w:val="000000"/>
          <w:szCs w:val="21"/>
        </w:rPr>
        <w:t>1</w:t>
      </w:r>
      <w:r w:rsidR="00841533">
        <w:rPr>
          <w:b/>
          <w:color w:val="000000"/>
          <w:szCs w:val="21"/>
        </w:rPr>
        <w:t>0</w:t>
      </w:r>
      <w:r w:rsidRPr="004209F2">
        <w:rPr>
          <w:b/>
          <w:color w:val="000000"/>
          <w:szCs w:val="21"/>
        </w:rPr>
        <w:t>月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841533">
        <w:rPr>
          <w:b/>
          <w:color w:val="000000"/>
          <w:szCs w:val="21"/>
        </w:rPr>
        <w:t>传记</w:t>
      </w:r>
      <w:r w:rsidR="00841533">
        <w:rPr>
          <w:rFonts w:hint="eastAsia"/>
          <w:b/>
          <w:color w:val="000000"/>
          <w:szCs w:val="21"/>
        </w:rPr>
        <w:t>/</w:t>
      </w:r>
      <w:r w:rsidR="00841533">
        <w:rPr>
          <w:rFonts w:hint="eastAsia"/>
          <w:b/>
          <w:color w:val="000000"/>
          <w:szCs w:val="21"/>
        </w:rPr>
        <w:t>回忆录</w:t>
      </w:r>
    </w:p>
    <w:p w:rsidR="00E11BE2" w:rsidRDefault="00E11BE2" w:rsidP="00841533">
      <w:pPr>
        <w:rPr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版权已授：葡萄牙</w:t>
      </w:r>
    </w:p>
    <w:p w:rsidR="00841533" w:rsidRPr="00841533" w:rsidRDefault="00841533" w:rsidP="00841533">
      <w:pPr>
        <w:rPr>
          <w:b/>
          <w:bCs/>
          <w:color w:val="FF0000"/>
          <w:szCs w:val="21"/>
        </w:rPr>
      </w:pPr>
      <w:r w:rsidRPr="00841533">
        <w:rPr>
          <w:b/>
          <w:bCs/>
          <w:color w:val="FF0000"/>
          <w:szCs w:val="21"/>
        </w:rPr>
        <w:t xml:space="preserve">Best Sellers Rank: </w:t>
      </w:r>
    </w:p>
    <w:p w:rsidR="00841533" w:rsidRPr="00841533" w:rsidRDefault="00841533" w:rsidP="00841533">
      <w:pPr>
        <w:rPr>
          <w:b/>
          <w:bCs/>
          <w:color w:val="FF0000"/>
          <w:szCs w:val="21"/>
        </w:rPr>
      </w:pPr>
      <w:r w:rsidRPr="00841533">
        <w:rPr>
          <w:b/>
          <w:bCs/>
          <w:color w:val="FF0000"/>
          <w:szCs w:val="21"/>
        </w:rPr>
        <w:t>#81 in General Books &amp; Reading</w:t>
      </w:r>
    </w:p>
    <w:p w:rsidR="004209F2" w:rsidRPr="00841533" w:rsidRDefault="00841533" w:rsidP="00841533">
      <w:pPr>
        <w:rPr>
          <w:b/>
          <w:bCs/>
          <w:color w:val="FF0000"/>
          <w:szCs w:val="21"/>
        </w:rPr>
      </w:pPr>
      <w:r w:rsidRPr="00841533">
        <w:rPr>
          <w:b/>
          <w:bCs/>
          <w:color w:val="FF0000"/>
          <w:szCs w:val="21"/>
        </w:rPr>
        <w:t>#447 in Religious Leader Biographies</w:t>
      </w:r>
    </w:p>
    <w:p w:rsidR="004209F2" w:rsidRDefault="004209F2" w:rsidP="004209F2">
      <w:pPr>
        <w:rPr>
          <w:b/>
          <w:bCs/>
          <w:color w:val="000000"/>
          <w:szCs w:val="21"/>
        </w:rPr>
      </w:pPr>
    </w:p>
    <w:p w:rsidR="009E1527" w:rsidRPr="009E1527" w:rsidRDefault="009E1527" w:rsidP="004209F2">
      <w:pPr>
        <w:rPr>
          <w:rFonts w:hint="eastAsia"/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:rsidR="00E71A35" w:rsidRDefault="00E71A35">
      <w:pPr>
        <w:rPr>
          <w:b/>
          <w:color w:val="000000"/>
        </w:rPr>
      </w:pPr>
    </w:p>
    <w:p w:rsidR="004209F2" w:rsidRDefault="00841533">
      <w:pPr>
        <w:rPr>
          <w:b/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>一位前基督教流行歌手撰写的自我实现励志经历，讲述阅读改变人生的故事。</w:t>
      </w:r>
    </w:p>
    <w:p w:rsidR="00841533" w:rsidRDefault="00841533">
      <w:pPr>
        <w:rPr>
          <w:b/>
          <w:color w:val="000000"/>
        </w:rPr>
      </w:pPr>
    </w:p>
    <w:p w:rsidR="00841533" w:rsidRPr="00E11BE2" w:rsidRDefault="00841533">
      <w:pPr>
        <w:rPr>
          <w:color w:val="000000"/>
        </w:rPr>
      </w:pPr>
      <w:r>
        <w:rPr>
          <w:b/>
          <w:color w:val="000000"/>
        </w:rPr>
        <w:tab/>
      </w:r>
      <w:r w:rsidRPr="00E11BE2">
        <w:rPr>
          <w:color w:val="000000"/>
        </w:rPr>
        <w:t>事业巅峰时期，朱丽安娜</w:t>
      </w:r>
      <w:r w:rsidRPr="00E11BE2">
        <w:rPr>
          <w:color w:val="000000"/>
        </w:rPr>
        <w:t>·</w:t>
      </w:r>
      <w:r w:rsidRPr="00E11BE2">
        <w:rPr>
          <w:color w:val="000000"/>
        </w:rPr>
        <w:t>格拉斯（</w:t>
      </w:r>
      <w:r w:rsidRPr="00E11BE2">
        <w:rPr>
          <w:rFonts w:hint="eastAsia"/>
          <w:color w:val="000000"/>
        </w:rPr>
        <w:t>Julianna</w:t>
      </w:r>
      <w:r w:rsidRPr="00E11BE2">
        <w:rPr>
          <w:color w:val="000000"/>
        </w:rPr>
        <w:t xml:space="preserve"> </w:t>
      </w:r>
      <w:proofErr w:type="spellStart"/>
      <w:r w:rsidRPr="00E11BE2">
        <w:rPr>
          <w:color w:val="000000"/>
        </w:rPr>
        <w:t>Glasse</w:t>
      </w:r>
      <w:proofErr w:type="spellEnd"/>
      <w:r w:rsidRPr="00E11BE2">
        <w:rPr>
          <w:color w:val="000000"/>
        </w:rPr>
        <w:t>）看似拥有</w:t>
      </w:r>
      <w:r w:rsidR="002F08CE" w:rsidRPr="00E11BE2">
        <w:rPr>
          <w:color w:val="000000"/>
        </w:rPr>
        <w:t>一切：身为基督教流行歌手和作家，大获成功；婚姻备受关注；在塑造自我理解与世界的福音派社区</w:t>
      </w:r>
      <w:r w:rsidR="002F08CE" w:rsidRPr="00E11BE2">
        <w:rPr>
          <w:rFonts w:hint="eastAsia"/>
          <w:color w:val="000000"/>
        </w:rPr>
        <w:t>享有</w:t>
      </w:r>
      <w:r w:rsidR="002F08CE" w:rsidRPr="00E11BE2">
        <w:rPr>
          <w:color w:val="000000"/>
        </w:rPr>
        <w:t>声望。然而，光线之下，一系列问题已经不能再回避，开始撼动她数十年来学习、宣传并竭力捍卫的一切信念。</w:t>
      </w:r>
    </w:p>
    <w:p w:rsidR="00AC35A9" w:rsidRPr="00E11BE2" w:rsidRDefault="00AC35A9">
      <w:pPr>
        <w:rPr>
          <w:color w:val="000000"/>
        </w:rPr>
      </w:pPr>
    </w:p>
    <w:p w:rsidR="00E11BE2" w:rsidRPr="00E11BE2" w:rsidRDefault="00E11BE2" w:rsidP="00E11BE2">
      <w:pPr>
        <w:ind w:firstLine="420"/>
        <w:rPr>
          <w:color w:val="000000"/>
        </w:rPr>
      </w:pPr>
      <w:r w:rsidRPr="00E11BE2">
        <w:rPr>
          <w:rFonts w:hint="eastAsia"/>
          <w:color w:val="000000"/>
        </w:rPr>
        <w:t>她开始阅读的书籍，为她推开了一道道再也无法关上的大门。自幼根植于心的笃定信条，不再无可置疑。她逐渐看清，恐惧左右了自己诸多选择，而自由，往往始于一个追问。</w:t>
      </w:r>
    </w:p>
    <w:p w:rsidR="00E11BE2" w:rsidRPr="00E11BE2" w:rsidRDefault="00E11BE2" w:rsidP="00E11BE2">
      <w:pPr>
        <w:rPr>
          <w:color w:val="000000"/>
        </w:rPr>
      </w:pPr>
    </w:p>
    <w:p w:rsidR="00E11BE2" w:rsidRPr="00E11BE2" w:rsidRDefault="00E11BE2" w:rsidP="00E11BE2">
      <w:pPr>
        <w:ind w:firstLine="420"/>
        <w:rPr>
          <w:color w:val="000000"/>
        </w:rPr>
      </w:pPr>
      <w:r w:rsidRPr="00E11BE2">
        <w:rPr>
          <w:rFonts w:hint="eastAsia"/>
          <w:color w:val="000000"/>
        </w:rPr>
        <w:t>在这部极具私人色彩的回忆录里，朱莉安娜记述了自己与教会、丈夫公开且痛苦的决裂；记述了险些将她摧毁的自我憎恶、抑郁、羞耻感与自杀念头；记述了那些书籍如何激励她，以独立自主女性的姿态拥抱生活，并前往牛津大学深造；最终，讲述她探寻自我、找寻人生使命的心路历程。</w:t>
      </w:r>
    </w:p>
    <w:p w:rsidR="00E11BE2" w:rsidRPr="00E11BE2" w:rsidRDefault="00E11BE2" w:rsidP="00E11BE2">
      <w:pPr>
        <w:rPr>
          <w:color w:val="000000"/>
        </w:rPr>
      </w:pPr>
    </w:p>
    <w:p w:rsidR="00AC35A9" w:rsidRPr="00E11BE2" w:rsidRDefault="00E11BE2" w:rsidP="00E11BE2">
      <w:pPr>
        <w:ind w:firstLine="420"/>
        <w:rPr>
          <w:color w:val="000000"/>
        </w:rPr>
      </w:pPr>
      <w:r w:rsidRPr="00E11BE2">
        <w:rPr>
          <w:rFonts w:hint="eastAsia"/>
          <w:color w:val="000000"/>
        </w:rPr>
        <w:t>《当女性开始阅读，一切就此改变》献给所有不再适配某种信仰、一段关系、一种身份，或是旧有自我的人</w:t>
      </w:r>
      <w:r w:rsidRPr="00E11BE2">
        <w:rPr>
          <w:rFonts w:hint="eastAsia"/>
          <w:color w:val="000000"/>
        </w:rPr>
        <w:t xml:space="preserve"> </w:t>
      </w:r>
      <w:r w:rsidRPr="00E11BE2">
        <w:rPr>
          <w:rFonts w:hint="eastAsia"/>
          <w:color w:val="000000"/>
        </w:rPr>
        <w:t>——</w:t>
      </w:r>
      <w:r w:rsidRPr="00E11BE2">
        <w:rPr>
          <w:rFonts w:hint="eastAsia"/>
          <w:color w:val="000000"/>
        </w:rPr>
        <w:t xml:space="preserve"> </w:t>
      </w:r>
      <w:r w:rsidRPr="00E11BE2">
        <w:rPr>
          <w:rFonts w:hint="eastAsia"/>
          <w:color w:val="000000"/>
        </w:rPr>
        <w:t>那些正开始畅想前路的人们。</w:t>
      </w:r>
    </w:p>
    <w:p w:rsidR="00E11BE2" w:rsidRDefault="00E11BE2" w:rsidP="00E11BE2">
      <w:pPr>
        <w:ind w:firstLine="420"/>
        <w:rPr>
          <w:b/>
          <w:color w:val="000000"/>
        </w:rPr>
      </w:pPr>
    </w:p>
    <w:p w:rsidR="00E11BE2" w:rsidRDefault="00E11BE2" w:rsidP="00E11BE2">
      <w:pPr>
        <w:ind w:firstLine="420"/>
        <w:rPr>
          <w:b/>
          <w:color w:val="000000"/>
        </w:rPr>
      </w:pPr>
    </w:p>
    <w:p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:rsidR="004209F2" w:rsidRDefault="004209F2">
      <w:pPr>
        <w:rPr>
          <w:b/>
          <w:color w:val="000000"/>
          <w:szCs w:val="21"/>
          <w:lang w:val="en"/>
        </w:rPr>
      </w:pPr>
    </w:p>
    <w:p w:rsidR="00E11BE2" w:rsidRPr="00E11BE2" w:rsidRDefault="00E11BE2" w:rsidP="00E11BE2">
      <w:pPr>
        <w:ind w:firstLine="420"/>
        <w:rPr>
          <w:color w:val="000000"/>
          <w:szCs w:val="21"/>
          <w:lang w:val="e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1128395" cy="1665605"/>
            <wp:effectExtent l="0" t="0" r="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8395" cy="1665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1BE2">
        <w:rPr>
          <w:b/>
          <w:color w:val="000000"/>
        </w:rPr>
        <w:t>朱丽安娜</w:t>
      </w:r>
      <w:r w:rsidRPr="00E11BE2">
        <w:rPr>
          <w:b/>
          <w:color w:val="000000"/>
        </w:rPr>
        <w:t>·</w:t>
      </w:r>
      <w:r w:rsidRPr="00E11BE2">
        <w:rPr>
          <w:b/>
          <w:color w:val="000000"/>
        </w:rPr>
        <w:t>格拉斯（</w:t>
      </w:r>
      <w:r w:rsidRPr="00E11BE2">
        <w:rPr>
          <w:rFonts w:hint="eastAsia"/>
          <w:b/>
          <w:color w:val="000000"/>
        </w:rPr>
        <w:t>Julianna</w:t>
      </w:r>
      <w:r w:rsidRPr="00E11BE2">
        <w:rPr>
          <w:b/>
          <w:color w:val="000000"/>
        </w:rPr>
        <w:t xml:space="preserve"> </w:t>
      </w:r>
      <w:proofErr w:type="spellStart"/>
      <w:r w:rsidRPr="00E11BE2">
        <w:rPr>
          <w:b/>
          <w:color w:val="000000"/>
        </w:rPr>
        <w:t>Glasse</w:t>
      </w:r>
      <w:proofErr w:type="spellEnd"/>
      <w:r w:rsidRPr="00E11BE2">
        <w:rPr>
          <w:b/>
          <w:color w:val="000000"/>
        </w:rPr>
        <w:t>）</w:t>
      </w:r>
      <w:r w:rsidRPr="00E11BE2">
        <w:rPr>
          <w:rFonts w:ascii="宋体" w:hAnsi="宋体" w:cs="宋体" w:hint="eastAsia"/>
          <w:color w:val="000000"/>
          <w:szCs w:val="21"/>
          <w:lang w:val="en"/>
        </w:rPr>
        <w:t>是</w:t>
      </w:r>
      <w:r w:rsidRPr="00E11BE2">
        <w:rPr>
          <w:color w:val="000000"/>
          <w:szCs w:val="21"/>
          <w:lang w:val="en"/>
        </w:rPr>
        <w:t xml:space="preserve"> “</w:t>
      </w:r>
      <w:r w:rsidRPr="00E11BE2">
        <w:rPr>
          <w:rFonts w:hint="eastAsia"/>
          <w:color w:val="000000"/>
          <w:szCs w:val="21"/>
          <w:lang w:val="en"/>
        </w:rPr>
        <w:t>当女性开始阅读”</w:t>
      </w:r>
      <w:r w:rsidRPr="00E11BE2">
        <w:rPr>
          <w:color w:val="000000"/>
          <w:szCs w:val="21"/>
          <w:lang w:val="en"/>
        </w:rPr>
        <w:t xml:space="preserve"> </w:t>
      </w:r>
      <w:r w:rsidRPr="00E11BE2">
        <w:rPr>
          <w:rFonts w:hint="eastAsia"/>
          <w:color w:val="000000"/>
          <w:szCs w:val="21"/>
          <w:lang w:val="en"/>
        </w:rPr>
        <w:t>基金会创始人兼首席执行官。这一全球性基金会致力于通过教育、课程开发与社群建设，推动女性实现思想自主。在她的带领下，该机构影响力已覆盖近</w:t>
      </w:r>
      <w:r w:rsidRPr="00E11BE2">
        <w:rPr>
          <w:color w:val="000000"/>
          <w:szCs w:val="21"/>
          <w:lang w:val="en"/>
        </w:rPr>
        <w:t xml:space="preserve"> 67 </w:t>
      </w:r>
      <w:proofErr w:type="gramStart"/>
      <w:r w:rsidRPr="00E11BE2">
        <w:rPr>
          <w:rFonts w:hint="eastAsia"/>
          <w:color w:val="000000"/>
          <w:szCs w:val="21"/>
          <w:lang w:val="en"/>
        </w:rPr>
        <w:t>个</w:t>
      </w:r>
      <w:proofErr w:type="gramEnd"/>
      <w:r w:rsidRPr="00E11BE2">
        <w:rPr>
          <w:rFonts w:hint="eastAsia"/>
          <w:color w:val="000000"/>
          <w:szCs w:val="21"/>
          <w:lang w:val="en"/>
        </w:rPr>
        <w:t>国家、逾</w:t>
      </w:r>
      <w:r w:rsidRPr="00E11BE2">
        <w:rPr>
          <w:color w:val="000000"/>
          <w:szCs w:val="21"/>
          <w:lang w:val="en"/>
        </w:rPr>
        <w:t xml:space="preserve"> 400 </w:t>
      </w:r>
      <w:r w:rsidRPr="00E11BE2">
        <w:rPr>
          <w:rFonts w:hint="eastAsia"/>
          <w:color w:val="000000"/>
          <w:szCs w:val="21"/>
          <w:lang w:val="en"/>
        </w:rPr>
        <w:t>万人，并依托教育项目、奖学金计划与社群行动，搭建起全球受众网络。</w:t>
      </w:r>
    </w:p>
    <w:p w:rsidR="00E11BE2" w:rsidRDefault="00E11BE2" w:rsidP="00E11BE2">
      <w:pPr>
        <w:rPr>
          <w:color w:val="000000"/>
          <w:szCs w:val="21"/>
          <w:lang w:val="en"/>
        </w:rPr>
      </w:pPr>
    </w:p>
    <w:p w:rsidR="00E11BE2" w:rsidRPr="00E11BE2" w:rsidRDefault="00E11BE2" w:rsidP="00E11BE2">
      <w:pPr>
        <w:ind w:firstLine="420"/>
        <w:rPr>
          <w:color w:val="000000"/>
          <w:szCs w:val="21"/>
          <w:lang w:val="en"/>
        </w:rPr>
      </w:pPr>
      <w:r w:rsidRPr="00E11BE2">
        <w:rPr>
          <w:rFonts w:hint="eastAsia"/>
          <w:color w:val="000000"/>
          <w:szCs w:val="21"/>
          <w:lang w:val="en"/>
        </w:rPr>
        <w:t>如今，朱莉安娜的工作重心包括：与牛津大学及赛德商学院合作，推广一项全球性奖学金项目；联合开发一套原创课程，面向脱离高度管控型宗教与邪教的人群；搭建长效社群支撑体系，为世界各地女性提供支持。她依托文化分析、机构合作与公众叙事相结合的工作方式，打造可持续的女性成长路径。</w:t>
      </w:r>
    </w:p>
    <w:p w:rsidR="00E11BE2" w:rsidRDefault="00E11BE2" w:rsidP="00E11BE2">
      <w:pPr>
        <w:rPr>
          <w:color w:val="000000"/>
          <w:szCs w:val="21"/>
          <w:lang w:val="en"/>
        </w:rPr>
      </w:pPr>
    </w:p>
    <w:p w:rsidR="00E11BE2" w:rsidRPr="00E11BE2" w:rsidRDefault="00E11BE2" w:rsidP="00E11BE2">
      <w:pPr>
        <w:ind w:firstLine="420"/>
        <w:rPr>
          <w:color w:val="000000"/>
          <w:szCs w:val="21"/>
          <w:lang w:val="en"/>
        </w:rPr>
      </w:pPr>
      <w:r w:rsidRPr="00E11BE2">
        <w:rPr>
          <w:rFonts w:hint="eastAsia"/>
          <w:color w:val="000000"/>
          <w:szCs w:val="21"/>
          <w:lang w:val="en"/>
        </w:rPr>
        <w:t>作为牛津大学校友，朱莉安娜经常在各类国际会议发表演讲，曾出席联合国、斯考</w:t>
      </w:r>
      <w:proofErr w:type="gramStart"/>
      <w:r w:rsidRPr="00E11BE2">
        <w:rPr>
          <w:rFonts w:hint="eastAsia"/>
          <w:color w:val="000000"/>
          <w:szCs w:val="21"/>
          <w:lang w:val="en"/>
        </w:rPr>
        <w:t>尔世界</w:t>
      </w:r>
      <w:proofErr w:type="gramEnd"/>
      <w:r w:rsidRPr="00E11BE2">
        <w:rPr>
          <w:rFonts w:hint="eastAsia"/>
          <w:color w:val="000000"/>
          <w:szCs w:val="21"/>
          <w:lang w:val="en"/>
        </w:rPr>
        <w:t>论坛、克林顿全球倡议等论坛，围绕教育、权力与女性领导力议题展开分享。她亦是牛津</w:t>
      </w:r>
      <w:proofErr w:type="gramStart"/>
      <w:r w:rsidRPr="00E11BE2">
        <w:rPr>
          <w:rFonts w:hint="eastAsia"/>
          <w:color w:val="000000"/>
          <w:szCs w:val="21"/>
          <w:lang w:val="en"/>
        </w:rPr>
        <w:t>大学赛</w:t>
      </w:r>
      <w:proofErr w:type="gramEnd"/>
      <w:r w:rsidRPr="00E11BE2">
        <w:rPr>
          <w:rFonts w:hint="eastAsia"/>
          <w:color w:val="000000"/>
          <w:szCs w:val="21"/>
          <w:lang w:val="en"/>
        </w:rPr>
        <w:t>德商学院院长圈层成员。</w:t>
      </w:r>
    </w:p>
    <w:p w:rsidR="00E11BE2" w:rsidRDefault="00E11BE2" w:rsidP="00E11BE2">
      <w:pPr>
        <w:rPr>
          <w:color w:val="000000"/>
          <w:szCs w:val="21"/>
          <w:lang w:val="en"/>
        </w:rPr>
      </w:pPr>
    </w:p>
    <w:p w:rsidR="00E11BE2" w:rsidRPr="00E11BE2" w:rsidRDefault="00E11BE2" w:rsidP="00E11BE2">
      <w:pPr>
        <w:ind w:firstLine="420"/>
        <w:rPr>
          <w:color w:val="000000"/>
          <w:szCs w:val="21"/>
          <w:lang w:val="en"/>
        </w:rPr>
      </w:pPr>
      <w:r w:rsidRPr="00E11BE2">
        <w:rPr>
          <w:rFonts w:hint="eastAsia"/>
          <w:color w:val="000000"/>
          <w:szCs w:val="21"/>
          <w:lang w:val="en"/>
        </w:rPr>
        <w:t>业生涯早期，朱莉安娜在信仰社群中身为唱片歌手与作家，拥有广泛公众影响力。这段经历促使她日后对意识形态、权威体系与信念架构展开反思。这一思想转变持续影响着她当下的事业，令她的实践植根于切身经历与严谨的思辨探索。</w:t>
      </w:r>
    </w:p>
    <w:p w:rsidR="00AC35A9" w:rsidRDefault="00AC35A9">
      <w:pPr>
        <w:rPr>
          <w:b/>
          <w:color w:val="000000"/>
          <w:szCs w:val="21"/>
          <w:lang w:val="en"/>
        </w:rPr>
      </w:pPr>
    </w:p>
    <w:p w:rsidR="00AC35A9" w:rsidRDefault="00AC35A9">
      <w:pPr>
        <w:rPr>
          <w:b/>
          <w:color w:val="000000"/>
        </w:rPr>
      </w:pPr>
    </w:p>
    <w:p w:rsidR="00E11BE2" w:rsidRDefault="00E11BE2">
      <w:pPr>
        <w:rPr>
          <w:b/>
          <w:color w:val="000000"/>
        </w:rPr>
      </w:pPr>
      <w:r>
        <w:rPr>
          <w:b/>
          <w:color w:val="000000"/>
        </w:rPr>
        <w:t>媒体评价：</w:t>
      </w:r>
    </w:p>
    <w:p w:rsidR="00E11BE2" w:rsidRDefault="00E11BE2">
      <w:pPr>
        <w:rPr>
          <w:b/>
          <w:color w:val="000000"/>
        </w:rPr>
      </w:pPr>
    </w:p>
    <w:p w:rsidR="00E11BE2" w:rsidRPr="00E11BE2" w:rsidRDefault="00E11BE2" w:rsidP="00E11BE2">
      <w:pPr>
        <w:ind w:firstLine="420"/>
        <w:rPr>
          <w:color w:val="000000"/>
        </w:rPr>
      </w:pPr>
      <w:r w:rsidRPr="00E11BE2">
        <w:rPr>
          <w:rFonts w:hint="eastAsia"/>
          <w:color w:val="000000"/>
        </w:rPr>
        <w:t>“朱莉安娜</w:t>
      </w:r>
      <w:r w:rsidRPr="00E11BE2">
        <w:rPr>
          <w:rFonts w:ascii="MS Gothic" w:hAnsi="MS Gothic" w:cs="MS Gothic"/>
          <w:color w:val="000000"/>
        </w:rPr>
        <w:t>・</w:t>
      </w:r>
      <w:r w:rsidRPr="00E11BE2">
        <w:rPr>
          <w:rFonts w:ascii="宋体" w:hAnsi="宋体" w:cs="宋体" w:hint="eastAsia"/>
          <w:color w:val="000000"/>
        </w:rPr>
        <w:t>格拉斯讲述自身经历，为每一位曾遭受宗教与父权压迫、因他人的条条框框和非议而失声的女性开辟</w:t>
      </w:r>
      <w:r w:rsidRPr="00E11BE2">
        <w:rPr>
          <w:rFonts w:hint="eastAsia"/>
          <w:color w:val="000000"/>
        </w:rPr>
        <w:t>道路。这是一部情节引人入胜、真挚率性、震撼人心的解放回忆录，令我爱不释手。”</w:t>
      </w:r>
    </w:p>
    <w:p w:rsidR="00E11BE2" w:rsidRPr="00E11BE2" w:rsidRDefault="00E11BE2" w:rsidP="00E11BE2">
      <w:pPr>
        <w:jc w:val="right"/>
        <w:rPr>
          <w:color w:val="000000"/>
        </w:rPr>
      </w:pPr>
      <w:r w:rsidRPr="00E11BE2">
        <w:rPr>
          <w:rFonts w:hint="eastAsia"/>
          <w:color w:val="000000"/>
        </w:rPr>
        <w:t>——</w:t>
      </w:r>
      <w:r w:rsidRPr="00E11BE2">
        <w:rPr>
          <w:color w:val="000000"/>
        </w:rPr>
        <w:t xml:space="preserve"> </w:t>
      </w:r>
      <w:r w:rsidRPr="00E11BE2">
        <w:rPr>
          <w:rFonts w:hint="eastAsia"/>
          <w:color w:val="000000"/>
        </w:rPr>
        <w:t>切尔西</w:t>
      </w:r>
      <w:r w:rsidRPr="00E11BE2">
        <w:rPr>
          <w:rFonts w:ascii="MS Gothic" w:eastAsia="MS Gothic" w:hAnsi="MS Gothic" w:cs="MS Gothic" w:hint="eastAsia"/>
          <w:color w:val="000000"/>
        </w:rPr>
        <w:t>・</w:t>
      </w:r>
      <w:r w:rsidRPr="00E11BE2">
        <w:rPr>
          <w:rFonts w:ascii="宋体" w:hAnsi="宋体" w:cs="宋体" w:hint="eastAsia"/>
          <w:color w:val="000000"/>
        </w:rPr>
        <w:t>汉德勒（</w:t>
      </w:r>
      <w:r w:rsidRPr="00E11BE2">
        <w:rPr>
          <w:color w:val="000000"/>
        </w:rPr>
        <w:t>Chelsea Handler</w:t>
      </w:r>
      <w:r w:rsidRPr="00E11BE2">
        <w:rPr>
          <w:rFonts w:hint="eastAsia"/>
          <w:color w:val="000000"/>
        </w:rPr>
        <w:t>），《纽约时报》榜首畅销书《生活终将置我于死地》（</w:t>
      </w:r>
      <w:r w:rsidRPr="00E11BE2">
        <w:rPr>
          <w:i/>
        </w:rPr>
        <w:t>Life Will Be the Death of Me</w:t>
      </w:r>
      <w:r w:rsidRPr="00E11BE2">
        <w:t>）</w:t>
      </w:r>
      <w:r w:rsidRPr="00E11BE2">
        <w:rPr>
          <w:rFonts w:hint="eastAsia"/>
          <w:color w:val="000000"/>
        </w:rPr>
        <w:t>作者</w:t>
      </w:r>
    </w:p>
    <w:p w:rsidR="00E11BE2" w:rsidRPr="00E11BE2" w:rsidRDefault="00E11BE2" w:rsidP="00E11BE2">
      <w:pPr>
        <w:rPr>
          <w:color w:val="000000"/>
        </w:rPr>
      </w:pPr>
    </w:p>
    <w:p w:rsidR="00E11BE2" w:rsidRPr="00E11BE2" w:rsidRDefault="00E11BE2" w:rsidP="00E11BE2">
      <w:pPr>
        <w:ind w:firstLine="420"/>
        <w:rPr>
          <w:color w:val="000000"/>
        </w:rPr>
      </w:pPr>
      <w:r w:rsidRPr="00E11BE2">
        <w:rPr>
          <w:rFonts w:hint="eastAsia"/>
          <w:color w:val="000000"/>
        </w:rPr>
        <w:t>“本书是一份炽热的自我表达书单，由一本本书铺展而成。行文节奏紧凑扣人，字里行间勇气层层递增。在阅读能力日渐衰退的当下，作为读者，我时而惋惜不读书的人错失的一切，时而为朱莉安娜的收获由衷喝彩。本书印证了：当女性开始阅读，她们终将蜕成本该成为的模样。朱莉安娜以自身耀眼的光芒启迪他人获得自由，我由衷庆幸她坚持走完这场具有变革意义的阅读之旅。”</w:t>
      </w:r>
    </w:p>
    <w:p w:rsidR="00E11BE2" w:rsidRPr="00E11BE2" w:rsidRDefault="00E11BE2" w:rsidP="00E11BE2">
      <w:pPr>
        <w:jc w:val="right"/>
        <w:rPr>
          <w:color w:val="000000"/>
        </w:rPr>
      </w:pPr>
      <w:r w:rsidRPr="00E11BE2">
        <w:rPr>
          <w:rFonts w:hint="eastAsia"/>
          <w:color w:val="000000"/>
        </w:rPr>
        <w:t>——</w:t>
      </w:r>
      <w:r w:rsidRPr="00E11BE2">
        <w:rPr>
          <w:color w:val="000000"/>
        </w:rPr>
        <w:t xml:space="preserve"> </w:t>
      </w:r>
      <w:r w:rsidRPr="00E11BE2">
        <w:rPr>
          <w:rFonts w:hint="eastAsia"/>
          <w:color w:val="000000"/>
        </w:rPr>
        <w:t>蒂</w:t>
      </w:r>
      <w:proofErr w:type="gramStart"/>
      <w:r w:rsidRPr="00E11BE2">
        <w:rPr>
          <w:rFonts w:hint="eastAsia"/>
          <w:color w:val="000000"/>
        </w:rPr>
        <w:t>娅</w:t>
      </w:r>
      <w:proofErr w:type="gramEnd"/>
      <w:r w:rsidRPr="00E11BE2">
        <w:rPr>
          <w:rFonts w:ascii="MS Gothic" w:eastAsia="MS Gothic" w:hAnsi="MS Gothic" w:cs="MS Gothic" w:hint="eastAsia"/>
          <w:color w:val="000000"/>
        </w:rPr>
        <w:t>・</w:t>
      </w:r>
      <w:proofErr w:type="gramStart"/>
      <w:r w:rsidRPr="00E11BE2">
        <w:rPr>
          <w:rFonts w:ascii="宋体" w:hAnsi="宋体" w:cs="宋体" w:hint="eastAsia"/>
          <w:color w:val="000000"/>
        </w:rPr>
        <w:t>莱</w:t>
      </w:r>
      <w:proofErr w:type="gramEnd"/>
      <w:r w:rsidRPr="00E11BE2">
        <w:rPr>
          <w:rFonts w:ascii="宋体" w:hAnsi="宋体" w:cs="宋体" w:hint="eastAsia"/>
          <w:color w:val="000000"/>
        </w:rPr>
        <w:t>文斯（</w:t>
      </w:r>
      <w:r w:rsidRPr="00E11BE2">
        <w:rPr>
          <w:color w:val="000000"/>
        </w:rPr>
        <w:t xml:space="preserve">Tia </w:t>
      </w:r>
      <w:proofErr w:type="spellStart"/>
      <w:r w:rsidRPr="00E11BE2">
        <w:rPr>
          <w:color w:val="000000"/>
        </w:rPr>
        <w:t>Levings</w:t>
      </w:r>
      <w:proofErr w:type="spellEnd"/>
      <w:r w:rsidRPr="00E11BE2">
        <w:rPr>
          <w:rFonts w:hint="eastAsia"/>
          <w:color w:val="000000"/>
        </w:rPr>
        <w:t>），《纽约时报》畅销书《驯服的妻子》（</w:t>
      </w:r>
      <w:r w:rsidRPr="00E11BE2">
        <w:rPr>
          <w:i/>
          <w:color w:val="000000"/>
        </w:rPr>
        <w:t>A Well-Trained Wife</w:t>
      </w:r>
      <w:r w:rsidRPr="00E11BE2">
        <w:rPr>
          <w:rFonts w:hint="eastAsia"/>
          <w:color w:val="000000"/>
        </w:rPr>
        <w:t>）《我忠于自我》（</w:t>
      </w:r>
      <w:r w:rsidRPr="00E11BE2">
        <w:rPr>
          <w:i/>
          <w:color w:val="000000"/>
        </w:rPr>
        <w:t>I Belong to Me</w:t>
      </w:r>
      <w:r w:rsidRPr="00E11BE2">
        <w:rPr>
          <w:rFonts w:hint="eastAsia"/>
          <w:color w:val="000000"/>
        </w:rPr>
        <w:t>）作者</w:t>
      </w:r>
    </w:p>
    <w:p w:rsidR="00E11BE2" w:rsidRPr="00E11BE2" w:rsidRDefault="00E11BE2" w:rsidP="00E11BE2">
      <w:pPr>
        <w:rPr>
          <w:color w:val="000000"/>
        </w:rPr>
      </w:pPr>
    </w:p>
    <w:p w:rsidR="00E11BE2" w:rsidRPr="00E11BE2" w:rsidRDefault="00E11BE2" w:rsidP="00E11BE2">
      <w:pPr>
        <w:ind w:firstLine="420"/>
        <w:rPr>
          <w:color w:val="000000"/>
        </w:rPr>
      </w:pPr>
      <w:r w:rsidRPr="00E11BE2">
        <w:rPr>
          <w:rFonts w:hint="eastAsia"/>
          <w:color w:val="000000"/>
        </w:rPr>
        <w:t>“女性阅读常常被轻视作消遣爱好、无关紧要的打发时间之举。但格拉斯充满力量的亲身经历与深刻剖析向我们证明：一名女性捧起书本，或许就是最激进的反抗。”</w:t>
      </w:r>
    </w:p>
    <w:p w:rsidR="00E11BE2" w:rsidRPr="00E11BE2" w:rsidRDefault="00E11BE2" w:rsidP="00E11BE2">
      <w:pPr>
        <w:jc w:val="right"/>
        <w:rPr>
          <w:color w:val="000000"/>
        </w:rPr>
      </w:pPr>
      <w:r w:rsidRPr="00E11BE2">
        <w:rPr>
          <w:rFonts w:hint="eastAsia"/>
          <w:color w:val="000000"/>
        </w:rPr>
        <w:t>——</w:t>
      </w:r>
      <w:r w:rsidRPr="00E11BE2">
        <w:rPr>
          <w:color w:val="000000"/>
        </w:rPr>
        <w:t xml:space="preserve"> </w:t>
      </w:r>
      <w:r w:rsidRPr="00E11BE2">
        <w:rPr>
          <w:rFonts w:hint="eastAsia"/>
          <w:color w:val="000000"/>
        </w:rPr>
        <w:t>索拉雅</w:t>
      </w:r>
      <w:proofErr w:type="gramStart"/>
      <w:r w:rsidRPr="00E11BE2">
        <w:rPr>
          <w:rFonts w:ascii="MS Gothic" w:eastAsia="MS Gothic" w:hAnsi="MS Gothic" w:cs="MS Gothic" w:hint="eastAsia"/>
          <w:color w:val="000000"/>
        </w:rPr>
        <w:t>・</w:t>
      </w:r>
      <w:r w:rsidRPr="00E11BE2">
        <w:rPr>
          <w:rFonts w:ascii="宋体" w:hAnsi="宋体" w:cs="宋体" w:hint="eastAsia"/>
          <w:color w:val="000000"/>
        </w:rPr>
        <w:t>切马利</w:t>
      </w:r>
      <w:proofErr w:type="gramEnd"/>
      <w:r w:rsidRPr="00E11BE2">
        <w:rPr>
          <w:rFonts w:ascii="宋体" w:hAnsi="宋体" w:cs="宋体" w:hint="eastAsia"/>
          <w:color w:val="000000"/>
        </w:rPr>
        <w:t>（</w:t>
      </w:r>
      <w:r w:rsidRPr="00E11BE2">
        <w:rPr>
          <w:color w:val="000000"/>
        </w:rPr>
        <w:t xml:space="preserve">Soraya </w:t>
      </w:r>
      <w:proofErr w:type="spellStart"/>
      <w:r w:rsidRPr="00E11BE2">
        <w:rPr>
          <w:color w:val="000000"/>
        </w:rPr>
        <w:t>Chemaly</w:t>
      </w:r>
      <w:proofErr w:type="spellEnd"/>
      <w:r w:rsidRPr="00E11BE2">
        <w:rPr>
          <w:rFonts w:hint="eastAsia"/>
          <w:color w:val="000000"/>
        </w:rPr>
        <w:t>），《愤怒赋权》</w:t>
      </w:r>
      <w:r w:rsidRPr="00E11BE2">
        <w:rPr>
          <w:rFonts w:hint="eastAsia"/>
          <w:i/>
          <w:color w:val="000000"/>
        </w:rPr>
        <w:t>（</w:t>
      </w:r>
      <w:r w:rsidRPr="00E11BE2">
        <w:rPr>
          <w:i/>
        </w:rPr>
        <w:t>Rage Becomes Her</w:t>
      </w:r>
      <w:r w:rsidRPr="00E11BE2">
        <w:t>）</w:t>
      </w:r>
      <w:r w:rsidRPr="00E11BE2">
        <w:rPr>
          <w:rFonts w:hint="eastAsia"/>
          <w:color w:val="000000"/>
        </w:rPr>
        <w:t>作者</w:t>
      </w:r>
    </w:p>
    <w:p w:rsidR="004209F2" w:rsidRDefault="004209F2">
      <w:pPr>
        <w:rPr>
          <w:color w:val="000000"/>
        </w:rPr>
      </w:pPr>
    </w:p>
    <w:p w:rsidR="00E11BE2" w:rsidRDefault="00E11BE2">
      <w:pPr>
        <w:rPr>
          <w:color w:val="000000"/>
        </w:rPr>
      </w:pPr>
    </w:p>
    <w:p w:rsidR="00E11BE2" w:rsidRPr="006E0E6C" w:rsidRDefault="006E0E6C">
      <w:pPr>
        <w:rPr>
          <w:b/>
          <w:color w:val="000000"/>
        </w:rPr>
      </w:pPr>
      <w:r w:rsidRPr="006E0E6C">
        <w:rPr>
          <w:b/>
          <w:color w:val="000000"/>
        </w:rPr>
        <w:lastRenderedPageBreak/>
        <w:t>全书目录：</w:t>
      </w:r>
    </w:p>
    <w:p w:rsidR="006E0E6C" w:rsidRDefault="006E0E6C">
      <w:pPr>
        <w:rPr>
          <w:color w:val="000000"/>
        </w:rPr>
      </w:pPr>
    </w:p>
    <w:p w:rsidR="006E0E6C" w:rsidRPr="006E0E6C" w:rsidRDefault="006E0E6C" w:rsidP="006E0E6C">
      <w:pPr>
        <w:jc w:val="center"/>
        <w:rPr>
          <w:color w:val="000000"/>
        </w:rPr>
      </w:pPr>
      <w:r w:rsidRPr="006E0E6C">
        <w:rPr>
          <w:rFonts w:hint="eastAsia"/>
          <w:color w:val="000000"/>
        </w:rPr>
        <w:t>第一部分</w:t>
      </w:r>
    </w:p>
    <w:p w:rsidR="006E0E6C" w:rsidRPr="006E0E6C" w:rsidRDefault="006E0E6C" w:rsidP="006E0E6C">
      <w:pPr>
        <w:jc w:val="center"/>
        <w:rPr>
          <w:color w:val="000000"/>
        </w:rPr>
      </w:pPr>
      <w:r w:rsidRPr="006E0E6C">
        <w:rPr>
          <w:rFonts w:hint="eastAsia"/>
          <w:color w:val="000000"/>
        </w:rPr>
        <w:t>对爱情病态的执念</w:t>
      </w:r>
    </w:p>
    <w:p w:rsidR="006E0E6C" w:rsidRPr="006E0E6C" w:rsidRDefault="006E0E6C" w:rsidP="006E0E6C">
      <w:pPr>
        <w:jc w:val="center"/>
        <w:rPr>
          <w:color w:val="000000"/>
        </w:rPr>
      </w:pPr>
      <w:r w:rsidRPr="006E0E6C">
        <w:rPr>
          <w:rFonts w:hint="eastAsia"/>
          <w:color w:val="000000"/>
        </w:rPr>
        <w:t>广阔胜苍穹</w:t>
      </w:r>
    </w:p>
    <w:p w:rsidR="006E0E6C" w:rsidRPr="006E0E6C" w:rsidRDefault="006E0E6C" w:rsidP="006E0E6C">
      <w:pPr>
        <w:jc w:val="center"/>
        <w:rPr>
          <w:color w:val="000000"/>
        </w:rPr>
      </w:pPr>
      <w:r w:rsidRPr="006E0E6C">
        <w:rPr>
          <w:rFonts w:hint="eastAsia"/>
          <w:color w:val="000000"/>
        </w:rPr>
        <w:t>衡量女性的标尺</w:t>
      </w:r>
    </w:p>
    <w:p w:rsidR="006E0E6C" w:rsidRPr="006E0E6C" w:rsidRDefault="006E0E6C" w:rsidP="006E0E6C">
      <w:pPr>
        <w:jc w:val="center"/>
        <w:rPr>
          <w:color w:val="000000"/>
        </w:rPr>
      </w:pPr>
      <w:r w:rsidRPr="006E0E6C">
        <w:rPr>
          <w:rFonts w:hint="eastAsia"/>
          <w:color w:val="000000"/>
        </w:rPr>
        <w:t>我怀疑丈夫是同性恋</w:t>
      </w:r>
    </w:p>
    <w:p w:rsidR="006E0E6C" w:rsidRPr="006E0E6C" w:rsidRDefault="006E0E6C" w:rsidP="006E0E6C">
      <w:pPr>
        <w:jc w:val="center"/>
        <w:rPr>
          <w:color w:val="000000"/>
        </w:rPr>
      </w:pPr>
      <w:r w:rsidRPr="006E0E6C">
        <w:rPr>
          <w:rFonts w:hint="eastAsia"/>
          <w:color w:val="000000"/>
        </w:rPr>
        <w:t>怯懦之人心中渺小的诸神</w:t>
      </w:r>
    </w:p>
    <w:p w:rsidR="006E0E6C" w:rsidRPr="006E0E6C" w:rsidRDefault="006E0E6C" w:rsidP="006E0E6C">
      <w:pPr>
        <w:jc w:val="center"/>
        <w:rPr>
          <w:color w:val="000000"/>
        </w:rPr>
      </w:pPr>
      <w:r w:rsidRPr="006E0E6C">
        <w:rPr>
          <w:rFonts w:hint="eastAsia"/>
          <w:color w:val="000000"/>
        </w:rPr>
        <w:t>悖理的上帝</w:t>
      </w:r>
    </w:p>
    <w:p w:rsidR="006E0E6C" w:rsidRPr="006E0E6C" w:rsidRDefault="006E0E6C" w:rsidP="006E0E6C">
      <w:pPr>
        <w:jc w:val="center"/>
        <w:rPr>
          <w:color w:val="000000"/>
        </w:rPr>
      </w:pPr>
      <w:proofErr w:type="gramStart"/>
      <w:r w:rsidRPr="006E0E6C">
        <w:rPr>
          <w:rFonts w:hint="eastAsia"/>
          <w:color w:val="000000"/>
        </w:rPr>
        <w:t>一</w:t>
      </w:r>
      <w:proofErr w:type="gramEnd"/>
      <w:r w:rsidRPr="006E0E6C">
        <w:rPr>
          <w:rFonts w:hint="eastAsia"/>
          <w:color w:val="000000"/>
        </w:rPr>
        <w:t>路向西前行</w:t>
      </w:r>
    </w:p>
    <w:p w:rsidR="006E0E6C" w:rsidRPr="006E0E6C" w:rsidRDefault="006E0E6C" w:rsidP="006E0E6C">
      <w:pPr>
        <w:jc w:val="center"/>
        <w:rPr>
          <w:color w:val="000000"/>
        </w:rPr>
      </w:pPr>
      <w:r w:rsidRPr="006E0E6C">
        <w:rPr>
          <w:rFonts w:hint="eastAsia"/>
          <w:color w:val="000000"/>
        </w:rPr>
        <w:t>你难道迷上马可</w:t>
      </w:r>
      <w:r w:rsidRPr="006E0E6C">
        <w:rPr>
          <w:rFonts w:ascii="MS Gothic" w:eastAsia="MS Gothic" w:hAnsi="MS Gothic" w:cs="MS Gothic" w:hint="eastAsia"/>
          <w:color w:val="000000"/>
        </w:rPr>
        <w:t>・</w:t>
      </w:r>
      <w:r w:rsidRPr="006E0E6C">
        <w:rPr>
          <w:rFonts w:ascii="宋体" w:hAnsi="宋体" w:cs="宋体" w:hint="eastAsia"/>
          <w:color w:val="000000"/>
        </w:rPr>
        <w:t>奥勒留了？</w:t>
      </w:r>
    </w:p>
    <w:p w:rsidR="006E0E6C" w:rsidRDefault="006E0E6C" w:rsidP="006E0E6C">
      <w:pPr>
        <w:jc w:val="center"/>
        <w:rPr>
          <w:color w:val="000000"/>
        </w:rPr>
      </w:pPr>
      <w:r w:rsidRPr="006E0E6C">
        <w:rPr>
          <w:rFonts w:hint="eastAsia"/>
          <w:color w:val="000000"/>
        </w:rPr>
        <w:t>我们正相互蚕食</w:t>
      </w:r>
    </w:p>
    <w:p w:rsidR="009E1527" w:rsidRDefault="009E1527" w:rsidP="006E0E6C">
      <w:pPr>
        <w:jc w:val="center"/>
        <w:rPr>
          <w:rFonts w:hint="eastAsia"/>
          <w:color w:val="000000"/>
        </w:rPr>
      </w:pPr>
      <w:bookmarkStart w:id="0" w:name="_GoBack"/>
      <w:bookmarkEnd w:id="0"/>
    </w:p>
    <w:p w:rsidR="009E1527" w:rsidRPr="009E1527" w:rsidRDefault="009E1527" w:rsidP="009E1527">
      <w:pPr>
        <w:widowControl/>
        <w:shd w:val="clear" w:color="auto" w:fill="FFFFFF"/>
        <w:jc w:val="center"/>
        <w:rPr>
          <w:color w:val="000000"/>
          <w:kern w:val="0"/>
          <w:szCs w:val="21"/>
        </w:rPr>
      </w:pPr>
      <w:r w:rsidRPr="009E1527">
        <w:rPr>
          <w:rFonts w:ascii="宋体" w:hAnsi="宋体" w:hint="eastAsia"/>
          <w:color w:val="000000"/>
          <w:kern w:val="0"/>
          <w:szCs w:val="21"/>
        </w:rPr>
        <w:t>第二部分</w:t>
      </w:r>
    </w:p>
    <w:p w:rsidR="009E1527" w:rsidRPr="009E1527" w:rsidRDefault="009E1527" w:rsidP="009E1527">
      <w:pPr>
        <w:widowControl/>
        <w:shd w:val="clear" w:color="auto" w:fill="FFFFFF"/>
        <w:jc w:val="center"/>
        <w:rPr>
          <w:color w:val="000000"/>
          <w:kern w:val="0"/>
          <w:szCs w:val="21"/>
        </w:rPr>
      </w:pPr>
      <w:r w:rsidRPr="009E1527">
        <w:rPr>
          <w:rFonts w:ascii="宋体" w:hAnsi="宋体" w:hint="eastAsia"/>
          <w:color w:val="000000"/>
          <w:kern w:val="0"/>
          <w:szCs w:val="21"/>
        </w:rPr>
        <w:t>精神上的泛爱</w:t>
      </w:r>
    </w:p>
    <w:p w:rsidR="009E1527" w:rsidRPr="009E1527" w:rsidRDefault="009E1527" w:rsidP="009E1527">
      <w:pPr>
        <w:widowControl/>
        <w:shd w:val="clear" w:color="auto" w:fill="FFFFFF"/>
        <w:jc w:val="center"/>
        <w:rPr>
          <w:color w:val="000000"/>
          <w:kern w:val="0"/>
          <w:szCs w:val="21"/>
        </w:rPr>
      </w:pPr>
      <w:r w:rsidRPr="009E1527">
        <w:rPr>
          <w:color w:val="000000"/>
          <w:kern w:val="0"/>
          <w:szCs w:val="21"/>
        </w:rPr>
        <w:t> </w:t>
      </w:r>
      <w:r w:rsidRPr="009E1527">
        <w:rPr>
          <w:rFonts w:ascii="宋体" w:hAnsi="宋体" w:hint="eastAsia"/>
          <w:color w:val="000000"/>
          <w:kern w:val="0"/>
          <w:szCs w:val="21"/>
        </w:rPr>
        <w:t>不必为母亲哀伤</w:t>
      </w:r>
    </w:p>
    <w:p w:rsidR="009E1527" w:rsidRPr="009E1527" w:rsidRDefault="009E1527" w:rsidP="009E1527">
      <w:pPr>
        <w:widowControl/>
        <w:shd w:val="clear" w:color="auto" w:fill="FFFFFF"/>
        <w:jc w:val="center"/>
        <w:rPr>
          <w:color w:val="000000"/>
          <w:kern w:val="0"/>
          <w:szCs w:val="21"/>
        </w:rPr>
      </w:pPr>
      <w:r w:rsidRPr="009E1527">
        <w:rPr>
          <w:rFonts w:ascii="宋体" w:hAnsi="宋体" w:hint="eastAsia"/>
          <w:color w:val="000000"/>
          <w:kern w:val="0"/>
          <w:szCs w:val="21"/>
        </w:rPr>
        <w:t>你的咖啡想要怎么调配？</w:t>
      </w:r>
    </w:p>
    <w:p w:rsidR="009E1527" w:rsidRPr="009E1527" w:rsidRDefault="009E1527" w:rsidP="009E1527">
      <w:pPr>
        <w:widowControl/>
        <w:shd w:val="clear" w:color="auto" w:fill="FFFFFF"/>
        <w:jc w:val="center"/>
        <w:rPr>
          <w:color w:val="000000"/>
          <w:kern w:val="0"/>
          <w:szCs w:val="21"/>
        </w:rPr>
      </w:pPr>
      <w:r w:rsidRPr="009E1527">
        <w:rPr>
          <w:color w:val="000000"/>
          <w:kern w:val="0"/>
          <w:szCs w:val="21"/>
        </w:rPr>
        <w:t> </w:t>
      </w:r>
      <w:r w:rsidRPr="009E1527">
        <w:rPr>
          <w:rFonts w:ascii="宋体" w:hAnsi="宋体" w:hint="eastAsia"/>
          <w:color w:val="000000"/>
          <w:kern w:val="0"/>
          <w:szCs w:val="21"/>
        </w:rPr>
        <w:t>拉斯维加斯的热茶</w:t>
      </w:r>
    </w:p>
    <w:p w:rsidR="009E1527" w:rsidRPr="009E1527" w:rsidRDefault="009E1527" w:rsidP="009E1527">
      <w:pPr>
        <w:widowControl/>
        <w:shd w:val="clear" w:color="auto" w:fill="FFFFFF"/>
        <w:jc w:val="center"/>
        <w:rPr>
          <w:color w:val="000000"/>
          <w:kern w:val="0"/>
          <w:szCs w:val="21"/>
        </w:rPr>
      </w:pPr>
      <w:r w:rsidRPr="009E1527">
        <w:rPr>
          <w:rFonts w:ascii="宋体" w:hAnsi="宋体" w:hint="eastAsia"/>
          <w:color w:val="000000"/>
          <w:kern w:val="0"/>
          <w:szCs w:val="21"/>
        </w:rPr>
        <w:t>牛津</w:t>
      </w:r>
    </w:p>
    <w:p w:rsidR="009E1527" w:rsidRPr="009E1527" w:rsidRDefault="009E1527" w:rsidP="009E1527">
      <w:pPr>
        <w:widowControl/>
        <w:shd w:val="clear" w:color="auto" w:fill="FFFFFF"/>
        <w:jc w:val="center"/>
        <w:rPr>
          <w:color w:val="000000"/>
          <w:kern w:val="0"/>
          <w:szCs w:val="21"/>
        </w:rPr>
      </w:pPr>
      <w:r w:rsidRPr="009E1527">
        <w:rPr>
          <w:color w:val="000000"/>
          <w:kern w:val="0"/>
          <w:szCs w:val="21"/>
        </w:rPr>
        <w:t> </w:t>
      </w:r>
      <w:r w:rsidRPr="009E1527">
        <w:rPr>
          <w:rFonts w:ascii="宋体" w:hAnsi="宋体" w:hint="eastAsia"/>
          <w:color w:val="000000"/>
          <w:kern w:val="0"/>
          <w:szCs w:val="21"/>
        </w:rPr>
        <w:t>当女性开始阅读</w:t>
      </w:r>
    </w:p>
    <w:p w:rsidR="009E1527" w:rsidRPr="009E1527" w:rsidRDefault="009E1527" w:rsidP="006E0E6C">
      <w:pPr>
        <w:jc w:val="center"/>
        <w:rPr>
          <w:rFonts w:hint="eastAsia"/>
          <w:color w:val="000000"/>
        </w:rPr>
      </w:pPr>
    </w:p>
    <w:p w:rsidR="00E11BE2" w:rsidRPr="009E1527" w:rsidRDefault="00E11BE2">
      <w:pPr>
        <w:rPr>
          <w:color w:val="000000"/>
        </w:rPr>
      </w:pPr>
    </w:p>
    <w:p w:rsidR="00E11BE2" w:rsidRPr="00E11BE2" w:rsidRDefault="00E11BE2">
      <w:pPr>
        <w:rPr>
          <w:color w:val="000000"/>
        </w:rPr>
      </w:pPr>
    </w:p>
    <w:p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bookmarkStart w:id="1" w:name="OLE_LINK1"/>
      <w:bookmarkStart w:id="2" w:name="OLE_LINK2"/>
      <w:bookmarkStart w:id="3" w:name="OLE_LINK3"/>
      <w:bookmarkStart w:id="4" w:name="OLE_LINK4"/>
      <w:bookmarkStart w:id="5" w:name="OLE_LINK26"/>
      <w:bookmarkStart w:id="6" w:name="OLE_LINK46"/>
      <w:bookmarkStart w:id="7" w:name="OLE_LINK59"/>
      <w:bookmarkStart w:id="8" w:name="OLE_LINK9"/>
      <w:bookmarkStart w:id="9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:rsidR="00AC35A9" w:rsidRPr="002333D9" w:rsidRDefault="00AC35A9" w:rsidP="00AC35A9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AC35A9" w:rsidRPr="00E556A0" w:rsidRDefault="00AC35A9" w:rsidP="00AC35A9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9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10" w:history="1">
        <w:r w:rsidRPr="00D6262A">
          <w:rPr>
            <w:rStyle w:val="ab"/>
            <w:szCs w:val="21"/>
          </w:rPr>
          <w:t>http://www.nurnberg.com.cn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1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b"/>
            <w:szCs w:val="21"/>
          </w:rPr>
          <w:t>http://www.nurnberg.com.cn/book/book.aspx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3" w:history="1">
        <w:r w:rsidRPr="00D6262A">
          <w:rPr>
            <w:rStyle w:val="ab"/>
            <w:szCs w:val="21"/>
          </w:rPr>
          <w:t>http://www.nurnberg.com.cn/video/video.aspx</w:t>
        </w:r>
      </w:hyperlink>
    </w:p>
    <w:p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4" w:history="1">
        <w:r w:rsidRPr="00D6262A">
          <w:rPr>
            <w:rStyle w:val="ab"/>
            <w:szCs w:val="21"/>
          </w:rPr>
          <w:t>http://site.douban.com/110577/</w:t>
        </w:r>
      </w:hyperlink>
    </w:p>
    <w:p w:rsidR="00AC35A9" w:rsidRDefault="00AC35A9" w:rsidP="00AC35A9">
      <w:pPr>
        <w:rPr>
          <w:color w:val="0000FF"/>
          <w:u w:val="single"/>
          <w:shd w:val="clear" w:color="auto" w:fill="FFFFFF"/>
        </w:rPr>
      </w:pPr>
      <w:proofErr w:type="gramStart"/>
      <w:r w:rsidRPr="00D6262A">
        <w:rPr>
          <w:rFonts w:hint="eastAsia"/>
          <w:color w:val="000000"/>
          <w:shd w:val="clear" w:color="auto" w:fill="FFFFFF"/>
        </w:rPr>
        <w:t>新浪微博</w:t>
      </w:r>
      <w:proofErr w:type="gramEnd"/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5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:rsidR="00AC35A9" w:rsidRDefault="00AC35A9" w:rsidP="00AC35A9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proofErr w:type="gramStart"/>
      <w:r w:rsidRPr="00D6262A">
        <w:rPr>
          <w:color w:val="000000"/>
          <w:szCs w:val="21"/>
        </w:rPr>
        <w:t>微信订阅</w:t>
      </w:r>
      <w:proofErr w:type="gramEnd"/>
      <w:r w:rsidRPr="00D6262A">
        <w:rPr>
          <w:color w:val="000000"/>
          <w:szCs w:val="21"/>
        </w:rPr>
        <w:t>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:rsidR="00AC35A9" w:rsidRPr="00115765" w:rsidRDefault="00AC35A9" w:rsidP="00AC35A9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1F6BA8E8" wp14:editId="003B89E0">
            <wp:extent cx="625475" cy="678815"/>
            <wp:effectExtent l="0" t="0" r="0" b="0"/>
            <wp:docPr id="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AC35A9" w:rsidRDefault="00AC35A9" w:rsidP="00AC35A9"/>
    <w:p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D58" w:rsidRDefault="00CF4D58">
      <w:r>
        <w:separator/>
      </w:r>
    </w:p>
  </w:endnote>
  <w:endnote w:type="continuationSeparator" w:id="0">
    <w:p w:rsidR="00CF4D58" w:rsidRDefault="00CF4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D58" w:rsidRDefault="00CF4D58">
      <w:r>
        <w:separator/>
      </w:r>
    </w:p>
  </w:footnote>
  <w:footnote w:type="continuationSeparator" w:id="0">
    <w:p w:rsidR="00CF4D58" w:rsidRDefault="00CF4D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8B063D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46A84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29AD"/>
    <w:rsid w:val="002A4B4F"/>
    <w:rsid w:val="002B1460"/>
    <w:rsid w:val="002B5ADD"/>
    <w:rsid w:val="002B613D"/>
    <w:rsid w:val="002B7698"/>
    <w:rsid w:val="002C0257"/>
    <w:rsid w:val="002D009B"/>
    <w:rsid w:val="002E13E2"/>
    <w:rsid w:val="002E21FA"/>
    <w:rsid w:val="002E25C3"/>
    <w:rsid w:val="002E4527"/>
    <w:rsid w:val="002F08CE"/>
    <w:rsid w:val="002F6BC7"/>
    <w:rsid w:val="00304C52"/>
    <w:rsid w:val="00304C83"/>
    <w:rsid w:val="00310AD2"/>
    <w:rsid w:val="00312D3B"/>
    <w:rsid w:val="00314D8C"/>
    <w:rsid w:val="003169AA"/>
    <w:rsid w:val="003212C8"/>
    <w:rsid w:val="00324E03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D5A2B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1400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71D70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0E6C"/>
    <w:rsid w:val="006E178A"/>
    <w:rsid w:val="006E2E2E"/>
    <w:rsid w:val="007078E0"/>
    <w:rsid w:val="00710661"/>
    <w:rsid w:val="00715F9D"/>
    <w:rsid w:val="007419C0"/>
    <w:rsid w:val="00747520"/>
    <w:rsid w:val="0075196D"/>
    <w:rsid w:val="007531D2"/>
    <w:rsid w:val="007740C7"/>
    <w:rsid w:val="00792AB2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41533"/>
    <w:rsid w:val="008833DC"/>
    <w:rsid w:val="00895CB6"/>
    <w:rsid w:val="008A6811"/>
    <w:rsid w:val="008A7AE7"/>
    <w:rsid w:val="008B063D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1527"/>
    <w:rsid w:val="009E5739"/>
    <w:rsid w:val="009F6054"/>
    <w:rsid w:val="00A06D3B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35A9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153"/>
    <w:rsid w:val="00C9021F"/>
    <w:rsid w:val="00CA1DDF"/>
    <w:rsid w:val="00CB6027"/>
    <w:rsid w:val="00CC69DA"/>
    <w:rsid w:val="00CD3036"/>
    <w:rsid w:val="00CD409A"/>
    <w:rsid w:val="00CF4D58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82C62"/>
    <w:rsid w:val="00DB3297"/>
    <w:rsid w:val="00DB7D8F"/>
    <w:rsid w:val="00DC214F"/>
    <w:rsid w:val="00DF0BB7"/>
    <w:rsid w:val="00E00CC0"/>
    <w:rsid w:val="00E11BE2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0FF093C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C6E01AFA-E757-4D23-86F7-7DC1119CE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fo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</Template>
  <TotalTime>109</TotalTime>
  <Pages>4</Pages>
  <Words>415</Words>
  <Characters>2367</Characters>
  <Application>Microsoft Office Word</Application>
  <DocSecurity>0</DocSecurity>
  <Lines>19</Lines>
  <Paragraphs>5</Paragraphs>
  <ScaleCrop>false</ScaleCrop>
  <Company>2ndSpAcE</Company>
  <LinksUpToDate>false</LinksUpToDate>
  <CharactersWithSpaces>2777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info@nurnberg.com.cn</dc:creator>
  <cp:lastModifiedBy>info@nurnberg.com.cn</cp:lastModifiedBy>
  <cp:revision>5</cp:revision>
  <cp:lastPrinted>2005-06-10T06:33:00Z</cp:lastPrinted>
  <dcterms:created xsi:type="dcterms:W3CDTF">2026-08-11T03:43:00Z</dcterms:created>
  <dcterms:modified xsi:type="dcterms:W3CDTF">2026-08-14T08:47:00Z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