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B5DC" w14:textId="77777777" w:rsidR="00562D65" w:rsidRDefault="00562D65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FE8B12F" w14:textId="77777777" w:rsidR="00562D65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CE22002" w14:textId="77777777" w:rsidR="00562D65" w:rsidRDefault="00562D65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9F2AE97" w14:textId="77777777" w:rsidR="00562D65" w:rsidRDefault="00562D65">
      <w:pPr>
        <w:rPr>
          <w:b/>
          <w:color w:val="000000"/>
          <w:szCs w:val="21"/>
        </w:rPr>
      </w:pPr>
    </w:p>
    <w:p w14:paraId="7E20A3BA" w14:textId="7CA25B7D" w:rsidR="00562D65" w:rsidRDefault="00F90864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E902E42" wp14:editId="2C17CDE6">
            <wp:simplePos x="0" y="0"/>
            <wp:positionH relativeFrom="column">
              <wp:posOffset>3712845</wp:posOffset>
            </wp:positionH>
            <wp:positionV relativeFrom="paragraph">
              <wp:posOffset>18415</wp:posOffset>
            </wp:positionV>
            <wp:extent cx="1675130" cy="2540000"/>
            <wp:effectExtent l="0" t="0" r="1270" b="0"/>
            <wp:wrapSquare wrapText="bothSides"/>
            <wp:docPr id="501098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Pr="00F90864">
        <w:rPr>
          <w:b/>
          <w:szCs w:val="21"/>
        </w:rPr>
        <w:t>口腔里的</w:t>
      </w:r>
      <w:r w:rsidR="00D0551E">
        <w:rPr>
          <w:rFonts w:hint="eastAsia"/>
          <w:b/>
          <w:szCs w:val="21"/>
        </w:rPr>
        <w:t>身心</w:t>
      </w:r>
      <w:r w:rsidRPr="00F90864">
        <w:rPr>
          <w:b/>
          <w:szCs w:val="21"/>
        </w:rPr>
        <w:t>密码</w:t>
      </w:r>
      <w:r>
        <w:rPr>
          <w:rFonts w:hint="eastAsia"/>
          <w:b/>
          <w:szCs w:val="21"/>
        </w:rPr>
        <w:t>：</w:t>
      </w:r>
      <w:r w:rsidRPr="00F90864">
        <w:rPr>
          <w:b/>
          <w:szCs w:val="21"/>
        </w:rPr>
        <w:t>牙齿如何揭示压力、情绪与全身健康</w:t>
      </w:r>
      <w:r>
        <w:rPr>
          <w:b/>
          <w:szCs w:val="21"/>
        </w:rPr>
        <w:t>》</w:t>
      </w:r>
    </w:p>
    <w:p w14:paraId="453624B6" w14:textId="15A2E11D" w:rsidR="00562D65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SHOW ME YOUR TEETH</w:t>
      </w:r>
      <w:r w:rsidR="00F90864">
        <w:rPr>
          <w:rFonts w:hint="eastAsia"/>
          <w:b/>
          <w:szCs w:val="21"/>
        </w:rPr>
        <w:t xml:space="preserve"> - </w:t>
      </w:r>
      <w:r>
        <w:rPr>
          <w:rFonts w:hint="eastAsia"/>
          <w:b/>
          <w:szCs w:val="21"/>
        </w:rPr>
        <w:t>And I</w:t>
      </w:r>
      <w:r w:rsidR="00F90864">
        <w:rPr>
          <w:rFonts w:hint="eastAsia"/>
          <w:b/>
          <w:szCs w:val="21"/>
        </w:rPr>
        <w:t>'</w:t>
      </w:r>
      <w:r>
        <w:rPr>
          <w:rFonts w:hint="eastAsia"/>
          <w:b/>
          <w:szCs w:val="21"/>
        </w:rPr>
        <w:t>ll Tell You What Moves You</w:t>
      </w:r>
    </w:p>
    <w:p w14:paraId="492B239F" w14:textId="77777777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Anne Karl</w:t>
      </w:r>
    </w:p>
    <w:p w14:paraId="17026BDF" w14:textId="5702FC03" w:rsidR="00562D65" w:rsidRPr="002E18D9" w:rsidRDefault="00000000" w:rsidP="00F90864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2E18D9" w:rsidRPr="002E18D9">
        <w:rPr>
          <w:b/>
          <w:color w:val="000000"/>
          <w:szCs w:val="21"/>
        </w:rPr>
        <w:t>Zeig mir deine Zähne – und ich sage dir, was dich bewegt: Was dein Mund über Körper, Psyche und Gesundheit verrät</w:t>
      </w:r>
    </w:p>
    <w:p w14:paraId="52F10D12" w14:textId="77777777" w:rsidR="00562D65" w:rsidRDefault="00000000" w:rsidP="00F90864">
      <w:pPr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Ansata-Integral-Lotos/Penguin Random House Verlagsgruppe</w:t>
      </w:r>
    </w:p>
    <w:p w14:paraId="048F5B30" w14:textId="77777777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0AA9E648" w14:textId="35BA1D82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288</w:t>
      </w:r>
      <w:r>
        <w:rPr>
          <w:b/>
          <w:color w:val="000000"/>
          <w:szCs w:val="21"/>
        </w:rPr>
        <w:t>页</w:t>
      </w:r>
    </w:p>
    <w:p w14:paraId="32F40138" w14:textId="77777777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55DF8980" w14:textId="42708376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BAACA43" w14:textId="77777777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621E7994" w14:textId="5CFE2C64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0551E">
        <w:rPr>
          <w:rFonts w:hint="eastAsia"/>
          <w:b/>
          <w:color w:val="000000"/>
          <w:szCs w:val="21"/>
        </w:rPr>
        <w:t>保健</w:t>
      </w:r>
    </w:p>
    <w:p w14:paraId="462B0BBD" w14:textId="15707FE9" w:rsidR="00562D65" w:rsidRDefault="00562D65">
      <w:pPr>
        <w:rPr>
          <w:b/>
          <w:bCs/>
          <w:color w:val="000000"/>
          <w:szCs w:val="21"/>
        </w:rPr>
      </w:pPr>
    </w:p>
    <w:p w14:paraId="1C878B23" w14:textId="3F95680D" w:rsidR="00D0551E" w:rsidRPr="00D0551E" w:rsidRDefault="00D0551E">
      <w:pPr>
        <w:rPr>
          <w:b/>
          <w:bCs/>
          <w:color w:val="EE0000"/>
          <w:szCs w:val="21"/>
        </w:rPr>
      </w:pPr>
      <w:r w:rsidRPr="00D0551E">
        <w:rPr>
          <w:rFonts w:hint="eastAsia"/>
          <w:b/>
          <w:bCs/>
          <w:color w:val="EE0000"/>
          <w:szCs w:val="21"/>
        </w:rPr>
        <w:t>德国亚马逊畅销书榜排名（</w:t>
      </w:r>
      <w:r w:rsidRPr="00D0551E">
        <w:rPr>
          <w:rFonts w:hint="eastAsia"/>
          <w:b/>
          <w:bCs/>
          <w:color w:val="EE0000"/>
          <w:szCs w:val="21"/>
        </w:rPr>
        <w:t>2026.08</w:t>
      </w:r>
      <w:r w:rsidRPr="00D0551E">
        <w:rPr>
          <w:rFonts w:hint="eastAsia"/>
          <w:b/>
          <w:bCs/>
          <w:color w:val="EE0000"/>
          <w:szCs w:val="21"/>
        </w:rPr>
        <w:t>）：</w:t>
      </w:r>
    </w:p>
    <w:p w14:paraId="24E8C61C" w14:textId="038F8D42" w:rsidR="00D0551E" w:rsidRPr="00D0551E" w:rsidRDefault="00D0551E" w:rsidP="00D0551E">
      <w:pPr>
        <w:rPr>
          <w:b/>
          <w:bCs/>
          <w:color w:val="EE0000"/>
          <w:szCs w:val="21"/>
        </w:rPr>
      </w:pPr>
      <w:r w:rsidRPr="00D0551E">
        <w:rPr>
          <w:rFonts w:hint="eastAsia"/>
          <w:b/>
          <w:bCs/>
          <w:color w:val="EE0000"/>
          <w:szCs w:val="21"/>
        </w:rPr>
        <w:t>#</w:t>
      </w:r>
      <w:r w:rsidRPr="00D0551E">
        <w:rPr>
          <w:b/>
          <w:bCs/>
          <w:color w:val="EE0000"/>
          <w:szCs w:val="21"/>
        </w:rPr>
        <w:t>2 in Teeth &amp; Dental Care (Books)</w:t>
      </w:r>
    </w:p>
    <w:p w14:paraId="1104E4E2" w14:textId="352ACBA8" w:rsidR="00D0551E" w:rsidRPr="00D0551E" w:rsidRDefault="00D0551E" w:rsidP="00D0551E">
      <w:pPr>
        <w:rPr>
          <w:b/>
          <w:bCs/>
          <w:color w:val="EE0000"/>
          <w:szCs w:val="21"/>
        </w:rPr>
      </w:pPr>
      <w:r w:rsidRPr="00D0551E">
        <w:rPr>
          <w:rFonts w:hint="eastAsia"/>
          <w:b/>
          <w:bCs/>
          <w:color w:val="EE0000"/>
          <w:szCs w:val="21"/>
        </w:rPr>
        <w:t>#</w:t>
      </w:r>
      <w:r w:rsidRPr="00D0551E">
        <w:rPr>
          <w:b/>
          <w:bCs/>
          <w:color w:val="EE0000"/>
          <w:szCs w:val="21"/>
        </w:rPr>
        <w:t>6 in Holism</w:t>
      </w:r>
    </w:p>
    <w:p w14:paraId="735FCFCD" w14:textId="45D3CC17" w:rsidR="00D0551E" w:rsidRPr="00D0551E" w:rsidRDefault="00D0551E" w:rsidP="00D0551E">
      <w:pPr>
        <w:rPr>
          <w:b/>
          <w:bCs/>
          <w:color w:val="EE0000"/>
          <w:szCs w:val="21"/>
        </w:rPr>
      </w:pPr>
      <w:r w:rsidRPr="00D0551E">
        <w:rPr>
          <w:rFonts w:hint="eastAsia"/>
          <w:b/>
          <w:bCs/>
          <w:color w:val="EE0000"/>
          <w:szCs w:val="21"/>
        </w:rPr>
        <w:t>#</w:t>
      </w:r>
      <w:r w:rsidRPr="00D0551E">
        <w:rPr>
          <w:b/>
          <w:bCs/>
          <w:color w:val="EE0000"/>
          <w:szCs w:val="21"/>
        </w:rPr>
        <w:t>62 in Stress</w:t>
      </w:r>
    </w:p>
    <w:p w14:paraId="7C6E3DDA" w14:textId="77777777" w:rsidR="00562D65" w:rsidRPr="00D0551E" w:rsidRDefault="00562D65">
      <w:pPr>
        <w:rPr>
          <w:b/>
          <w:bCs/>
          <w:color w:val="000000"/>
          <w:szCs w:val="21"/>
        </w:rPr>
      </w:pPr>
    </w:p>
    <w:p w14:paraId="2C47DF7D" w14:textId="77777777" w:rsidR="00562D65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C558BA9" w14:textId="77777777" w:rsidR="00562D65" w:rsidRDefault="00562D65">
      <w:pPr>
        <w:rPr>
          <w:color w:val="000000"/>
          <w:szCs w:val="21"/>
        </w:rPr>
      </w:pPr>
    </w:p>
    <w:p w14:paraId="58DBB6A6" w14:textId="1937DBE4" w:rsidR="00562D65" w:rsidRDefault="00000000">
      <w:pPr>
        <w:ind w:firstLineChars="200" w:firstLine="422"/>
        <w:rPr>
          <w:rFonts w:ascii="楷体" w:eastAsia="楷体" w:hAnsi="楷体"/>
          <w:bCs/>
          <w:color w:val="000000"/>
          <w:szCs w:val="21"/>
        </w:rPr>
      </w:pPr>
      <w:r w:rsidRPr="00F90864">
        <w:rPr>
          <w:rFonts w:ascii="楷体" w:eastAsia="楷体" w:hAnsi="楷体" w:hint="eastAsia"/>
          <w:b/>
          <w:color w:val="000000"/>
          <w:szCs w:val="21"/>
        </w:rPr>
        <w:t>牙齿，能真实反映我们的身心健康状况</w:t>
      </w:r>
      <w:r>
        <w:rPr>
          <w:rFonts w:ascii="楷体" w:eastAsia="楷体" w:hAnsi="楷体" w:hint="eastAsia"/>
          <w:bCs/>
          <w:color w:val="000000"/>
          <w:szCs w:val="21"/>
        </w:rPr>
        <w:t>。它串联起呼吸、体态、肠道、激素，也藏着我们积压的情绪、过往经历，甚至家族留下的印记。莫名疲惫、睡眠变差、肩颈僵硬、反复肠胃不适，</w:t>
      </w:r>
      <w:r w:rsidR="00F90864">
        <w:rPr>
          <w:rFonts w:ascii="楷体" w:eastAsia="楷体" w:hAnsi="楷体" w:hint="eastAsia"/>
          <w:bCs/>
          <w:color w:val="000000"/>
          <w:szCs w:val="21"/>
        </w:rPr>
        <w:t>别不信，</w:t>
      </w:r>
      <w:r>
        <w:rPr>
          <w:rFonts w:ascii="楷体" w:eastAsia="楷体" w:hAnsi="楷体" w:hint="eastAsia"/>
          <w:bCs/>
          <w:color w:val="000000"/>
          <w:szCs w:val="21"/>
        </w:rPr>
        <w:t>根源或许藏在我们的嘴巴里。</w:t>
      </w:r>
    </w:p>
    <w:p w14:paraId="7FFAD97D" w14:textId="77777777" w:rsidR="00562D65" w:rsidRPr="00F90864" w:rsidRDefault="00562D65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557692C9" w14:textId="27D9171F" w:rsidR="00562D65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本书融合医学、神经科学与身心医学，跳出传统思路，带我们读懂</w:t>
      </w:r>
      <w:r w:rsidRPr="00F90864">
        <w:rPr>
          <w:rFonts w:ascii="楷体" w:eastAsia="楷体" w:hAnsi="楷体" w:hint="eastAsia"/>
          <w:b/>
          <w:color w:val="000000"/>
          <w:szCs w:val="21"/>
        </w:rPr>
        <w:t>牙齿发出的各类身体信号</w:t>
      </w:r>
      <w:r w:rsidR="00F90864" w:rsidRPr="00F90864">
        <w:rPr>
          <w:rFonts w:ascii="楷体" w:eastAsia="楷体" w:hAnsi="楷体" w:hint="eastAsia"/>
          <w:bCs/>
          <w:color w:val="000000"/>
          <w:szCs w:val="21"/>
        </w:rPr>
        <w:t>，</w:t>
      </w:r>
      <w:r w:rsidR="00F90864">
        <w:rPr>
          <w:rFonts w:ascii="楷体" w:eastAsia="楷体" w:hAnsi="楷体" w:hint="eastAsia"/>
          <w:bCs/>
          <w:color w:val="000000"/>
          <w:szCs w:val="21"/>
        </w:rPr>
        <w:t>从中</w:t>
      </w:r>
      <w:r>
        <w:rPr>
          <w:rFonts w:ascii="楷体" w:eastAsia="楷体" w:hAnsi="楷体" w:hint="eastAsia"/>
          <w:bCs/>
          <w:color w:val="000000"/>
          <w:szCs w:val="21"/>
        </w:rPr>
        <w:t>分析压力、呼吸模式、咬合、情绪之间环环相扣的联系。健康从来不是消除症状那么简单。翻开这本书，你</w:t>
      </w:r>
      <w:r w:rsidR="00F90864">
        <w:rPr>
          <w:rFonts w:ascii="楷体" w:eastAsia="楷体" w:hAnsi="楷体" w:hint="eastAsia"/>
          <w:bCs/>
          <w:color w:val="000000"/>
          <w:szCs w:val="21"/>
        </w:rPr>
        <w:t>也能</w:t>
      </w:r>
      <w:r>
        <w:rPr>
          <w:rFonts w:ascii="楷体" w:eastAsia="楷体" w:hAnsi="楷体" w:hint="eastAsia"/>
          <w:bCs/>
          <w:color w:val="000000"/>
          <w:szCs w:val="21"/>
        </w:rPr>
        <w:t>通过口腔更好地了解自己，从内到外找回身心平衡的力量。</w:t>
      </w:r>
    </w:p>
    <w:p w14:paraId="40EA04F5" w14:textId="77777777" w:rsidR="00562D65" w:rsidRPr="00F90864" w:rsidRDefault="00562D65">
      <w:pPr>
        <w:rPr>
          <w:color w:val="000000"/>
          <w:szCs w:val="21"/>
        </w:rPr>
      </w:pPr>
    </w:p>
    <w:p w14:paraId="6CCCFFF8" w14:textId="77777777" w:rsidR="00562D65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F84CC8D" w14:textId="77777777" w:rsidR="00562D65" w:rsidRDefault="00562D65">
      <w:pPr>
        <w:rPr>
          <w:color w:val="000000"/>
          <w:szCs w:val="21"/>
        </w:rPr>
      </w:pPr>
    </w:p>
    <w:p w14:paraId="25D2AA60" w14:textId="77777777" w:rsidR="00D0551E" w:rsidRDefault="00000000" w:rsidP="00D0551E">
      <w:pPr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D0551E">
        <w:rPr>
          <w:rFonts w:hint="eastAsia"/>
          <w:b/>
          <w:bCs/>
          <w:color w:val="000000"/>
          <w:szCs w:val="21"/>
        </w:rPr>
        <w:t>从口腔健康</w:t>
      </w:r>
      <w:r w:rsidR="00D0551E" w:rsidRPr="00D0551E">
        <w:rPr>
          <w:rFonts w:hint="eastAsia"/>
          <w:b/>
          <w:bCs/>
          <w:color w:val="000000"/>
          <w:szCs w:val="21"/>
        </w:rPr>
        <w:t>看整体身心健康，视角新颖。</w:t>
      </w:r>
    </w:p>
    <w:p w14:paraId="098081F9" w14:textId="77777777" w:rsidR="00D0551E" w:rsidRDefault="00D0551E" w:rsidP="00D0551E">
      <w:pPr>
        <w:ind w:firstLineChars="200" w:firstLine="422"/>
        <w:rPr>
          <w:b/>
          <w:bCs/>
          <w:color w:val="000000"/>
          <w:szCs w:val="21"/>
        </w:rPr>
      </w:pPr>
    </w:p>
    <w:p w14:paraId="7717E5F2" w14:textId="6D0F8ADD" w:rsidR="00562D65" w:rsidRDefault="00D0551E" w:rsidP="00D0551E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</w:t>
      </w:r>
      <w:r w:rsidRPr="00D0551E">
        <w:rPr>
          <w:rFonts w:hint="eastAsia"/>
          <w:b/>
          <w:bCs/>
          <w:color w:val="000000"/>
          <w:szCs w:val="21"/>
        </w:rPr>
        <w:t>结合真实病例，提供从口腔入手化解情绪冲突，打破隐性的压力模式，恢复身心平衡</w:t>
      </w:r>
      <w:r w:rsidRPr="00D0551E">
        <w:rPr>
          <w:rFonts w:hint="eastAsia"/>
          <w:b/>
          <w:bCs/>
          <w:color w:val="000000"/>
          <w:szCs w:val="21"/>
        </w:rPr>
        <w:lastRenderedPageBreak/>
        <w:t>的实用建议</w:t>
      </w:r>
      <w:r>
        <w:rPr>
          <w:rFonts w:hint="eastAsia"/>
          <w:b/>
          <w:bCs/>
          <w:color w:val="000000"/>
          <w:szCs w:val="21"/>
        </w:rPr>
        <w:t>。</w:t>
      </w:r>
      <w:r w:rsidRPr="00D0551E">
        <w:rPr>
          <w:rFonts w:hint="eastAsia"/>
          <w:b/>
          <w:bCs/>
          <w:color w:val="000000"/>
          <w:szCs w:val="21"/>
        </w:rPr>
        <w:t>教会读者通过自我观察与反思，更好地理解身体发出的信号。</w:t>
      </w:r>
    </w:p>
    <w:p w14:paraId="6ADD6441" w14:textId="77777777" w:rsidR="00562D65" w:rsidRDefault="00562D65">
      <w:pPr>
        <w:ind w:firstLineChars="200" w:firstLine="420"/>
        <w:rPr>
          <w:color w:val="000000"/>
          <w:szCs w:val="21"/>
        </w:rPr>
      </w:pPr>
    </w:p>
    <w:p w14:paraId="4A5C0ED1" w14:textId="77777777" w:rsidR="00562D65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8B155D8" w14:textId="77777777" w:rsidR="00562D65" w:rsidRDefault="00562D65">
      <w:pPr>
        <w:rPr>
          <w:color w:val="000000"/>
          <w:szCs w:val="21"/>
        </w:rPr>
      </w:pPr>
    </w:p>
    <w:p w14:paraId="56372B37" w14:textId="77777777" w:rsidR="00562D6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牙齿远不只是用来咀嚼食物，它们也可能反映我们的身体与情绪状态、人生经历，甚至那些深藏于内心的信念。整体牙科医生安妮·卡尔博士通过口腔，为健康提供了一种全新的视角。她指出，牙齿问题、慢性疲劳以及无法解释的疼痛，有时可能是尚未解决的情绪冲突、长期压力模式或生化失衡所发出的信号。</w:t>
      </w:r>
    </w:p>
    <w:p w14:paraId="1D81BE77" w14:textId="77777777" w:rsidR="00562D65" w:rsidRDefault="00562D65">
      <w:pPr>
        <w:ind w:firstLineChars="200" w:firstLine="420"/>
        <w:rPr>
          <w:color w:val="000000"/>
          <w:szCs w:val="21"/>
        </w:rPr>
      </w:pPr>
    </w:p>
    <w:p w14:paraId="15749AC6" w14:textId="77777777" w:rsidR="00562D65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在她的整合性方法中，牙齿是身心网络的一部分，与神经系统相连，也参与激素平衡和情绪记忆。通过真实病例，本书将带我们了解内在冲突如何在口腔中表现出来，并帮助我们学会识别这些信号、理解其背后的原因，从而更好地回应身体的需要。</w:t>
      </w:r>
    </w:p>
    <w:p w14:paraId="3562529B" w14:textId="77777777" w:rsidR="00562D65" w:rsidRDefault="00562D65">
      <w:pPr>
        <w:rPr>
          <w:b/>
          <w:color w:val="000000"/>
        </w:rPr>
      </w:pPr>
    </w:p>
    <w:p w14:paraId="1807D263" w14:textId="77777777" w:rsidR="00562D65" w:rsidRDefault="00562D65">
      <w:pPr>
        <w:rPr>
          <w:b/>
          <w:color w:val="000000"/>
        </w:rPr>
      </w:pPr>
    </w:p>
    <w:p w14:paraId="7F1EDDC7" w14:textId="77777777" w:rsidR="00562D65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E2F15E0" w14:textId="77777777" w:rsidR="00562D65" w:rsidRDefault="00562D65">
      <w:pPr>
        <w:spacing w:line="280" w:lineRule="exact"/>
        <w:rPr>
          <w:b/>
          <w:szCs w:val="21"/>
        </w:rPr>
      </w:pPr>
    </w:p>
    <w:p w14:paraId="4F671282" w14:textId="548BCF47" w:rsidR="00562D65" w:rsidRDefault="00F90864">
      <w:pPr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4F70A6F" wp14:editId="4E58B6BC">
            <wp:simplePos x="0" y="0"/>
            <wp:positionH relativeFrom="column">
              <wp:posOffset>-635</wp:posOffset>
            </wp:positionH>
            <wp:positionV relativeFrom="paragraph">
              <wp:posOffset>19685</wp:posOffset>
            </wp:positionV>
            <wp:extent cx="1760855" cy="1320800"/>
            <wp:effectExtent l="0" t="0" r="0" b="0"/>
            <wp:wrapSquare wrapText="bothSides"/>
            <wp:docPr id="2211141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  <w:lang w:val="en"/>
        </w:rPr>
        <w:t>安妮·卡尔（</w:t>
      </w:r>
      <w:r>
        <w:rPr>
          <w:rFonts w:hint="eastAsia"/>
          <w:b/>
          <w:bCs/>
          <w:color w:val="000000"/>
          <w:szCs w:val="21"/>
          <w:lang w:val="en"/>
        </w:rPr>
        <w:t>Anne Karl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博士是整合生物牙医学与调节医学专家。在德国科隆的私人诊所中，她将现代牙科技术与心理神经免疫学、表观遗传学及身体疗法相结合。她倡导一种更加重视个体差异和病因分析的新型牙科理念，并通过临床实践、卡尔博士学院及社交媒体分享专业知识。在卡尔博士学院，她为专业人士提供跨学科在线课程，同时</w:t>
      </w:r>
      <w:r>
        <w:rPr>
          <w:rFonts w:hint="eastAsia"/>
          <w:color w:val="000000"/>
          <w:szCs w:val="21"/>
        </w:rPr>
        <w:t>也</w:t>
      </w:r>
      <w:r>
        <w:rPr>
          <w:rFonts w:hint="eastAsia"/>
          <w:color w:val="000000"/>
          <w:szCs w:val="21"/>
          <w:lang w:val="en"/>
        </w:rPr>
        <w:t>活跃于社交媒体，在</w:t>
      </w:r>
      <w:r>
        <w:rPr>
          <w:rFonts w:hint="eastAsia"/>
          <w:color w:val="000000"/>
          <w:szCs w:val="21"/>
          <w:lang w:val="en"/>
        </w:rPr>
        <w:t>Instagram</w:t>
      </w:r>
      <w:r>
        <w:rPr>
          <w:rFonts w:hint="eastAsia"/>
          <w:color w:val="000000"/>
          <w:szCs w:val="21"/>
          <w:lang w:val="en"/>
        </w:rPr>
        <w:t>上拥有</w:t>
      </w:r>
      <w:r>
        <w:rPr>
          <w:rFonts w:hint="eastAsia"/>
          <w:color w:val="000000"/>
          <w:szCs w:val="21"/>
          <w:lang w:val="en"/>
        </w:rPr>
        <w:t>5</w:t>
      </w:r>
      <w:r>
        <w:rPr>
          <w:rFonts w:hint="eastAsia"/>
          <w:color w:val="000000"/>
          <w:szCs w:val="21"/>
          <w:lang w:val="en"/>
        </w:rPr>
        <w:t>万名粉丝。</w:t>
      </w:r>
    </w:p>
    <w:p w14:paraId="403DE0CA" w14:textId="1DF82AB9" w:rsidR="00562D65" w:rsidRDefault="00562D65">
      <w:pPr>
        <w:rPr>
          <w:b/>
          <w:color w:val="000000"/>
        </w:rPr>
      </w:pPr>
    </w:p>
    <w:p w14:paraId="20E57DE0" w14:textId="77777777" w:rsidR="00562D65" w:rsidRDefault="00562D65">
      <w:pPr>
        <w:rPr>
          <w:b/>
          <w:color w:val="000000"/>
        </w:rPr>
      </w:pPr>
    </w:p>
    <w:p w14:paraId="1F1AC1B6" w14:textId="77777777" w:rsidR="00562D65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60861398" w14:textId="77777777" w:rsidR="00562D65" w:rsidRPr="00F90864" w:rsidRDefault="00562D65">
      <w:pPr>
        <w:rPr>
          <w:b/>
          <w:color w:val="000000"/>
        </w:rPr>
      </w:pPr>
    </w:p>
    <w:p w14:paraId="17EBA5BE" w14:textId="46422C7C" w:rsidR="00F90864" w:rsidRPr="00F90864" w:rsidRDefault="00000000" w:rsidP="00F90864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>前言：牙齿——身心健康的“照妖镜”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9</w:t>
      </w:r>
    </w:p>
    <w:p w14:paraId="3631F698" w14:textId="5BAF7795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责任、调节机制与内在健康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</w:t>
      </w:r>
    </w:p>
    <w:p w14:paraId="35CDE476" w14:textId="002A0510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整体健康观导引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17</w:t>
      </w:r>
    </w:p>
    <w:p w14:paraId="36C24208" w14:textId="0F54E66C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1 </w:t>
      </w:r>
      <w:r w:rsidRPr="00F90864">
        <w:rPr>
          <w:rFonts w:hint="eastAsia"/>
          <w:b/>
          <w:color w:val="000000"/>
        </w:rPr>
        <w:t>牙齿的语言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21</w:t>
      </w:r>
    </w:p>
    <w:p w14:paraId="556C0B77" w14:textId="0F3B8CB5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表观遗传学、体内微环境与身体传递的讯息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</w:t>
      </w:r>
    </w:p>
    <w:p w14:paraId="2D00B6EA" w14:textId="4263B773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乳牙与意识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</w:t>
      </w:r>
    </w:p>
    <w:p w14:paraId="0F75EAF4" w14:textId="344DC6CB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整合结构与人体图谱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32</w:t>
      </w:r>
    </w:p>
    <w:p w14:paraId="39C3521B" w14:textId="288D2925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机能</w:t>
      </w:r>
      <w:r>
        <w:rPr>
          <w:rFonts w:hint="eastAsia"/>
          <w:bCs/>
          <w:color w:val="000000"/>
        </w:rPr>
        <w:t>vs</w:t>
      </w:r>
      <w:r>
        <w:rPr>
          <w:rFonts w:hint="eastAsia"/>
          <w:bCs/>
          <w:color w:val="000000"/>
        </w:rPr>
        <w:t>情绪</w:t>
      </w:r>
      <w:r>
        <w:rPr>
          <w:rFonts w:hint="eastAsia"/>
          <w:bCs/>
          <w:color w:val="000000"/>
        </w:rPr>
        <w:t xml:space="preserve"> . 37</w:t>
      </w:r>
    </w:p>
    <w:p w14:paraId="1531A9E2" w14:textId="1CFE8BAA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2 </w:t>
      </w:r>
      <w:r w:rsidRPr="00F90864">
        <w:rPr>
          <w:rFonts w:hint="eastAsia"/>
          <w:b/>
          <w:color w:val="000000"/>
        </w:rPr>
        <w:t>口腔——身体健康“照妖镜”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39</w:t>
      </w:r>
    </w:p>
    <w:p w14:paraId="2D4EEEF0" w14:textId="0C77994B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口腔：通往全身系统的窗口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40</w:t>
      </w:r>
    </w:p>
    <w:p w14:paraId="48312AA1" w14:textId="3F22C730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系统里微弱的故障信号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43</w:t>
      </w:r>
    </w:p>
    <w:p w14:paraId="213D3A3B" w14:textId="221580A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口腔内的神经调节触发点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46</w:t>
      </w:r>
    </w:p>
    <w:p w14:paraId="44EFB7CF" w14:textId="3EF36E4E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氧化应激——当细胞开始“腐坏”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57</w:t>
      </w:r>
    </w:p>
    <w:p w14:paraId="3B6B59E4" w14:textId="4ECB5047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3 </w:t>
      </w:r>
      <w:r w:rsidRPr="00F90864">
        <w:rPr>
          <w:rFonts w:hint="eastAsia"/>
          <w:b/>
          <w:color w:val="000000"/>
        </w:rPr>
        <w:t>神经、激素、牙齿——被低估的网络系统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63</w:t>
      </w:r>
    </w:p>
    <w:p w14:paraId="20644391" w14:textId="18184414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狼狈为奸（隐患联动）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63</w:t>
      </w:r>
    </w:p>
    <w:p w14:paraId="4180CCF2" w14:textId="547C24DA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上行网状激活系统（</w:t>
      </w:r>
      <w:r>
        <w:rPr>
          <w:rFonts w:hint="eastAsia"/>
          <w:bCs/>
          <w:color w:val="000000"/>
        </w:rPr>
        <w:t>ARAS</w:t>
      </w:r>
      <w:r>
        <w:rPr>
          <w:rFonts w:hint="eastAsia"/>
          <w:bCs/>
          <w:color w:val="000000"/>
        </w:rPr>
        <w:t>）：内在警戒线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69</w:t>
      </w:r>
    </w:p>
    <w:p w14:paraId="05432D65" w14:textId="14E03A41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组胺——带有副作用的警报物质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70</w:t>
      </w:r>
    </w:p>
    <w:p w14:paraId="7D31281F" w14:textId="7D5E09B2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压力与情绪交织——边缘系统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74</w:t>
      </w:r>
    </w:p>
    <w:p w14:paraId="61DD2273" w14:textId="27C9F133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系统处于燃烧状态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——“休斯顿，我们遇到麻烦了”</w:t>
      </w:r>
      <w:r>
        <w:rPr>
          <w:rFonts w:hint="eastAsia"/>
          <w:bCs/>
          <w:color w:val="000000"/>
        </w:rPr>
        <w:t xml:space="preserve"> . 79</w:t>
      </w:r>
    </w:p>
    <w:p w14:paraId="7B7F72E9" w14:textId="6C43BE4B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口呼吸：只要能换气就行吗？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81</w:t>
      </w:r>
    </w:p>
    <w:p w14:paraId="63684C61" w14:textId="4FA4A4CD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4 </w:t>
      </w:r>
      <w:r w:rsidRPr="00F90864">
        <w:rPr>
          <w:rFonts w:hint="eastAsia"/>
          <w:b/>
          <w:color w:val="000000"/>
        </w:rPr>
        <w:t>头部、下颌与体态如何协同运作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84</w:t>
      </w:r>
    </w:p>
    <w:p w14:paraId="33470945" w14:textId="63871602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体态学与张力完整性（</w:t>
      </w:r>
      <w:r>
        <w:rPr>
          <w:rFonts w:hint="eastAsia"/>
          <w:bCs/>
          <w:color w:val="000000"/>
        </w:rPr>
        <w:t>tensegrity</w:t>
      </w:r>
      <w:r>
        <w:rPr>
          <w:rFonts w:hint="eastAsia"/>
          <w:bCs/>
          <w:color w:val="000000"/>
        </w:rPr>
        <w:t>）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86</w:t>
      </w:r>
    </w:p>
    <w:p w14:paraId="473B6259" w14:textId="2F318573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形态追随功能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88</w:t>
      </w:r>
    </w:p>
    <w:p w14:paraId="4C38D8B5" w14:textId="4237649C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仅仅是体态问题吗？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91</w:t>
      </w:r>
    </w:p>
    <w:p w14:paraId="3BDE7291" w14:textId="5390A7C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颅轴：力学支点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98</w:t>
      </w:r>
    </w:p>
    <w:p w14:paraId="5FDE0435" w14:textId="57AC6C4E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第六感官器官——筋膜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100</w:t>
      </w:r>
    </w:p>
    <w:p w14:paraId="635455CB" w14:textId="4F4B6A5D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内心冲突积压，身体会发生哪些生化改变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109</w:t>
      </w:r>
    </w:p>
    <w:p w14:paraId="356C4635" w14:textId="0DA562A3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咬合压力——眼睛如何调控体态、下颌与肌肉张力</w:t>
      </w:r>
      <w:r>
        <w:rPr>
          <w:rFonts w:hint="eastAsia"/>
          <w:bCs/>
          <w:color w:val="000000"/>
        </w:rPr>
        <w:t xml:space="preserve"> . 115</w:t>
      </w:r>
    </w:p>
    <w:p w14:paraId="15CE2397" w14:textId="7139E14C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牙齿对体态的调节作用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121</w:t>
      </w:r>
    </w:p>
    <w:p w14:paraId="20382482" w14:textId="10713286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咀嚼——看似简单，实则极为复杂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123</w:t>
      </w:r>
    </w:p>
    <w:p w14:paraId="24DD6219" w14:textId="7928046F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CMD</w:t>
      </w:r>
      <w:r>
        <w:rPr>
          <w:rFonts w:hint="eastAsia"/>
          <w:bCs/>
          <w:color w:val="000000"/>
        </w:rPr>
        <w:t>——颅颌功能紊乱</w:t>
      </w:r>
      <w:r>
        <w:rPr>
          <w:rFonts w:hint="eastAsia"/>
          <w:bCs/>
          <w:color w:val="000000"/>
        </w:rPr>
        <w:t xml:space="preserve"> . 126</w:t>
      </w:r>
    </w:p>
    <w:p w14:paraId="5C092EE0" w14:textId="1B3C684D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信息输入、生物转化与放下执念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130</w:t>
      </w:r>
    </w:p>
    <w:p w14:paraId="67582063" w14:textId="23321048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5 </w:t>
      </w:r>
      <w:r w:rsidRPr="00F90864">
        <w:rPr>
          <w:rFonts w:hint="eastAsia"/>
          <w:b/>
          <w:color w:val="000000"/>
        </w:rPr>
        <w:t>呼吸、中心、当下察觉——调节背后看不见的力量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136</w:t>
      </w:r>
    </w:p>
    <w:p w14:paraId="3ADF6E13" w14:textId="7B08E71A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内在中心概念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136</w:t>
      </w:r>
    </w:p>
    <w:p w14:paraId="288EAF43" w14:textId="7665125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神经感知——我们的安全控制系统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143</w:t>
      </w:r>
    </w:p>
    <w:p w14:paraId="04E66773" w14:textId="56A9EF2F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肝牵拉与胃牵拉：当腹部感觉难受时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145</w:t>
      </w:r>
    </w:p>
    <w:p w14:paraId="161B4C8B" w14:textId="3854EFD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压力对消化功能的影响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149</w:t>
      </w:r>
    </w:p>
    <w:p w14:paraId="305438F4" w14:textId="6E1028DD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一颗牙齿如何翻译内在健康？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167</w:t>
      </w:r>
    </w:p>
    <w:p w14:paraId="2A19B4EB" w14:textId="027507C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紧张抑制消化与排毒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172</w:t>
      </w:r>
    </w:p>
    <w:p w14:paraId="373E71C4" w14:textId="5ADA7407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类淋巴系统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175</w:t>
      </w:r>
    </w:p>
    <w:p w14:paraId="719F303C" w14:textId="28BD000B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正确呼吸——远不止简单吸气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178</w:t>
      </w:r>
    </w:p>
    <w:p w14:paraId="030A6B4E" w14:textId="17ADD496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头部、咬合与呼吸的相互调控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190</w:t>
      </w:r>
    </w:p>
    <w:p w14:paraId="41C34C67" w14:textId="4A9AF243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该怎么做？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200</w:t>
      </w:r>
    </w:p>
    <w:p w14:paraId="7C56E6AE" w14:textId="60438FBA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6 </w:t>
      </w:r>
      <w:r w:rsidRPr="00F90864">
        <w:rPr>
          <w:rFonts w:hint="eastAsia"/>
          <w:b/>
          <w:color w:val="000000"/>
        </w:rPr>
        <w:t>生化机制与情感——炎症、排毒、能量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205</w:t>
      </w:r>
    </w:p>
    <w:p w14:paraId="2CDC9B32" w14:textId="2D6BCDC1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你（是否过度）心生愤懑？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207</w:t>
      </w:r>
    </w:p>
    <w:p w14:paraId="263A9BEA" w14:textId="5DBE9DA6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口腔微生物组与肠道微生物组：身份指纹、情绪调节器、健康基石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214</w:t>
      </w:r>
    </w:p>
    <w:p w14:paraId="317C362D" w14:textId="0D0E64EA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牙齿发出“警报”，肠道背后的故事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224</w:t>
      </w:r>
    </w:p>
    <w:p w14:paraId="053731D8" w14:textId="249621A1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拓展阅读：重金属——当口腔成为污染物入侵通道</w:t>
      </w:r>
      <w:r>
        <w:rPr>
          <w:rFonts w:hint="eastAsia"/>
          <w:bCs/>
          <w:color w:val="000000"/>
        </w:rPr>
        <w:t xml:space="preserve"> . 244</w:t>
      </w:r>
    </w:p>
    <w:p w14:paraId="317FE89D" w14:textId="0D702D35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7 </w:t>
      </w:r>
      <w:r w:rsidRPr="00F90864">
        <w:rPr>
          <w:rFonts w:hint="eastAsia"/>
          <w:b/>
          <w:color w:val="000000"/>
        </w:rPr>
        <w:t>案例：</w:t>
      </w:r>
      <w:r w:rsidRPr="00F90864">
        <w:rPr>
          <w:rFonts w:hint="eastAsia"/>
          <w:b/>
          <w:color w:val="000000"/>
        </w:rPr>
        <w:t>22</w:t>
      </w:r>
      <w:r w:rsidRPr="00F90864">
        <w:rPr>
          <w:rFonts w:hint="eastAsia"/>
          <w:b/>
          <w:color w:val="000000"/>
        </w:rPr>
        <w:t>号牙——家族往事在口腔延续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246</w:t>
      </w:r>
    </w:p>
    <w:p w14:paraId="130B8AE8" w14:textId="736F3F0D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22</w:t>
      </w:r>
      <w:r>
        <w:rPr>
          <w:rFonts w:hint="eastAsia"/>
          <w:bCs/>
          <w:color w:val="000000"/>
        </w:rPr>
        <w:t>号牙：通往蜕变的钥匙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253</w:t>
      </w:r>
    </w:p>
    <w:p w14:paraId="3CDC9EC7" w14:textId="6AAB0AC2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不同观察维度的关联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257</w:t>
      </w:r>
    </w:p>
    <w:p w14:paraId="76C4107B" w14:textId="3321BBE5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8 </w:t>
      </w:r>
      <w:r w:rsidRPr="00F90864">
        <w:rPr>
          <w:rFonts w:hint="eastAsia"/>
          <w:b/>
          <w:color w:val="000000"/>
        </w:rPr>
        <w:t>从失衡走向协同——如何实现身心调节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264</w:t>
      </w:r>
    </w:p>
    <w:p w14:paraId="5AB936DE" w14:textId="0BD8A532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情绪与运动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265</w:t>
      </w:r>
    </w:p>
    <w:p w14:paraId="0E7AC9FA" w14:textId="4B6696D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牙齿真正想诉说什么——学会更深层地洞察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270</w:t>
      </w:r>
    </w:p>
    <w:p w14:paraId="17A341CE" w14:textId="0B2865FD" w:rsidR="00562D65" w:rsidRPr="00F90864" w:rsidRDefault="00000000">
      <w:pPr>
        <w:jc w:val="center"/>
        <w:rPr>
          <w:b/>
          <w:color w:val="000000"/>
        </w:rPr>
      </w:pPr>
      <w:r w:rsidRPr="00F90864">
        <w:rPr>
          <w:rFonts w:hint="eastAsia"/>
          <w:b/>
          <w:color w:val="000000"/>
        </w:rPr>
        <w:t xml:space="preserve">9 </w:t>
      </w:r>
      <w:r w:rsidRPr="00F90864">
        <w:rPr>
          <w:rFonts w:hint="eastAsia"/>
          <w:b/>
          <w:color w:val="000000"/>
        </w:rPr>
        <w:t>接下来怎么做——从认知走向实践</w:t>
      </w:r>
      <w:r w:rsidR="00F90864" w:rsidRPr="00F90864">
        <w:rPr>
          <w:rFonts w:hint="eastAsia"/>
          <w:b/>
          <w:color w:val="000000"/>
        </w:rPr>
        <w:t xml:space="preserve"> </w:t>
      </w:r>
      <w:r w:rsidRPr="00F90864">
        <w:rPr>
          <w:rFonts w:hint="eastAsia"/>
          <w:b/>
          <w:color w:val="000000"/>
        </w:rPr>
        <w:t>274</w:t>
      </w:r>
    </w:p>
    <w:p w14:paraId="6D204856" w14:textId="6E2973C0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优先级</w:t>
      </w:r>
      <w:r>
        <w:rPr>
          <w:rFonts w:hint="eastAsia"/>
          <w:bCs/>
          <w:color w:val="000000"/>
        </w:rPr>
        <w:t>1</w:t>
      </w:r>
      <w:r>
        <w:rPr>
          <w:rFonts w:hint="eastAsia"/>
          <w:bCs/>
          <w:color w:val="000000"/>
        </w:rPr>
        <w:t>：自我担当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276</w:t>
      </w:r>
    </w:p>
    <w:p w14:paraId="0A83F68B" w14:textId="0E5C8904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优先级</w:t>
      </w:r>
      <w:r>
        <w:rPr>
          <w:rFonts w:hint="eastAsia"/>
          <w:bCs/>
          <w:color w:val="000000"/>
        </w:rPr>
        <w:t>2</w:t>
      </w:r>
      <w:r>
        <w:rPr>
          <w:rFonts w:hint="eastAsia"/>
          <w:bCs/>
          <w:color w:val="000000"/>
        </w:rPr>
        <w:t>：你的焦点与方向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286</w:t>
      </w:r>
    </w:p>
    <w:p w14:paraId="0395EA2C" w14:textId="35565D70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优先级</w:t>
      </w:r>
      <w:r>
        <w:rPr>
          <w:rFonts w:hint="eastAsia"/>
          <w:bCs/>
          <w:color w:val="000000"/>
        </w:rPr>
        <w:t>3</w:t>
      </w:r>
      <w:r>
        <w:rPr>
          <w:rFonts w:hint="eastAsia"/>
          <w:bCs/>
          <w:color w:val="000000"/>
        </w:rPr>
        <w:t>：营养——进食不等于填饱肚子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292</w:t>
      </w:r>
    </w:p>
    <w:p w14:paraId="29454BE3" w14:textId="6091556A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优先级</w:t>
      </w:r>
      <w:r>
        <w:rPr>
          <w:rFonts w:hint="eastAsia"/>
          <w:bCs/>
          <w:color w:val="000000"/>
        </w:rPr>
        <w:t>4</w:t>
      </w:r>
      <w:r>
        <w:rPr>
          <w:rFonts w:hint="eastAsia"/>
          <w:bCs/>
          <w:color w:val="000000"/>
        </w:rPr>
        <w:t>：鼻呼吸，摒弃口呼吸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300</w:t>
      </w:r>
    </w:p>
    <w:p w14:paraId="627D1C41" w14:textId="41914E0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优先级</w:t>
      </w:r>
      <w:r>
        <w:rPr>
          <w:rFonts w:hint="eastAsia"/>
          <w:bCs/>
          <w:color w:val="000000"/>
        </w:rPr>
        <w:t>5</w:t>
      </w:r>
      <w:r>
        <w:rPr>
          <w:rFonts w:hint="eastAsia"/>
          <w:bCs/>
          <w:color w:val="000000"/>
        </w:rPr>
        <w:t>：睡眠卫生——睡眠是头等大事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301</w:t>
      </w:r>
    </w:p>
    <w:p w14:paraId="74B1CCD1" w14:textId="75F20B00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优先级</w:t>
      </w:r>
      <w:r>
        <w:rPr>
          <w:rFonts w:hint="eastAsia"/>
          <w:bCs/>
          <w:color w:val="000000"/>
        </w:rPr>
        <w:t>6</w:t>
      </w:r>
      <w:r>
        <w:rPr>
          <w:rFonts w:hint="eastAsia"/>
          <w:bCs/>
          <w:color w:val="000000"/>
        </w:rPr>
        <w:t>：生活规划、秩序与社会联结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312</w:t>
      </w:r>
    </w:p>
    <w:p w14:paraId="640B5AA5" w14:textId="5C39DF31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优先级</w:t>
      </w:r>
      <w:r>
        <w:rPr>
          <w:rFonts w:hint="eastAsia"/>
          <w:bCs/>
          <w:color w:val="000000"/>
        </w:rPr>
        <w:t>7</w:t>
      </w:r>
      <w:r>
        <w:rPr>
          <w:rFonts w:hint="eastAsia"/>
          <w:bCs/>
          <w:color w:val="000000"/>
        </w:rPr>
        <w:t>：运动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324</w:t>
      </w:r>
    </w:p>
    <w:p w14:paraId="22A15B5D" w14:textId="7704D007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找到合适的治疗师——复杂系统中的行动指引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326</w:t>
      </w:r>
    </w:p>
    <w:p w14:paraId="233AB616" w14:textId="359F7A58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健康，即是内在重新建立联结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332</w:t>
      </w:r>
    </w:p>
    <w:p w14:paraId="1E681F6B" w14:textId="2CB61797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335</w:t>
      </w:r>
    </w:p>
    <w:p w14:paraId="1B8A12E8" w14:textId="6C67D2DD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练习索引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337</w:t>
      </w:r>
    </w:p>
    <w:p w14:paraId="1B040941" w14:textId="4056299C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338</w:t>
      </w:r>
    </w:p>
    <w:p w14:paraId="04E3B438" w14:textId="0DFEDFB5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说明提示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340</w:t>
      </w:r>
    </w:p>
    <w:p w14:paraId="2E858543" w14:textId="69A5525B" w:rsidR="00562D65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  <w:r w:rsidR="00F9086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341</w:t>
      </w:r>
    </w:p>
    <w:p w14:paraId="535628AA" w14:textId="77777777" w:rsidR="00562D65" w:rsidRDefault="00562D65">
      <w:pPr>
        <w:rPr>
          <w:b/>
          <w:color w:val="000000"/>
        </w:rPr>
      </w:pPr>
    </w:p>
    <w:p w14:paraId="2B62ECFB" w14:textId="77777777" w:rsidR="00562D65" w:rsidRDefault="00562D65">
      <w:pPr>
        <w:rPr>
          <w:b/>
          <w:color w:val="000000"/>
        </w:rPr>
      </w:pPr>
    </w:p>
    <w:p w14:paraId="0D2A3041" w14:textId="77777777" w:rsidR="00562D65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689E3A3" w14:textId="77777777" w:rsidR="00562D65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2EEBCA2" w14:textId="77777777" w:rsidR="00562D6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 w:rsidR="00562D65">
          <w:rPr>
            <w:rStyle w:val="ab"/>
            <w:b/>
            <w:szCs w:val="21"/>
          </w:rPr>
          <w:t>Rights@nurnberg.com.cn</w:t>
        </w:r>
      </w:hyperlink>
    </w:p>
    <w:p w14:paraId="6BC75336" w14:textId="77777777" w:rsidR="00562D6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8D03FF1" w14:textId="77777777" w:rsidR="00562D6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831EE2C" w14:textId="77777777" w:rsidR="00562D6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E8ADDDC" w14:textId="77777777" w:rsidR="00562D65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 w:rsidR="00562D65">
          <w:rPr>
            <w:rStyle w:val="ab"/>
            <w:szCs w:val="21"/>
          </w:rPr>
          <w:t>http://www.nurnberg.com.cn</w:t>
        </w:r>
      </w:hyperlink>
    </w:p>
    <w:p w14:paraId="706E0C86" w14:textId="77777777" w:rsidR="00562D6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 w:rsidR="00562D65">
          <w:rPr>
            <w:rStyle w:val="ab"/>
            <w:szCs w:val="21"/>
          </w:rPr>
          <w:t>http://www.nurnberg.com.cn/booklist_zh/list.aspx</w:t>
        </w:r>
      </w:hyperlink>
    </w:p>
    <w:p w14:paraId="48E35515" w14:textId="77777777" w:rsidR="00562D6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 w:rsidR="00562D65">
          <w:rPr>
            <w:rStyle w:val="ab"/>
            <w:szCs w:val="21"/>
          </w:rPr>
          <w:t>http://www.nurnberg.com.cn/book/book.aspx</w:t>
        </w:r>
      </w:hyperlink>
    </w:p>
    <w:p w14:paraId="5443EFC1" w14:textId="77777777" w:rsidR="00562D6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 w:rsidR="00562D65">
          <w:rPr>
            <w:rStyle w:val="ab"/>
            <w:szCs w:val="21"/>
          </w:rPr>
          <w:t>http://www.nurnberg.com.cn/video/video.aspx</w:t>
        </w:r>
      </w:hyperlink>
    </w:p>
    <w:p w14:paraId="4D5192E2" w14:textId="77777777" w:rsidR="00562D65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 w:rsidR="00562D65">
          <w:rPr>
            <w:rStyle w:val="ab"/>
            <w:szCs w:val="21"/>
          </w:rPr>
          <w:t>http://site.douban.com/110577/</w:t>
        </w:r>
      </w:hyperlink>
    </w:p>
    <w:p w14:paraId="4D7CC4CA" w14:textId="77777777" w:rsidR="00562D65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 w:rsidR="00562D65">
          <w:rPr>
            <w:color w:val="0000FF"/>
            <w:u w:val="single"/>
            <w:shd w:val="clear" w:color="auto" w:fill="FFFFFF"/>
          </w:rPr>
          <w:t>安德鲁纳伯格公司的微博</w:t>
        </w:r>
        <w:r w:rsidR="00562D65">
          <w:rPr>
            <w:color w:val="0000FF"/>
            <w:u w:val="single"/>
            <w:shd w:val="clear" w:color="auto" w:fill="FFFFFF"/>
          </w:rPr>
          <w:t>_</w:t>
        </w:r>
        <w:r w:rsidR="00562D65">
          <w:rPr>
            <w:color w:val="0000FF"/>
            <w:u w:val="single"/>
            <w:shd w:val="clear" w:color="auto" w:fill="FFFFFF"/>
          </w:rPr>
          <w:t>微博</w:t>
        </w:r>
        <w:r w:rsidR="00562D65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696474F" w14:textId="77777777" w:rsidR="00562D65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E3A77F2" w14:textId="77777777" w:rsidR="00562D65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A038183" wp14:editId="638C50C9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83502" w14:textId="77777777" w:rsidR="00562D65" w:rsidRDefault="00562D65">
      <w:pPr>
        <w:ind w:right="420"/>
        <w:rPr>
          <w:rFonts w:eastAsia="Gungsuh"/>
          <w:color w:val="000000"/>
          <w:kern w:val="0"/>
          <w:szCs w:val="21"/>
        </w:rPr>
      </w:pPr>
    </w:p>
    <w:sectPr w:rsidR="00562D65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A1B0" w14:textId="77777777" w:rsidR="00FA5F7F" w:rsidRDefault="00FA5F7F">
      <w:r>
        <w:separator/>
      </w:r>
    </w:p>
  </w:endnote>
  <w:endnote w:type="continuationSeparator" w:id="0">
    <w:p w14:paraId="673B89ED" w14:textId="77777777" w:rsidR="00FA5F7F" w:rsidRDefault="00FA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E1FA" w14:textId="77777777" w:rsidR="00562D65" w:rsidRDefault="00562D6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C20D83" w14:textId="77777777" w:rsidR="00562D6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68D1E53" w14:textId="77777777" w:rsidR="00562D6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ED137C8" w14:textId="77777777" w:rsidR="00562D6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562D65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B55E77F" w14:textId="77777777" w:rsidR="00562D65" w:rsidRDefault="00562D65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E21C2" w14:textId="77777777" w:rsidR="00FA5F7F" w:rsidRDefault="00FA5F7F">
      <w:r>
        <w:separator/>
      </w:r>
    </w:p>
  </w:footnote>
  <w:footnote w:type="continuationSeparator" w:id="0">
    <w:p w14:paraId="7B3A7D2F" w14:textId="77777777" w:rsidR="00FA5F7F" w:rsidRDefault="00FA5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9F5E" w14:textId="77777777" w:rsidR="00562D65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832D71" wp14:editId="4A73197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683BCF4" w14:textId="77777777" w:rsidR="00562D65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26FE3"/>
    <w:multiLevelType w:val="multilevel"/>
    <w:tmpl w:val="50DE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76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91C65F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18D9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1496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4CA5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6067"/>
    <w:rsid w:val="00527595"/>
    <w:rsid w:val="00531E34"/>
    <w:rsid w:val="00542854"/>
    <w:rsid w:val="0054434C"/>
    <w:rsid w:val="005508BD"/>
    <w:rsid w:val="00553CE6"/>
    <w:rsid w:val="00554EB4"/>
    <w:rsid w:val="00562D65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4C34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2693A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551E"/>
    <w:rsid w:val="00D068E5"/>
    <w:rsid w:val="00D06AE6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0864"/>
    <w:rsid w:val="00F9556D"/>
    <w:rsid w:val="00FA2346"/>
    <w:rsid w:val="00FA5F7F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69C69C9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AD0853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1C65F9"/>
    <w:rsid w:val="59296817"/>
    <w:rsid w:val="59B535EA"/>
    <w:rsid w:val="59F00E16"/>
    <w:rsid w:val="5A1E61D2"/>
    <w:rsid w:val="5B231846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3760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177C82"/>
  <w15:docId w15:val="{A6C72E51-38BC-4806-ACC7-8A5018D7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D05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90</TotalTime>
  <Pages>4</Pages>
  <Words>1394</Words>
  <Characters>1870</Characters>
  <Application>Microsoft Office Word</Application>
  <DocSecurity>0</DocSecurity>
  <Lines>110</Lines>
  <Paragraphs>135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2026-08-18T02:00:00Z</dcterms:created>
  <dcterms:modified xsi:type="dcterms:W3CDTF">2026-08-18T08:11:00Z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C2844295D2D143828DF0B42998840517_11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