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906" w:rsidRDefault="00E94906">
      <w:pPr>
        <w:jc w:val="center"/>
        <w:rPr>
          <w:b/>
          <w:bCs/>
          <w:color w:val="000000"/>
          <w:sz w:val="18"/>
          <w:szCs w:val="18"/>
          <w:shd w:val="pct10" w:color="auto" w:fill="FFFFFF"/>
        </w:rPr>
      </w:pPr>
    </w:p>
    <w:p w:rsidR="00E94906" w:rsidRDefault="00F56C31">
      <w:pPr>
        <w:jc w:val="center"/>
        <w:rPr>
          <w:b/>
          <w:bCs/>
          <w:color w:val="000000"/>
          <w:sz w:val="36"/>
          <w:szCs w:val="36"/>
          <w:shd w:val="pct10" w:color="auto" w:fill="FFFFFF"/>
        </w:rPr>
      </w:pPr>
      <w:r>
        <w:rPr>
          <w:b/>
          <w:bCs/>
          <w:color w:val="000000"/>
          <w:sz w:val="36"/>
          <w:szCs w:val="36"/>
          <w:shd w:val="pct10" w:color="auto" w:fill="FFFFFF"/>
        </w:rPr>
        <w:t>作</w:t>
      </w:r>
      <w:r>
        <w:rPr>
          <w:rFonts w:hint="eastAsia"/>
          <w:b/>
          <w:bCs/>
          <w:color w:val="000000"/>
          <w:sz w:val="36"/>
          <w:szCs w:val="36"/>
          <w:shd w:val="pct10" w:color="auto" w:fill="FFFFFF"/>
        </w:rPr>
        <w:t xml:space="preserve"> </w:t>
      </w:r>
      <w:r>
        <w:rPr>
          <w:b/>
          <w:bCs/>
          <w:color w:val="000000"/>
          <w:sz w:val="36"/>
          <w:szCs w:val="36"/>
          <w:shd w:val="pct10" w:color="auto" w:fill="FFFFFF"/>
        </w:rPr>
        <w:t>者</w:t>
      </w:r>
      <w:r w:rsidR="00C66A9F">
        <w:rPr>
          <w:b/>
          <w:bCs/>
          <w:color w:val="000000"/>
          <w:sz w:val="36"/>
          <w:szCs w:val="36"/>
          <w:shd w:val="pct10" w:color="auto" w:fill="FFFFFF"/>
        </w:rPr>
        <w:t xml:space="preserve"> </w:t>
      </w:r>
      <w:r w:rsidR="00C66A9F">
        <w:rPr>
          <w:b/>
          <w:bCs/>
          <w:color w:val="000000"/>
          <w:sz w:val="36"/>
          <w:szCs w:val="36"/>
          <w:shd w:val="pct10" w:color="auto" w:fill="FFFFFF"/>
        </w:rPr>
        <w:t>推</w:t>
      </w:r>
      <w:r w:rsidR="00C66A9F">
        <w:rPr>
          <w:b/>
          <w:bCs/>
          <w:color w:val="000000"/>
          <w:sz w:val="36"/>
          <w:szCs w:val="36"/>
          <w:shd w:val="pct10" w:color="auto" w:fill="FFFFFF"/>
        </w:rPr>
        <w:t xml:space="preserve"> </w:t>
      </w:r>
      <w:r w:rsidR="00C66A9F">
        <w:rPr>
          <w:b/>
          <w:bCs/>
          <w:color w:val="000000"/>
          <w:sz w:val="36"/>
          <w:szCs w:val="36"/>
          <w:shd w:val="pct10" w:color="auto" w:fill="FFFFFF"/>
        </w:rPr>
        <w:t>荐</w:t>
      </w:r>
    </w:p>
    <w:p w:rsidR="00E325FA" w:rsidRPr="00E325FA" w:rsidRDefault="00E325FA" w:rsidP="00FA6023">
      <w:pPr>
        <w:jc w:val="center"/>
        <w:rPr>
          <w:b/>
          <w:bCs/>
          <w:color w:val="000000"/>
          <w:szCs w:val="21"/>
          <w:shd w:val="pct10" w:color="auto" w:fill="FFFFFF"/>
        </w:rPr>
      </w:pPr>
    </w:p>
    <w:p w:rsidR="00E325FA" w:rsidRPr="00E325FA" w:rsidRDefault="00E325FA" w:rsidP="00E325FA">
      <w:pPr>
        <w:spacing w:line="480" w:lineRule="exact"/>
        <w:jc w:val="center"/>
        <w:rPr>
          <w:rFonts w:ascii="楷体" w:eastAsia="楷体" w:hAnsi="楷体"/>
          <w:b/>
          <w:bCs/>
          <w:color w:val="000000"/>
          <w:sz w:val="36"/>
          <w:szCs w:val="36"/>
        </w:rPr>
      </w:pPr>
      <w:r w:rsidRPr="00E325FA">
        <w:rPr>
          <w:rFonts w:ascii="楷体" w:eastAsia="楷体" w:hAnsi="楷体" w:hint="eastAsia"/>
          <w:b/>
          <w:bCs/>
          <w:color w:val="000000"/>
          <w:sz w:val="36"/>
          <w:szCs w:val="36"/>
        </w:rPr>
        <w:t>近代英帝国殖民史专家</w:t>
      </w:r>
    </w:p>
    <w:p w:rsidR="00F56C31" w:rsidRPr="00E325FA" w:rsidRDefault="00915C39" w:rsidP="00E325FA">
      <w:pPr>
        <w:spacing w:line="480" w:lineRule="exact"/>
        <w:jc w:val="center"/>
        <w:rPr>
          <w:b/>
          <w:bCs/>
          <w:color w:val="000000"/>
          <w:sz w:val="36"/>
          <w:szCs w:val="36"/>
        </w:rPr>
      </w:pPr>
      <w:r w:rsidRPr="00E325FA">
        <w:rPr>
          <w:rFonts w:hint="eastAsia"/>
          <w:b/>
          <w:bCs/>
          <w:color w:val="000000"/>
          <w:sz w:val="36"/>
          <w:szCs w:val="36"/>
        </w:rPr>
        <w:t>杰</w:t>
      </w:r>
      <w:proofErr w:type="gramStart"/>
      <w:r w:rsidRPr="00E325FA">
        <w:rPr>
          <w:rFonts w:hint="eastAsia"/>
          <w:b/>
          <w:bCs/>
          <w:color w:val="000000"/>
          <w:sz w:val="36"/>
          <w:szCs w:val="36"/>
        </w:rPr>
        <w:t>弗</w:t>
      </w:r>
      <w:proofErr w:type="gramEnd"/>
      <w:r w:rsidRPr="00E325FA">
        <w:rPr>
          <w:rFonts w:hint="eastAsia"/>
          <w:b/>
          <w:bCs/>
          <w:color w:val="000000"/>
          <w:sz w:val="36"/>
          <w:szCs w:val="36"/>
        </w:rPr>
        <w:t>里•普朗克（</w:t>
      </w:r>
      <w:r w:rsidRPr="00E325FA">
        <w:rPr>
          <w:rFonts w:hint="eastAsia"/>
          <w:b/>
          <w:bCs/>
          <w:color w:val="000000"/>
          <w:sz w:val="36"/>
          <w:szCs w:val="36"/>
        </w:rPr>
        <w:t>Geoffrey Plank</w:t>
      </w:r>
      <w:r w:rsidRPr="00E325FA">
        <w:rPr>
          <w:rFonts w:hint="eastAsia"/>
          <w:b/>
          <w:bCs/>
          <w:color w:val="000000"/>
          <w:sz w:val="36"/>
          <w:szCs w:val="36"/>
        </w:rPr>
        <w:t>）</w:t>
      </w:r>
    </w:p>
    <w:p w:rsidR="00FA6023" w:rsidRDefault="00FA6023" w:rsidP="00E340E6">
      <w:pPr>
        <w:rPr>
          <w:b/>
          <w:color w:val="000000"/>
        </w:rPr>
      </w:pPr>
    </w:p>
    <w:p w:rsidR="00E340E6" w:rsidRDefault="00E340E6" w:rsidP="00E340E6">
      <w:pPr>
        <w:spacing w:line="280" w:lineRule="exact"/>
        <w:rPr>
          <w:b/>
          <w:szCs w:val="21"/>
        </w:rPr>
      </w:pPr>
      <w:r w:rsidRPr="004209F2">
        <w:rPr>
          <w:b/>
          <w:szCs w:val="21"/>
        </w:rPr>
        <w:t>作者简介：</w:t>
      </w:r>
    </w:p>
    <w:p w:rsidR="00E55357" w:rsidRPr="004209F2" w:rsidRDefault="00E55357" w:rsidP="00E340E6">
      <w:pPr>
        <w:spacing w:line="280" w:lineRule="exact"/>
        <w:rPr>
          <w:b/>
          <w:szCs w:val="21"/>
        </w:rPr>
      </w:pPr>
    </w:p>
    <w:p w:rsidR="00E340E6" w:rsidRPr="00E55357" w:rsidRDefault="00E55357" w:rsidP="00E55357">
      <w:pPr>
        <w:ind w:firstLine="420"/>
        <w:rPr>
          <w:color w:val="000000"/>
          <w:szCs w:val="21"/>
          <w:lang w:val="en"/>
        </w:rPr>
      </w:pPr>
      <w:r>
        <w:rPr>
          <w:noProof/>
        </w:rPr>
        <w:drawing>
          <wp:anchor distT="0" distB="0" distL="114300" distR="114300" simplePos="0" relativeHeight="251661312" behindDoc="0" locked="0" layoutInCell="1" allowOverlap="1">
            <wp:simplePos x="0" y="0"/>
            <wp:positionH relativeFrom="margin">
              <wp:align>left</wp:align>
            </wp:positionH>
            <wp:positionV relativeFrom="paragraph">
              <wp:posOffset>7620</wp:posOffset>
            </wp:positionV>
            <wp:extent cx="899160" cy="1335405"/>
            <wp:effectExtent l="0" t="0" r="0" b="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922165" cy="1369863"/>
                    </a:xfrm>
                    <a:prstGeom prst="rect">
                      <a:avLst/>
                    </a:prstGeom>
                  </pic:spPr>
                </pic:pic>
              </a:graphicData>
            </a:graphic>
            <wp14:sizeRelH relativeFrom="margin">
              <wp14:pctWidth>0</wp14:pctWidth>
            </wp14:sizeRelH>
            <wp14:sizeRelV relativeFrom="margin">
              <wp14:pctHeight>0</wp14:pctHeight>
            </wp14:sizeRelV>
          </wp:anchor>
        </w:drawing>
      </w:r>
      <w:r w:rsidRPr="00E55357">
        <w:rPr>
          <w:rFonts w:hint="eastAsia"/>
          <w:b/>
          <w:color w:val="000000"/>
          <w:szCs w:val="21"/>
          <w:lang w:val="en"/>
        </w:rPr>
        <w:t>杰</w:t>
      </w:r>
      <w:proofErr w:type="gramStart"/>
      <w:r w:rsidRPr="00E55357">
        <w:rPr>
          <w:rFonts w:hint="eastAsia"/>
          <w:b/>
          <w:color w:val="000000"/>
          <w:szCs w:val="21"/>
          <w:lang w:val="en"/>
        </w:rPr>
        <w:t>弗</w:t>
      </w:r>
      <w:proofErr w:type="gramEnd"/>
      <w:r w:rsidRPr="00E55357">
        <w:rPr>
          <w:rFonts w:hint="eastAsia"/>
          <w:b/>
          <w:color w:val="000000"/>
          <w:szCs w:val="21"/>
          <w:lang w:val="en"/>
        </w:rPr>
        <w:t>里•普朗克（</w:t>
      </w:r>
      <w:r w:rsidRPr="00E55357">
        <w:rPr>
          <w:rFonts w:hint="eastAsia"/>
          <w:b/>
          <w:color w:val="000000"/>
          <w:szCs w:val="21"/>
          <w:lang w:val="en"/>
        </w:rPr>
        <w:t>Geoffrey Plank</w:t>
      </w:r>
      <w:r w:rsidRPr="00E55357">
        <w:rPr>
          <w:rFonts w:hint="eastAsia"/>
          <w:b/>
          <w:color w:val="000000"/>
          <w:szCs w:val="21"/>
          <w:lang w:val="en"/>
        </w:rPr>
        <w:t>）</w:t>
      </w:r>
      <w:r w:rsidR="00E325FA" w:rsidRPr="00E325FA">
        <w:rPr>
          <w:rFonts w:hint="eastAsia"/>
          <w:color w:val="000000"/>
          <w:szCs w:val="21"/>
          <w:lang w:val="en"/>
        </w:rPr>
        <w:t>是独立历史学家，曾任教于辛辛那提大学与东安格利亚大学</w:t>
      </w:r>
      <w:r w:rsidR="00E325FA">
        <w:rPr>
          <w:rFonts w:hint="eastAsia"/>
          <w:color w:val="000000"/>
          <w:szCs w:val="21"/>
          <w:lang w:val="en"/>
        </w:rPr>
        <w:t>。</w:t>
      </w:r>
      <w:r w:rsidRPr="00E55357">
        <w:rPr>
          <w:rFonts w:hint="eastAsia"/>
          <w:color w:val="000000"/>
          <w:szCs w:val="21"/>
          <w:lang w:val="en"/>
        </w:rPr>
        <w:t>他著有《约翰•伍尔曼的和平王国之路：大英帝国的贵格会信徒》（</w:t>
      </w:r>
      <w:r w:rsidRPr="00E55357">
        <w:rPr>
          <w:rFonts w:hint="eastAsia"/>
          <w:i/>
          <w:color w:val="000000"/>
          <w:szCs w:val="21"/>
          <w:lang w:val="en"/>
        </w:rPr>
        <w:t xml:space="preserve">John </w:t>
      </w:r>
      <w:proofErr w:type="spellStart"/>
      <w:r w:rsidRPr="00E55357">
        <w:rPr>
          <w:rFonts w:hint="eastAsia"/>
          <w:i/>
          <w:color w:val="000000"/>
          <w:szCs w:val="21"/>
          <w:lang w:val="en"/>
        </w:rPr>
        <w:t>Woolman's</w:t>
      </w:r>
      <w:proofErr w:type="spellEnd"/>
      <w:r w:rsidRPr="00E55357">
        <w:rPr>
          <w:rFonts w:hint="eastAsia"/>
          <w:i/>
          <w:color w:val="000000"/>
          <w:szCs w:val="21"/>
          <w:lang w:val="en"/>
        </w:rPr>
        <w:t xml:space="preserve"> Path to the Peaceable Kingdom: A Quaker in the British Empire</w:t>
      </w:r>
      <w:r w:rsidRPr="00E55357">
        <w:rPr>
          <w:rFonts w:hint="eastAsia"/>
          <w:color w:val="000000"/>
          <w:szCs w:val="21"/>
          <w:lang w:val="en"/>
        </w:rPr>
        <w:t>）、《叛乱与野蛮：</w:t>
      </w:r>
      <w:r w:rsidRPr="00E55357">
        <w:rPr>
          <w:rFonts w:hint="eastAsia"/>
          <w:color w:val="000000"/>
          <w:szCs w:val="21"/>
          <w:lang w:val="en"/>
        </w:rPr>
        <w:t>1745</w:t>
      </w:r>
      <w:r w:rsidRPr="00E55357">
        <w:rPr>
          <w:rFonts w:hint="eastAsia"/>
          <w:color w:val="000000"/>
          <w:szCs w:val="21"/>
          <w:lang w:val="en"/>
        </w:rPr>
        <w:t>年詹姆斯二世党人的崛起与大英帝国》（</w:t>
      </w:r>
      <w:r w:rsidRPr="00E55357">
        <w:rPr>
          <w:rFonts w:hint="eastAsia"/>
          <w:i/>
          <w:color w:val="000000"/>
          <w:szCs w:val="21"/>
          <w:lang w:val="en"/>
        </w:rPr>
        <w:t>Rebellion and Savagery: The Jacobite Rising of 1745 and the British Empire</w:t>
      </w:r>
      <w:r w:rsidRPr="00E55357">
        <w:rPr>
          <w:rFonts w:hint="eastAsia"/>
          <w:color w:val="000000"/>
          <w:szCs w:val="21"/>
          <w:lang w:val="en"/>
        </w:rPr>
        <w:t>）和《不稳固的征服：英国人对阿卡迪亚人的战争》（</w:t>
      </w:r>
      <w:r w:rsidRPr="00E55357">
        <w:rPr>
          <w:rFonts w:hint="eastAsia"/>
          <w:i/>
          <w:color w:val="000000"/>
          <w:szCs w:val="21"/>
          <w:lang w:val="en"/>
        </w:rPr>
        <w:t>An Unsettled Conquest: The British Campaign Against the Peoples of Acadia</w:t>
      </w:r>
      <w:r w:rsidRPr="00E55357">
        <w:rPr>
          <w:rFonts w:hint="eastAsia"/>
          <w:color w:val="000000"/>
          <w:szCs w:val="21"/>
          <w:lang w:val="en"/>
        </w:rPr>
        <w:t>）</w:t>
      </w:r>
      <w:r w:rsidR="00E325FA">
        <w:rPr>
          <w:rFonts w:hint="eastAsia"/>
          <w:color w:val="000000"/>
          <w:szCs w:val="21"/>
          <w:lang w:val="en"/>
        </w:rPr>
        <w:t>。</w:t>
      </w:r>
      <w:r w:rsidR="00E325FA" w:rsidRPr="00E325FA">
        <w:rPr>
          <w:rFonts w:hint="eastAsia"/>
          <w:color w:val="000000"/>
          <w:szCs w:val="21"/>
          <w:lang w:val="en"/>
        </w:rPr>
        <w:t>其近作《大西洋战争：从</w:t>
      </w:r>
      <w:r w:rsidR="00E325FA" w:rsidRPr="00E325FA">
        <w:rPr>
          <w:rFonts w:hint="eastAsia"/>
          <w:color w:val="000000"/>
          <w:szCs w:val="21"/>
          <w:lang w:val="en"/>
        </w:rPr>
        <w:t>15</w:t>
      </w:r>
      <w:r w:rsidR="00E325FA" w:rsidRPr="00E325FA">
        <w:rPr>
          <w:rFonts w:hint="eastAsia"/>
          <w:color w:val="000000"/>
          <w:szCs w:val="21"/>
          <w:lang w:val="en"/>
        </w:rPr>
        <w:t>世纪到革命时代》（</w:t>
      </w:r>
      <w:r w:rsidR="00E325FA" w:rsidRPr="00E325FA">
        <w:rPr>
          <w:rFonts w:hint="eastAsia"/>
          <w:i/>
          <w:color w:val="000000"/>
          <w:szCs w:val="21"/>
          <w:lang w:val="en"/>
        </w:rPr>
        <w:t xml:space="preserve">Atlantic Wars: </w:t>
      </w:r>
      <w:r w:rsidR="00E325FA" w:rsidRPr="00E325FA">
        <w:rPr>
          <w:i/>
          <w:color w:val="000000"/>
          <w:szCs w:val="21"/>
          <w:lang w:val="en"/>
        </w:rPr>
        <w:t>From the Fifteenth Century to the Age of Revolution</w:t>
      </w:r>
      <w:r w:rsidR="00E325FA" w:rsidRPr="00E325FA">
        <w:rPr>
          <w:rFonts w:hint="eastAsia"/>
          <w:color w:val="000000"/>
          <w:szCs w:val="21"/>
          <w:lang w:val="en"/>
        </w:rPr>
        <w:t>）入围沃尔夫森历史奖（</w:t>
      </w:r>
      <w:r w:rsidR="00E325FA" w:rsidRPr="00E325FA">
        <w:rPr>
          <w:rFonts w:hint="eastAsia"/>
          <w:color w:val="000000"/>
          <w:szCs w:val="21"/>
          <w:lang w:val="en"/>
        </w:rPr>
        <w:t>Wolfson History Prize</w:t>
      </w:r>
      <w:r w:rsidR="00E325FA" w:rsidRPr="00E325FA">
        <w:rPr>
          <w:rFonts w:hint="eastAsia"/>
          <w:color w:val="000000"/>
          <w:szCs w:val="21"/>
          <w:lang w:val="en"/>
        </w:rPr>
        <w:t>）</w:t>
      </w:r>
      <w:r w:rsidR="00E325FA">
        <w:rPr>
          <w:rFonts w:hint="eastAsia"/>
          <w:color w:val="000000"/>
          <w:szCs w:val="21"/>
          <w:lang w:val="en"/>
        </w:rPr>
        <w:t>短名单</w:t>
      </w:r>
      <w:r w:rsidR="00E325FA" w:rsidRPr="00E325FA">
        <w:rPr>
          <w:rFonts w:hint="eastAsia"/>
          <w:color w:val="000000"/>
          <w:szCs w:val="21"/>
          <w:lang w:val="en"/>
        </w:rPr>
        <w:t>。</w:t>
      </w:r>
    </w:p>
    <w:p w:rsidR="00E94906" w:rsidRDefault="00E94906">
      <w:pPr>
        <w:tabs>
          <w:tab w:val="left" w:pos="341"/>
          <w:tab w:val="left" w:pos="5235"/>
        </w:tabs>
        <w:jc w:val="left"/>
        <w:rPr>
          <w:b/>
          <w:bCs/>
          <w:color w:val="000000"/>
          <w:szCs w:val="18"/>
        </w:rPr>
      </w:pPr>
    </w:p>
    <w:p w:rsidR="000012D9" w:rsidRDefault="000012D9">
      <w:pPr>
        <w:tabs>
          <w:tab w:val="left" w:pos="341"/>
          <w:tab w:val="left" w:pos="5235"/>
        </w:tabs>
        <w:jc w:val="left"/>
        <w:rPr>
          <w:b/>
          <w:bCs/>
          <w:color w:val="000000"/>
          <w:szCs w:val="18"/>
        </w:rPr>
      </w:pPr>
    </w:p>
    <w:p w:rsidR="00E55357" w:rsidRDefault="00E55357">
      <w:pPr>
        <w:rPr>
          <w:b/>
          <w:color w:val="000000"/>
          <w:szCs w:val="21"/>
        </w:rPr>
      </w:pPr>
      <w:r>
        <w:rPr>
          <w:b/>
          <w:color w:val="000000"/>
          <w:szCs w:val="21"/>
        </w:rPr>
        <w:t>作品列表：</w:t>
      </w:r>
    </w:p>
    <w:p w:rsidR="00E55357" w:rsidRDefault="00E55357">
      <w:pPr>
        <w:rPr>
          <w:b/>
          <w:color w:val="000000"/>
          <w:szCs w:val="21"/>
        </w:rPr>
      </w:pPr>
    </w:p>
    <w:p w:rsidR="00C70F7C" w:rsidRPr="00C70F7C" w:rsidRDefault="00C70F7C" w:rsidP="00C70F7C">
      <w:pPr>
        <w:pStyle w:val="ac"/>
        <w:numPr>
          <w:ilvl w:val="0"/>
          <w:numId w:val="3"/>
        </w:numPr>
        <w:ind w:firstLineChars="0"/>
        <w:rPr>
          <w:b/>
          <w:color w:val="000000"/>
          <w:szCs w:val="21"/>
        </w:rPr>
      </w:pPr>
      <w:r w:rsidRPr="00C70F7C">
        <w:rPr>
          <w:rFonts w:hint="eastAsia"/>
          <w:b/>
          <w:color w:val="000000"/>
          <w:szCs w:val="21"/>
        </w:rPr>
        <w:t>《欧洲最后的一隅：直布罗陀通史》</w:t>
      </w:r>
    </w:p>
    <w:p w:rsidR="00E55357" w:rsidRPr="00C70F7C" w:rsidRDefault="00C70F7C" w:rsidP="00C70F7C">
      <w:pPr>
        <w:pStyle w:val="ac"/>
        <w:numPr>
          <w:ilvl w:val="0"/>
          <w:numId w:val="4"/>
        </w:numPr>
        <w:ind w:firstLineChars="0"/>
        <w:rPr>
          <w:b/>
          <w:color w:val="000000"/>
          <w:szCs w:val="21"/>
        </w:rPr>
      </w:pPr>
      <w:r w:rsidRPr="00C70F7C">
        <w:rPr>
          <w:rFonts w:hint="eastAsia"/>
          <w:b/>
          <w:color w:val="000000"/>
          <w:szCs w:val="21"/>
        </w:rPr>
        <w:t>THE LAST PLACE IN EUROPE: A History of Gibraltar</w:t>
      </w:r>
    </w:p>
    <w:p w:rsidR="00C70F7C" w:rsidRDefault="00C70F7C">
      <w:pPr>
        <w:rPr>
          <w:b/>
          <w:color w:val="000000"/>
          <w:szCs w:val="21"/>
        </w:rPr>
      </w:pPr>
    </w:p>
    <w:p w:rsidR="00C70F7C" w:rsidRPr="00C70F7C" w:rsidRDefault="00C70F7C" w:rsidP="00C70F7C">
      <w:pPr>
        <w:pStyle w:val="ac"/>
        <w:numPr>
          <w:ilvl w:val="0"/>
          <w:numId w:val="3"/>
        </w:numPr>
        <w:ind w:firstLineChars="0"/>
        <w:rPr>
          <w:b/>
          <w:color w:val="000000"/>
          <w:szCs w:val="21"/>
        </w:rPr>
      </w:pPr>
      <w:r w:rsidRPr="00C70F7C">
        <w:rPr>
          <w:rFonts w:hint="eastAsia"/>
          <w:b/>
          <w:color w:val="000000"/>
          <w:szCs w:val="21"/>
        </w:rPr>
        <w:t>《大西洋战争：从</w:t>
      </w:r>
      <w:r w:rsidRPr="00C70F7C">
        <w:rPr>
          <w:rFonts w:hint="eastAsia"/>
          <w:b/>
          <w:color w:val="000000"/>
          <w:szCs w:val="21"/>
        </w:rPr>
        <w:t>15</w:t>
      </w:r>
      <w:r w:rsidRPr="00C70F7C">
        <w:rPr>
          <w:rFonts w:hint="eastAsia"/>
          <w:b/>
          <w:color w:val="000000"/>
          <w:szCs w:val="21"/>
        </w:rPr>
        <w:t>世纪到革命时代》</w:t>
      </w:r>
      <w:r w:rsidRPr="00C70F7C">
        <w:rPr>
          <w:rFonts w:hint="eastAsia"/>
          <w:b/>
          <w:color w:val="000000"/>
          <w:szCs w:val="21"/>
        </w:rPr>
        <w:t xml:space="preserve"> </w:t>
      </w:r>
    </w:p>
    <w:p w:rsidR="00C70F7C" w:rsidRPr="00C70F7C" w:rsidRDefault="00C70F7C" w:rsidP="00C70F7C">
      <w:pPr>
        <w:pStyle w:val="ac"/>
        <w:numPr>
          <w:ilvl w:val="0"/>
          <w:numId w:val="4"/>
        </w:numPr>
        <w:ind w:firstLineChars="0"/>
        <w:rPr>
          <w:b/>
          <w:color w:val="000000"/>
          <w:szCs w:val="21"/>
        </w:rPr>
      </w:pPr>
      <w:r w:rsidRPr="00C70F7C">
        <w:rPr>
          <w:rFonts w:hint="eastAsia"/>
          <w:b/>
          <w:color w:val="000000"/>
          <w:szCs w:val="21"/>
        </w:rPr>
        <w:t>ATLANTIC WARS: From the Fifteenth Century to the Age of Revolution</w:t>
      </w:r>
    </w:p>
    <w:p w:rsidR="00C70F7C" w:rsidRDefault="00C70F7C">
      <w:pPr>
        <w:rPr>
          <w:b/>
          <w:color w:val="000000"/>
          <w:szCs w:val="21"/>
        </w:rPr>
      </w:pPr>
    </w:p>
    <w:p w:rsidR="00C70F7C" w:rsidRDefault="00C70F7C">
      <w:pPr>
        <w:rPr>
          <w:b/>
          <w:color w:val="000000"/>
          <w:szCs w:val="21"/>
        </w:rPr>
      </w:pPr>
    </w:p>
    <w:p w:rsidR="00C70F7C" w:rsidRPr="00C70F7C" w:rsidRDefault="00C70F7C">
      <w:pPr>
        <w:rPr>
          <w:b/>
          <w:szCs w:val="21"/>
        </w:rPr>
      </w:pPr>
      <w:r w:rsidRPr="0011507D">
        <w:rPr>
          <w:b/>
          <w:szCs w:val="21"/>
        </w:rPr>
        <w:t>************************</w:t>
      </w:r>
    </w:p>
    <w:p w:rsidR="004209F2" w:rsidRPr="004209F2" w:rsidRDefault="00E325FA" w:rsidP="004209F2">
      <w:pPr>
        <w:rPr>
          <w:b/>
          <w:szCs w:val="21"/>
        </w:rPr>
      </w:pPr>
      <w:r>
        <w:rPr>
          <w:noProof/>
        </w:rPr>
        <w:drawing>
          <wp:anchor distT="0" distB="0" distL="114300" distR="114300" simplePos="0" relativeHeight="251658240" behindDoc="0" locked="0" layoutInCell="1" allowOverlap="1">
            <wp:simplePos x="0" y="0"/>
            <wp:positionH relativeFrom="margin">
              <wp:align>right</wp:align>
            </wp:positionH>
            <wp:positionV relativeFrom="paragraph">
              <wp:posOffset>9525</wp:posOffset>
            </wp:positionV>
            <wp:extent cx="1333500" cy="1931035"/>
            <wp:effectExtent l="0" t="0" r="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33500" cy="1931035"/>
                    </a:xfrm>
                    <a:prstGeom prst="rect">
                      <a:avLst/>
                    </a:prstGeom>
                  </pic:spPr>
                </pic:pic>
              </a:graphicData>
            </a:graphic>
            <wp14:sizeRelH relativeFrom="margin">
              <wp14:pctWidth>0</wp14:pctWidth>
            </wp14:sizeRelH>
            <wp14:sizeRelV relativeFrom="margin">
              <wp14:pctHeight>0</wp14:pctHeight>
            </wp14:sizeRelV>
          </wp:anchor>
        </w:drawing>
      </w:r>
      <w:r w:rsidR="004209F2" w:rsidRPr="004209F2">
        <w:rPr>
          <w:b/>
          <w:color w:val="000000"/>
          <w:szCs w:val="21"/>
        </w:rPr>
        <w:t>中文书名：</w:t>
      </w:r>
      <w:r w:rsidR="004209F2" w:rsidRPr="004209F2">
        <w:rPr>
          <w:b/>
          <w:szCs w:val="21"/>
        </w:rPr>
        <w:t>《</w:t>
      </w:r>
      <w:r w:rsidR="002A6CDD" w:rsidRPr="002A6CDD">
        <w:rPr>
          <w:rFonts w:hint="eastAsia"/>
          <w:b/>
          <w:szCs w:val="21"/>
        </w:rPr>
        <w:t>欧洲</w:t>
      </w:r>
      <w:r w:rsidRPr="002A6CDD">
        <w:rPr>
          <w:rFonts w:hint="eastAsia"/>
          <w:b/>
          <w:szCs w:val="21"/>
        </w:rPr>
        <w:t>的</w:t>
      </w:r>
      <w:r w:rsidR="002A6CDD" w:rsidRPr="002A6CDD">
        <w:rPr>
          <w:rFonts w:hint="eastAsia"/>
          <w:b/>
          <w:szCs w:val="21"/>
        </w:rPr>
        <w:t>最后一隅：直布罗陀通史</w:t>
      </w:r>
      <w:r w:rsidR="004209F2" w:rsidRPr="004209F2">
        <w:rPr>
          <w:b/>
          <w:szCs w:val="21"/>
        </w:rPr>
        <w:t>》</w:t>
      </w:r>
    </w:p>
    <w:p w:rsidR="004209F2" w:rsidRPr="004209F2" w:rsidRDefault="004209F2" w:rsidP="004209F2">
      <w:pPr>
        <w:rPr>
          <w:b/>
          <w:szCs w:val="21"/>
        </w:rPr>
      </w:pPr>
      <w:r w:rsidRPr="004209F2">
        <w:rPr>
          <w:b/>
          <w:szCs w:val="21"/>
        </w:rPr>
        <w:t>英文书名：</w:t>
      </w:r>
      <w:r w:rsidR="00B66D03">
        <w:rPr>
          <w:rFonts w:hint="eastAsia"/>
          <w:b/>
          <w:szCs w:val="21"/>
        </w:rPr>
        <w:t>T</w:t>
      </w:r>
      <w:r w:rsidR="00B66D03">
        <w:rPr>
          <w:b/>
          <w:szCs w:val="21"/>
        </w:rPr>
        <w:t>HE LAST PLACE IN EUROPE: A History of Gibraltar</w:t>
      </w:r>
    </w:p>
    <w:p w:rsidR="004209F2" w:rsidRPr="004209F2" w:rsidRDefault="004209F2" w:rsidP="004209F2">
      <w:pPr>
        <w:rPr>
          <w:b/>
          <w:color w:val="000000"/>
          <w:szCs w:val="21"/>
        </w:rPr>
      </w:pPr>
      <w:r w:rsidRPr="004209F2">
        <w:rPr>
          <w:b/>
          <w:color w:val="000000"/>
          <w:szCs w:val="21"/>
        </w:rPr>
        <w:t>作</w:t>
      </w:r>
      <w:r w:rsidRPr="004209F2">
        <w:rPr>
          <w:b/>
          <w:color w:val="000000"/>
          <w:szCs w:val="21"/>
        </w:rPr>
        <w:t xml:space="preserve">    </w:t>
      </w:r>
      <w:r w:rsidRPr="004209F2">
        <w:rPr>
          <w:b/>
          <w:color w:val="000000"/>
          <w:szCs w:val="21"/>
        </w:rPr>
        <w:t>者：</w:t>
      </w:r>
      <w:r w:rsidR="00B66D03">
        <w:rPr>
          <w:rFonts w:hint="eastAsia"/>
          <w:b/>
          <w:color w:val="000000"/>
          <w:szCs w:val="21"/>
        </w:rPr>
        <w:t>G</w:t>
      </w:r>
      <w:r w:rsidR="00B66D03">
        <w:rPr>
          <w:b/>
          <w:color w:val="000000"/>
          <w:szCs w:val="21"/>
        </w:rPr>
        <w:t>eoffrey Plank</w:t>
      </w:r>
    </w:p>
    <w:p w:rsidR="004209F2" w:rsidRPr="004209F2" w:rsidRDefault="004209F2" w:rsidP="004209F2">
      <w:pPr>
        <w:rPr>
          <w:b/>
          <w:color w:val="000000"/>
          <w:szCs w:val="21"/>
        </w:rPr>
      </w:pPr>
      <w:r w:rsidRPr="004209F2">
        <w:rPr>
          <w:b/>
          <w:color w:val="000000"/>
          <w:szCs w:val="21"/>
        </w:rPr>
        <w:t>出</w:t>
      </w:r>
      <w:r w:rsidRPr="004209F2">
        <w:rPr>
          <w:b/>
          <w:color w:val="000000"/>
          <w:szCs w:val="21"/>
        </w:rPr>
        <w:t xml:space="preserve"> </w:t>
      </w:r>
      <w:r w:rsidRPr="004209F2">
        <w:rPr>
          <w:b/>
          <w:color w:val="000000"/>
          <w:szCs w:val="21"/>
        </w:rPr>
        <w:t>版</w:t>
      </w:r>
      <w:r w:rsidRPr="004209F2">
        <w:rPr>
          <w:b/>
          <w:color w:val="000000"/>
          <w:szCs w:val="21"/>
        </w:rPr>
        <w:t xml:space="preserve"> </w:t>
      </w:r>
      <w:r w:rsidRPr="004209F2">
        <w:rPr>
          <w:b/>
          <w:color w:val="000000"/>
          <w:szCs w:val="21"/>
        </w:rPr>
        <w:t>社：</w:t>
      </w:r>
      <w:r w:rsidR="00BA319D" w:rsidRPr="00BA319D">
        <w:rPr>
          <w:b/>
          <w:color w:val="000000"/>
          <w:szCs w:val="21"/>
        </w:rPr>
        <w:t>Oxford University Press</w:t>
      </w:r>
    </w:p>
    <w:p w:rsidR="00AC35A9" w:rsidRDefault="004209F2" w:rsidP="004209F2">
      <w:pPr>
        <w:rPr>
          <w:b/>
          <w:color w:val="000000"/>
          <w:szCs w:val="21"/>
        </w:rPr>
      </w:pPr>
      <w:r w:rsidRPr="004209F2">
        <w:rPr>
          <w:b/>
          <w:color w:val="000000"/>
          <w:szCs w:val="21"/>
        </w:rPr>
        <w:t>代理公司：</w:t>
      </w:r>
      <w:r w:rsidR="00AC35A9">
        <w:rPr>
          <w:b/>
          <w:color w:val="000000"/>
          <w:szCs w:val="21"/>
        </w:rPr>
        <w:t>ANA/Jessica</w:t>
      </w:r>
    </w:p>
    <w:p w:rsidR="004209F2" w:rsidRPr="004209F2" w:rsidRDefault="004209F2" w:rsidP="004209F2">
      <w:pPr>
        <w:rPr>
          <w:b/>
          <w:color w:val="000000"/>
          <w:szCs w:val="21"/>
        </w:rPr>
      </w:pPr>
      <w:r>
        <w:rPr>
          <w:b/>
          <w:color w:val="000000"/>
          <w:szCs w:val="21"/>
        </w:rPr>
        <w:t>页</w:t>
      </w:r>
      <w:r w:rsidRPr="004209F2">
        <w:rPr>
          <w:b/>
          <w:color w:val="000000"/>
          <w:szCs w:val="21"/>
        </w:rPr>
        <w:t xml:space="preserve">    </w:t>
      </w:r>
      <w:r w:rsidRPr="004209F2">
        <w:rPr>
          <w:b/>
          <w:color w:val="000000"/>
          <w:szCs w:val="21"/>
        </w:rPr>
        <w:t>数：</w:t>
      </w:r>
      <w:r w:rsidR="00B66D03">
        <w:rPr>
          <w:rFonts w:hint="eastAsia"/>
          <w:b/>
          <w:color w:val="000000"/>
          <w:szCs w:val="21"/>
        </w:rPr>
        <w:t>3</w:t>
      </w:r>
      <w:r w:rsidR="00B66D03">
        <w:rPr>
          <w:b/>
          <w:color w:val="000000"/>
          <w:szCs w:val="21"/>
        </w:rPr>
        <w:t>68</w:t>
      </w:r>
      <w:r>
        <w:rPr>
          <w:b/>
          <w:color w:val="000000"/>
          <w:szCs w:val="21"/>
        </w:rPr>
        <w:t>页</w:t>
      </w:r>
    </w:p>
    <w:p w:rsidR="004209F2" w:rsidRPr="004209F2" w:rsidRDefault="004209F2" w:rsidP="004209F2">
      <w:pPr>
        <w:rPr>
          <w:b/>
          <w:color w:val="000000"/>
          <w:szCs w:val="21"/>
        </w:rPr>
      </w:pPr>
      <w:r w:rsidRPr="004209F2">
        <w:rPr>
          <w:b/>
          <w:color w:val="000000"/>
          <w:szCs w:val="21"/>
        </w:rPr>
        <w:t>出版时间：</w:t>
      </w:r>
      <w:r w:rsidR="00B66D03">
        <w:rPr>
          <w:rFonts w:hint="eastAsia"/>
          <w:b/>
          <w:color w:val="000000"/>
          <w:szCs w:val="21"/>
        </w:rPr>
        <w:t>2</w:t>
      </w:r>
      <w:r w:rsidR="00B66D03">
        <w:rPr>
          <w:b/>
          <w:color w:val="000000"/>
          <w:szCs w:val="21"/>
        </w:rPr>
        <w:t>027</w:t>
      </w:r>
      <w:r w:rsidRPr="004209F2">
        <w:rPr>
          <w:b/>
          <w:color w:val="000000"/>
          <w:szCs w:val="21"/>
        </w:rPr>
        <w:t>年</w:t>
      </w:r>
      <w:r w:rsidR="00B66D03">
        <w:rPr>
          <w:rFonts w:hint="eastAsia"/>
          <w:b/>
          <w:color w:val="000000"/>
          <w:szCs w:val="21"/>
        </w:rPr>
        <w:t>1</w:t>
      </w:r>
      <w:r w:rsidRPr="004209F2">
        <w:rPr>
          <w:b/>
          <w:color w:val="000000"/>
          <w:szCs w:val="21"/>
        </w:rPr>
        <w:t>月</w:t>
      </w:r>
    </w:p>
    <w:p w:rsidR="004209F2" w:rsidRPr="004209F2" w:rsidRDefault="004209F2" w:rsidP="004209F2">
      <w:pPr>
        <w:rPr>
          <w:b/>
          <w:color w:val="000000"/>
          <w:szCs w:val="21"/>
        </w:rPr>
      </w:pPr>
      <w:r w:rsidRPr="004209F2">
        <w:rPr>
          <w:b/>
          <w:color w:val="000000"/>
          <w:szCs w:val="21"/>
        </w:rPr>
        <w:t>代理地区：中国大陆、台湾</w:t>
      </w:r>
    </w:p>
    <w:p w:rsidR="004209F2" w:rsidRPr="004209F2" w:rsidRDefault="004209F2" w:rsidP="004209F2">
      <w:pPr>
        <w:rPr>
          <w:b/>
          <w:color w:val="000000"/>
          <w:szCs w:val="21"/>
        </w:rPr>
      </w:pPr>
      <w:r w:rsidRPr="004209F2">
        <w:rPr>
          <w:b/>
          <w:color w:val="000000"/>
          <w:szCs w:val="21"/>
        </w:rPr>
        <w:t>审读资料：电子稿</w:t>
      </w:r>
    </w:p>
    <w:p w:rsidR="004209F2" w:rsidRPr="00E325FA" w:rsidRDefault="004209F2" w:rsidP="004209F2">
      <w:pPr>
        <w:rPr>
          <w:rFonts w:hint="eastAsia"/>
          <w:b/>
          <w:color w:val="000000"/>
          <w:szCs w:val="21"/>
        </w:rPr>
      </w:pPr>
      <w:r w:rsidRPr="004209F2">
        <w:rPr>
          <w:b/>
          <w:color w:val="000000"/>
          <w:szCs w:val="21"/>
        </w:rPr>
        <w:t>类</w:t>
      </w:r>
      <w:r w:rsidRPr="004209F2">
        <w:rPr>
          <w:b/>
          <w:color w:val="000000"/>
          <w:szCs w:val="21"/>
        </w:rPr>
        <w:t xml:space="preserve">    </w:t>
      </w:r>
      <w:r w:rsidRPr="004209F2">
        <w:rPr>
          <w:b/>
          <w:color w:val="000000"/>
          <w:szCs w:val="21"/>
        </w:rPr>
        <w:t>型：</w:t>
      </w:r>
      <w:r w:rsidR="002A6CDD">
        <w:rPr>
          <w:b/>
          <w:color w:val="000000"/>
          <w:szCs w:val="21"/>
        </w:rPr>
        <w:t>历史</w:t>
      </w:r>
    </w:p>
    <w:p w:rsidR="004209F2" w:rsidRDefault="004209F2" w:rsidP="004209F2">
      <w:pPr>
        <w:rPr>
          <w:b/>
          <w:bCs/>
          <w:color w:val="000000"/>
          <w:szCs w:val="21"/>
        </w:rPr>
      </w:pPr>
    </w:p>
    <w:p w:rsidR="00E325FA" w:rsidRDefault="00E325FA" w:rsidP="004209F2">
      <w:pPr>
        <w:rPr>
          <w:b/>
          <w:bCs/>
          <w:color w:val="000000"/>
          <w:szCs w:val="21"/>
        </w:rPr>
      </w:pPr>
      <w:r>
        <w:rPr>
          <w:b/>
          <w:bCs/>
          <w:color w:val="000000"/>
          <w:szCs w:val="21"/>
        </w:rPr>
        <w:lastRenderedPageBreak/>
        <w:t>卖点：</w:t>
      </w:r>
    </w:p>
    <w:p w:rsidR="00E325FA" w:rsidRDefault="00E325FA" w:rsidP="004209F2">
      <w:pPr>
        <w:rPr>
          <w:b/>
          <w:bCs/>
          <w:color w:val="000000"/>
          <w:szCs w:val="21"/>
        </w:rPr>
      </w:pPr>
    </w:p>
    <w:p w:rsidR="00E325FA" w:rsidRPr="00E325FA" w:rsidRDefault="00E325FA" w:rsidP="00E325FA">
      <w:pPr>
        <w:pStyle w:val="ac"/>
        <w:numPr>
          <w:ilvl w:val="0"/>
          <w:numId w:val="4"/>
        </w:numPr>
        <w:ind w:firstLineChars="0"/>
        <w:rPr>
          <w:rFonts w:hint="eastAsia"/>
          <w:bCs/>
          <w:color w:val="000000"/>
          <w:szCs w:val="21"/>
        </w:rPr>
      </w:pPr>
      <w:r w:rsidRPr="00E325FA">
        <w:rPr>
          <w:rFonts w:hint="eastAsia"/>
          <w:bCs/>
          <w:color w:val="000000"/>
          <w:szCs w:val="21"/>
        </w:rPr>
        <w:t>这是首部由专业历史学家撰写、覆盖直布罗陀从古至今完整历史的研究著作。</w:t>
      </w:r>
    </w:p>
    <w:p w:rsidR="00E325FA" w:rsidRPr="00E325FA" w:rsidRDefault="00E325FA" w:rsidP="00E325FA">
      <w:pPr>
        <w:pStyle w:val="ac"/>
        <w:numPr>
          <w:ilvl w:val="0"/>
          <w:numId w:val="4"/>
        </w:numPr>
        <w:ind w:firstLineChars="0"/>
        <w:rPr>
          <w:rFonts w:hint="eastAsia"/>
          <w:bCs/>
          <w:color w:val="000000"/>
          <w:szCs w:val="21"/>
        </w:rPr>
      </w:pPr>
      <w:r w:rsidRPr="00E325FA">
        <w:rPr>
          <w:rFonts w:hint="eastAsia"/>
          <w:bCs/>
          <w:color w:val="000000"/>
          <w:szCs w:val="21"/>
        </w:rPr>
        <w:t>本书依托大量新近发掘的史料，还原普通民众的真实经历。</w:t>
      </w:r>
    </w:p>
    <w:p w:rsidR="00E325FA" w:rsidRPr="00E325FA" w:rsidRDefault="00E325FA" w:rsidP="00E325FA">
      <w:pPr>
        <w:pStyle w:val="ac"/>
        <w:numPr>
          <w:ilvl w:val="0"/>
          <w:numId w:val="4"/>
        </w:numPr>
        <w:ind w:firstLineChars="0"/>
        <w:rPr>
          <w:rFonts w:hint="eastAsia"/>
          <w:bCs/>
          <w:color w:val="000000"/>
          <w:szCs w:val="21"/>
        </w:rPr>
      </w:pPr>
      <w:r w:rsidRPr="00E325FA">
        <w:rPr>
          <w:rFonts w:hint="eastAsia"/>
          <w:bCs/>
          <w:color w:val="000000"/>
          <w:szCs w:val="21"/>
        </w:rPr>
        <w:t>将直布罗陀置于包含北非海岸在内的区域大背景下展开论述，同时剖析该地与英国、西班牙之间的渊源。</w:t>
      </w:r>
    </w:p>
    <w:p w:rsidR="00E325FA" w:rsidRPr="00E325FA" w:rsidRDefault="00E325FA" w:rsidP="00E325FA">
      <w:pPr>
        <w:pStyle w:val="ac"/>
        <w:numPr>
          <w:ilvl w:val="0"/>
          <w:numId w:val="4"/>
        </w:numPr>
        <w:ind w:firstLineChars="0"/>
        <w:rPr>
          <w:bCs/>
          <w:color w:val="000000"/>
          <w:szCs w:val="21"/>
        </w:rPr>
      </w:pPr>
      <w:r w:rsidRPr="00E325FA">
        <w:rPr>
          <w:rFonts w:hint="eastAsia"/>
          <w:bCs/>
          <w:color w:val="000000"/>
          <w:szCs w:val="21"/>
        </w:rPr>
        <w:t>探讨直布罗陀在当代国际政治中的地位，包括其作为离岸银行与税收中心所扮演的角色。</w:t>
      </w:r>
    </w:p>
    <w:p w:rsidR="00E325FA" w:rsidRPr="004209F2" w:rsidRDefault="00E325FA" w:rsidP="00E325FA">
      <w:pPr>
        <w:rPr>
          <w:rFonts w:hint="eastAsia"/>
          <w:b/>
          <w:bCs/>
          <w:color w:val="000000"/>
          <w:szCs w:val="21"/>
        </w:rPr>
      </w:pPr>
    </w:p>
    <w:p w:rsidR="004209F2" w:rsidRPr="004209F2" w:rsidRDefault="004209F2" w:rsidP="004209F2">
      <w:pPr>
        <w:rPr>
          <w:color w:val="000000"/>
          <w:szCs w:val="21"/>
        </w:rPr>
      </w:pPr>
      <w:r w:rsidRPr="004209F2">
        <w:rPr>
          <w:b/>
          <w:bCs/>
          <w:color w:val="000000"/>
          <w:szCs w:val="21"/>
        </w:rPr>
        <w:t>内容简介：</w:t>
      </w:r>
    </w:p>
    <w:p w:rsidR="00E71A35" w:rsidRDefault="00E71A35">
      <w:pPr>
        <w:rPr>
          <w:b/>
          <w:color w:val="000000"/>
        </w:rPr>
      </w:pPr>
    </w:p>
    <w:p w:rsidR="004209F2" w:rsidRDefault="00B66D03">
      <w:pPr>
        <w:rPr>
          <w:b/>
          <w:color w:val="000000"/>
        </w:rPr>
      </w:pPr>
      <w:r>
        <w:rPr>
          <w:b/>
          <w:color w:val="000000"/>
        </w:rPr>
        <w:tab/>
      </w:r>
      <w:r>
        <w:rPr>
          <w:b/>
          <w:color w:val="000000"/>
        </w:rPr>
        <w:t>一部叙事宏大的直布罗陀通史：这片区域虽狭小，却具备重大政治意义，记述从古至今的完整历史。</w:t>
      </w:r>
    </w:p>
    <w:p w:rsidR="00B66D03" w:rsidRDefault="00B66D03">
      <w:pPr>
        <w:rPr>
          <w:b/>
          <w:color w:val="000000"/>
        </w:rPr>
      </w:pPr>
      <w:r>
        <w:rPr>
          <w:b/>
          <w:color w:val="000000"/>
        </w:rPr>
        <w:tab/>
      </w:r>
    </w:p>
    <w:p w:rsidR="00B66D03" w:rsidRDefault="00B66D03">
      <w:pPr>
        <w:rPr>
          <w:color w:val="000000"/>
        </w:rPr>
      </w:pPr>
      <w:r>
        <w:rPr>
          <w:b/>
          <w:color w:val="000000"/>
        </w:rPr>
        <w:tab/>
      </w:r>
      <w:r w:rsidR="00237AFF">
        <w:rPr>
          <w:color w:val="000000"/>
        </w:rPr>
        <w:t>自古希腊罗马时代起，水手、诗人与地理学者便将直布罗陀视作一座天然界碑，划分开地中海与大西洋、欧洲与非洲。古希腊与古罗马传说记载，英雄</w:t>
      </w:r>
      <w:proofErr w:type="gramStart"/>
      <w:r w:rsidR="00237AFF">
        <w:rPr>
          <w:color w:val="000000"/>
        </w:rPr>
        <w:t>赫拉克勒斯受令前往</w:t>
      </w:r>
      <w:proofErr w:type="gramEnd"/>
      <w:r w:rsidR="00237AFF">
        <w:rPr>
          <w:color w:val="000000"/>
        </w:rPr>
        <w:t>世界尽头，发现了</w:t>
      </w:r>
      <w:proofErr w:type="gramStart"/>
      <w:r w:rsidR="00237AFF">
        <w:rPr>
          <w:color w:val="000000"/>
        </w:rPr>
        <w:t>连接非欧两</w:t>
      </w:r>
      <w:proofErr w:type="gramEnd"/>
      <w:r w:rsidR="00237AFF">
        <w:rPr>
          <w:color w:val="000000"/>
        </w:rPr>
        <w:t>洲的地峡。他将这段地峡劈断，仅留下直布罗陀，以及非洲一侧相邻的山峰，成为这座被毁路桥仅存的遗迹。</w:t>
      </w:r>
    </w:p>
    <w:p w:rsidR="00237AFF" w:rsidRDefault="00237AFF">
      <w:pPr>
        <w:rPr>
          <w:color w:val="000000"/>
        </w:rPr>
      </w:pPr>
    </w:p>
    <w:p w:rsidR="00237AFF" w:rsidRDefault="00237AFF">
      <w:pPr>
        <w:rPr>
          <w:color w:val="000000"/>
        </w:rPr>
      </w:pPr>
      <w:r>
        <w:rPr>
          <w:color w:val="000000"/>
        </w:rPr>
        <w:tab/>
      </w:r>
      <w:r>
        <w:rPr>
          <w:color w:val="000000"/>
        </w:rPr>
        <w:t>到</w:t>
      </w:r>
      <w:r>
        <w:rPr>
          <w:rFonts w:hint="eastAsia"/>
          <w:color w:val="000000"/>
        </w:rPr>
        <w:t>1</w:t>
      </w:r>
      <w:r>
        <w:rPr>
          <w:color w:val="000000"/>
        </w:rPr>
        <w:t>492</w:t>
      </w:r>
      <w:r>
        <w:rPr>
          <w:color w:val="000000"/>
        </w:rPr>
        <w:t>年，这片分割两大洲的海峡又被赋予宗教分野的含义，成为基督教世界与伊斯兰世界的分界线。西班牙驱逐穆斯林与犹太人之后，在西班牙眼里，直布罗陀就此成为基督教欧洲边陲的一座要塞城市。</w:t>
      </w:r>
      <w:r>
        <w:rPr>
          <w:rFonts w:hint="eastAsia"/>
          <w:color w:val="000000"/>
        </w:rPr>
        <w:t>1</w:t>
      </w:r>
      <w:r>
        <w:rPr>
          <w:color w:val="000000"/>
        </w:rPr>
        <w:t>704</w:t>
      </w:r>
      <w:r>
        <w:rPr>
          <w:color w:val="000000"/>
        </w:rPr>
        <w:t>年，英荷联军攻占直布罗陀，一道全新边界就此形成，将这座小小的半岛与西班牙本土割裂。时至今日，直布罗陀是欧洲唯一列入联合国非自治领土清单的地区，英国与西班牙仍在对着数平方英里的土地提出</w:t>
      </w:r>
      <w:r w:rsidR="00203599">
        <w:rPr>
          <w:color w:val="000000"/>
        </w:rPr>
        <w:t>主权</w:t>
      </w:r>
      <w:r>
        <w:rPr>
          <w:color w:val="000000"/>
        </w:rPr>
        <w:t>主张。</w:t>
      </w:r>
    </w:p>
    <w:p w:rsidR="00237AFF" w:rsidRDefault="00237AFF">
      <w:pPr>
        <w:rPr>
          <w:color w:val="000000"/>
        </w:rPr>
      </w:pPr>
    </w:p>
    <w:p w:rsidR="00237AFF" w:rsidRDefault="00237AFF">
      <w:pPr>
        <w:rPr>
          <w:color w:val="000000"/>
        </w:rPr>
      </w:pPr>
      <w:r>
        <w:rPr>
          <w:color w:val="000000"/>
        </w:rPr>
        <w:tab/>
      </w:r>
      <w:r w:rsidR="00203599">
        <w:rPr>
          <w:color w:val="000000"/>
        </w:rPr>
        <w:t>《</w:t>
      </w:r>
      <w:r w:rsidR="00E325FA" w:rsidRPr="00E325FA">
        <w:rPr>
          <w:rFonts w:hint="eastAsia"/>
          <w:color w:val="000000"/>
        </w:rPr>
        <w:t>欧洲的最后一隅</w:t>
      </w:r>
      <w:r w:rsidR="00203599">
        <w:rPr>
          <w:color w:val="000000"/>
        </w:rPr>
        <w:t>》梳理了直布罗陀从古至今的历史，重点探究这座半岛得天独厚的地理位置如何塑造各类神话传说、宗教独立、科学理论、人口迁徙模式、贸易往来、国际政治以及劳资关系。直布罗陀向来即属于地中海世界，也深深归属于大西洋世界。杰弗里</w:t>
      </w:r>
      <w:r w:rsidR="00203599">
        <w:rPr>
          <w:color w:val="000000"/>
        </w:rPr>
        <w:t>·</w:t>
      </w:r>
      <w:r w:rsidR="00203599">
        <w:rPr>
          <w:color w:val="000000"/>
        </w:rPr>
        <w:t>普兰科梳理了直布罗陀与葡萄牙、西班牙、英国在非洲及美洲殖民地之间的商贸纽带。</w:t>
      </w:r>
      <w:r w:rsidR="00203599">
        <w:rPr>
          <w:rFonts w:hint="eastAsia"/>
          <w:color w:val="000000"/>
        </w:rPr>
        <w:t>1</w:t>
      </w:r>
      <w:r w:rsidR="00203599">
        <w:rPr>
          <w:color w:val="000000"/>
        </w:rPr>
        <w:t>8</w:t>
      </w:r>
      <w:r w:rsidR="00203599">
        <w:rPr>
          <w:color w:val="000000"/>
        </w:rPr>
        <w:t>世纪英国占领直布罗陀之后，这座城镇及其驻军要塞，成为来自大英帝国各地商人、传教士、难民、水手、科学家与士兵的交汇之地。</w:t>
      </w:r>
    </w:p>
    <w:p w:rsidR="00203599" w:rsidRDefault="00203599">
      <w:pPr>
        <w:rPr>
          <w:color w:val="000000"/>
        </w:rPr>
      </w:pPr>
    </w:p>
    <w:p w:rsidR="00203599" w:rsidRDefault="00203599">
      <w:pPr>
        <w:rPr>
          <w:color w:val="000000"/>
        </w:rPr>
      </w:pPr>
      <w:r>
        <w:rPr>
          <w:color w:val="000000"/>
        </w:rPr>
        <w:tab/>
      </w:r>
      <w:r>
        <w:rPr>
          <w:color w:val="000000"/>
        </w:rPr>
        <w:t>普兰克记述了美国独立战争、拿破仑战争以及第二次世界大战期间此地发生的重大军事事件。历史冲突留下的历史遗迹持续影响着直布罗陀的发展，历经两次世界大战、大英帝国解体、</w:t>
      </w:r>
      <w:r>
        <w:rPr>
          <w:rFonts w:hint="eastAsia"/>
          <w:color w:val="000000"/>
        </w:rPr>
        <w:t>1</w:t>
      </w:r>
      <w:r>
        <w:rPr>
          <w:color w:val="000000"/>
        </w:rPr>
        <w:t>969-1982</w:t>
      </w:r>
      <w:r>
        <w:rPr>
          <w:color w:val="000000"/>
        </w:rPr>
        <w:t>年西班牙封锁直布罗陀、英国脱离欧盟，直至直布罗陀</w:t>
      </w:r>
      <w:r w:rsidR="002A6CDD">
        <w:rPr>
          <w:color w:val="000000"/>
        </w:rPr>
        <w:t>发展成为离岸国际金融中心。</w:t>
      </w:r>
    </w:p>
    <w:p w:rsidR="002A6CDD" w:rsidRDefault="002A6CDD">
      <w:pPr>
        <w:rPr>
          <w:color w:val="000000"/>
        </w:rPr>
      </w:pPr>
    </w:p>
    <w:p w:rsidR="002A6CDD" w:rsidRPr="00B66D03" w:rsidRDefault="002A6CDD">
      <w:pPr>
        <w:rPr>
          <w:color w:val="000000"/>
        </w:rPr>
      </w:pPr>
      <w:r>
        <w:rPr>
          <w:color w:val="000000"/>
        </w:rPr>
        <w:tab/>
      </w:r>
      <w:r>
        <w:rPr>
          <w:color w:val="000000"/>
        </w:rPr>
        <w:t>《</w:t>
      </w:r>
      <w:r w:rsidR="00E325FA" w:rsidRPr="00E325FA">
        <w:rPr>
          <w:rFonts w:hint="eastAsia"/>
          <w:color w:val="000000"/>
        </w:rPr>
        <w:t>欧洲的最后一隅</w:t>
      </w:r>
      <w:r>
        <w:rPr>
          <w:color w:val="000000"/>
        </w:rPr>
        <w:t>》展现了直布罗陀波澜壮阔的陆海史，作为一部研究作品，它为研究这个地处欧洲、非洲与大西洋世界十字路口、影响力远超其他地域规模的地区树立了新标杆。</w:t>
      </w:r>
    </w:p>
    <w:p w:rsidR="002A6CDD" w:rsidRDefault="002A6CDD">
      <w:pPr>
        <w:rPr>
          <w:b/>
          <w:color w:val="000000"/>
          <w:szCs w:val="21"/>
          <w:lang w:val="en"/>
        </w:rPr>
      </w:pPr>
    </w:p>
    <w:p w:rsidR="002A6CDD" w:rsidRDefault="002A6CDD">
      <w:pPr>
        <w:rPr>
          <w:b/>
          <w:color w:val="000000"/>
          <w:szCs w:val="21"/>
          <w:lang w:val="en"/>
        </w:rPr>
      </w:pPr>
      <w:r>
        <w:rPr>
          <w:b/>
          <w:color w:val="000000"/>
          <w:szCs w:val="21"/>
          <w:lang w:val="en"/>
        </w:rPr>
        <w:t>媒体评价：</w:t>
      </w:r>
    </w:p>
    <w:p w:rsidR="002A6CDD" w:rsidRDefault="002A6CDD">
      <w:pPr>
        <w:rPr>
          <w:b/>
          <w:color w:val="000000"/>
          <w:szCs w:val="21"/>
          <w:lang w:val="en"/>
        </w:rPr>
      </w:pPr>
    </w:p>
    <w:p w:rsidR="002A6CDD" w:rsidRDefault="002A6CDD" w:rsidP="002A6CDD">
      <w:pPr>
        <w:ind w:firstLine="420"/>
        <w:rPr>
          <w:color w:val="000000"/>
          <w:szCs w:val="21"/>
          <w:lang w:val="en"/>
        </w:rPr>
      </w:pPr>
      <w:r w:rsidRPr="002A6CDD">
        <w:rPr>
          <w:rFonts w:hint="eastAsia"/>
          <w:color w:val="000000"/>
          <w:szCs w:val="21"/>
          <w:lang w:val="en"/>
        </w:rPr>
        <w:t>“一部一流叙事作品，细节丰赡，关键人物刻画栩栩如生。”</w:t>
      </w:r>
    </w:p>
    <w:p w:rsidR="002A6CDD" w:rsidRPr="002A6CDD" w:rsidRDefault="002A6CDD" w:rsidP="002A6CDD">
      <w:pPr>
        <w:ind w:firstLine="420"/>
        <w:jc w:val="right"/>
        <w:rPr>
          <w:color w:val="000000"/>
          <w:szCs w:val="21"/>
          <w:lang w:val="en"/>
        </w:rPr>
      </w:pPr>
      <w:r w:rsidRPr="002A6CDD">
        <w:rPr>
          <w:rFonts w:hint="eastAsia"/>
          <w:color w:val="000000"/>
          <w:szCs w:val="21"/>
          <w:lang w:val="en"/>
        </w:rPr>
        <w:lastRenderedPageBreak/>
        <w:t>——《科克斯评论》（</w:t>
      </w:r>
      <w:proofErr w:type="spellStart"/>
      <w:r w:rsidRPr="002A6CDD">
        <w:rPr>
          <w:rFonts w:hint="eastAsia"/>
          <w:i/>
          <w:color w:val="000000"/>
          <w:szCs w:val="21"/>
          <w:lang w:val="en"/>
        </w:rPr>
        <w:t>Kirkus</w:t>
      </w:r>
      <w:proofErr w:type="spellEnd"/>
      <w:r w:rsidRPr="002A6CDD">
        <w:rPr>
          <w:rFonts w:hint="eastAsia"/>
          <w:color w:val="000000"/>
          <w:szCs w:val="21"/>
          <w:lang w:val="en"/>
        </w:rPr>
        <w:t>）</w:t>
      </w:r>
    </w:p>
    <w:p w:rsidR="002A6CDD" w:rsidRDefault="002A6CDD" w:rsidP="002A6CDD">
      <w:pPr>
        <w:rPr>
          <w:color w:val="000000"/>
          <w:szCs w:val="21"/>
          <w:lang w:val="en"/>
        </w:rPr>
      </w:pPr>
    </w:p>
    <w:p w:rsidR="002A6CDD" w:rsidRDefault="002A6CDD" w:rsidP="002A6CDD">
      <w:pPr>
        <w:ind w:firstLine="420"/>
        <w:rPr>
          <w:color w:val="000000"/>
          <w:szCs w:val="21"/>
          <w:lang w:val="en"/>
        </w:rPr>
      </w:pPr>
      <w:r w:rsidRPr="002A6CDD">
        <w:rPr>
          <w:rFonts w:hint="eastAsia"/>
          <w:color w:val="000000"/>
          <w:szCs w:val="21"/>
          <w:lang w:val="en"/>
        </w:rPr>
        <w:t>“从尼安德特人时代，直至</w:t>
      </w:r>
      <w:r w:rsidRPr="002A6CDD">
        <w:rPr>
          <w:color w:val="000000"/>
          <w:szCs w:val="21"/>
          <w:lang w:val="en"/>
        </w:rPr>
        <w:t xml:space="preserve"> 2025 </w:t>
      </w:r>
      <w:r w:rsidRPr="002A6CDD">
        <w:rPr>
          <w:rFonts w:hint="eastAsia"/>
          <w:color w:val="000000"/>
          <w:szCs w:val="21"/>
          <w:lang w:val="en"/>
        </w:rPr>
        <w:t>年脱欧后协议，本书纵览数千年岁月，学识深厚却行文举重若轻。书中指出，想要理解这处小小海</w:t>
      </w:r>
      <w:proofErr w:type="gramStart"/>
      <w:r w:rsidRPr="002A6CDD">
        <w:rPr>
          <w:rFonts w:hint="eastAsia"/>
          <w:color w:val="000000"/>
          <w:szCs w:val="21"/>
          <w:lang w:val="en"/>
        </w:rPr>
        <w:t>岬</w:t>
      </w:r>
      <w:proofErr w:type="gramEnd"/>
      <w:r w:rsidRPr="002A6CDD">
        <w:rPr>
          <w:rFonts w:hint="eastAsia"/>
          <w:color w:val="000000"/>
          <w:szCs w:val="21"/>
          <w:lang w:val="en"/>
        </w:rPr>
        <w:t>的历史，就必须将视野拓展至大西洋、印度洋，以及欧洲、地中海与北非。这正是‘微观全球史’的典范之作。”</w:t>
      </w:r>
    </w:p>
    <w:p w:rsidR="002A6CDD" w:rsidRPr="002A6CDD" w:rsidRDefault="002A6CDD" w:rsidP="002A6CDD">
      <w:pPr>
        <w:ind w:firstLine="420"/>
        <w:jc w:val="right"/>
        <w:rPr>
          <w:color w:val="000000"/>
          <w:szCs w:val="21"/>
          <w:lang w:val="en"/>
        </w:rPr>
      </w:pPr>
      <w:r w:rsidRPr="002A6CDD">
        <w:rPr>
          <w:rFonts w:hint="eastAsia"/>
          <w:color w:val="000000"/>
          <w:szCs w:val="21"/>
          <w:lang w:val="en"/>
        </w:rPr>
        <w:t>——</w:t>
      </w:r>
      <w:r w:rsidRPr="002A6CDD">
        <w:rPr>
          <w:color w:val="000000"/>
          <w:szCs w:val="21"/>
          <w:lang w:val="en"/>
        </w:rPr>
        <w:t xml:space="preserve"> </w:t>
      </w:r>
      <w:r w:rsidRPr="002A6CDD">
        <w:rPr>
          <w:rFonts w:hint="eastAsia"/>
          <w:color w:val="000000"/>
          <w:szCs w:val="21"/>
          <w:lang w:val="en"/>
        </w:rPr>
        <w:t>佩里格林</w:t>
      </w:r>
      <w:r w:rsidRPr="002A6CDD">
        <w:rPr>
          <w:rFonts w:ascii="MS Gothic" w:eastAsia="MS Gothic" w:hAnsi="MS Gothic" w:cs="MS Gothic" w:hint="eastAsia"/>
          <w:color w:val="000000"/>
          <w:szCs w:val="21"/>
          <w:lang w:val="en"/>
        </w:rPr>
        <w:t>・</w:t>
      </w:r>
      <w:r w:rsidRPr="002A6CDD">
        <w:rPr>
          <w:rFonts w:ascii="宋体" w:hAnsi="宋体" w:cs="宋体" w:hint="eastAsia"/>
          <w:color w:val="000000"/>
          <w:szCs w:val="21"/>
          <w:lang w:val="en"/>
        </w:rPr>
        <w:t>霍登（</w:t>
      </w:r>
      <w:r w:rsidRPr="002A6CDD">
        <w:rPr>
          <w:color w:val="000000"/>
          <w:szCs w:val="21"/>
          <w:lang w:val="en"/>
        </w:rPr>
        <w:t xml:space="preserve">Peregrine </w:t>
      </w:r>
      <w:proofErr w:type="spellStart"/>
      <w:r w:rsidRPr="002A6CDD">
        <w:rPr>
          <w:color w:val="000000"/>
          <w:szCs w:val="21"/>
          <w:lang w:val="en"/>
        </w:rPr>
        <w:t>Horden</w:t>
      </w:r>
      <w:proofErr w:type="spellEnd"/>
      <w:r w:rsidRPr="002A6CDD">
        <w:rPr>
          <w:rFonts w:hint="eastAsia"/>
          <w:color w:val="000000"/>
          <w:szCs w:val="21"/>
          <w:lang w:val="en"/>
        </w:rPr>
        <w:t>），《无边之海：书写地中海史》（</w:t>
      </w:r>
      <w:r w:rsidRPr="002A6CDD">
        <w:rPr>
          <w:i/>
          <w:color w:val="000000"/>
          <w:szCs w:val="21"/>
          <w:lang w:val="en"/>
        </w:rPr>
        <w:t>The Boundless Sea: Writing Mediterranean History</w:t>
      </w:r>
      <w:r w:rsidRPr="002A6CDD">
        <w:rPr>
          <w:rFonts w:hint="eastAsia"/>
          <w:color w:val="000000"/>
          <w:szCs w:val="21"/>
          <w:lang w:val="en"/>
        </w:rPr>
        <w:t>）合著者</w:t>
      </w:r>
    </w:p>
    <w:p w:rsidR="002A6CDD" w:rsidRDefault="002A6CDD" w:rsidP="002A6CDD">
      <w:pPr>
        <w:rPr>
          <w:color w:val="000000"/>
          <w:szCs w:val="21"/>
          <w:lang w:val="en"/>
        </w:rPr>
      </w:pPr>
    </w:p>
    <w:p w:rsidR="002A6CDD" w:rsidRDefault="002A6CDD" w:rsidP="002A6CDD">
      <w:pPr>
        <w:ind w:firstLine="420"/>
        <w:rPr>
          <w:color w:val="000000"/>
          <w:szCs w:val="21"/>
          <w:lang w:val="en"/>
        </w:rPr>
      </w:pPr>
      <w:r w:rsidRPr="002A6CDD">
        <w:rPr>
          <w:rFonts w:hint="eastAsia"/>
          <w:color w:val="000000"/>
          <w:szCs w:val="21"/>
          <w:lang w:val="en"/>
        </w:rPr>
        <w:t>“一部格局宏大的编年史，记述直布罗陀自史前时代直至当代的完整历史。普兰克能够在如此漫长的时间跨度下，生动描摹地域风貌与各色人物，功力令人赞叹。无论是造就这座著名岩山命运的外交与军事风云变幻，还是数百年来在此安家的芸芸众生的际遇沉浮，他都同样兴致盎然地深入挖掘。”</w:t>
      </w:r>
    </w:p>
    <w:p w:rsidR="002A6CDD" w:rsidRPr="002A6CDD" w:rsidRDefault="002A6CDD" w:rsidP="002A6CDD">
      <w:pPr>
        <w:ind w:firstLine="420"/>
        <w:rPr>
          <w:color w:val="000000"/>
          <w:szCs w:val="21"/>
          <w:lang w:val="en"/>
        </w:rPr>
      </w:pPr>
      <w:r w:rsidRPr="002A6CDD">
        <w:rPr>
          <w:rFonts w:hint="eastAsia"/>
          <w:color w:val="000000"/>
          <w:szCs w:val="21"/>
          <w:lang w:val="en"/>
        </w:rPr>
        <w:t>——</w:t>
      </w:r>
      <w:r w:rsidRPr="002A6CDD">
        <w:rPr>
          <w:color w:val="000000"/>
          <w:szCs w:val="21"/>
          <w:lang w:val="en"/>
        </w:rPr>
        <w:t xml:space="preserve"> </w:t>
      </w:r>
      <w:r w:rsidRPr="002A6CDD">
        <w:rPr>
          <w:rFonts w:hint="eastAsia"/>
          <w:color w:val="000000"/>
          <w:szCs w:val="21"/>
          <w:lang w:val="en"/>
        </w:rPr>
        <w:t>加雷斯</w:t>
      </w:r>
      <w:r w:rsidRPr="002A6CDD">
        <w:rPr>
          <w:rFonts w:ascii="MS Gothic" w:eastAsia="MS Gothic" w:hAnsi="MS Gothic" w:cs="MS Gothic" w:hint="eastAsia"/>
          <w:color w:val="000000"/>
          <w:szCs w:val="21"/>
          <w:lang w:val="en"/>
        </w:rPr>
        <w:t>・</w:t>
      </w:r>
      <w:r w:rsidRPr="002A6CDD">
        <w:rPr>
          <w:rFonts w:ascii="宋体" w:hAnsi="宋体" w:cs="宋体" w:hint="eastAsia"/>
          <w:color w:val="000000"/>
          <w:szCs w:val="21"/>
          <w:lang w:val="en"/>
        </w:rPr>
        <w:t>斯托基（</w:t>
      </w:r>
      <w:r w:rsidRPr="002A6CDD">
        <w:rPr>
          <w:color w:val="000000"/>
          <w:szCs w:val="21"/>
          <w:lang w:val="en"/>
        </w:rPr>
        <w:t xml:space="preserve">Gareth </w:t>
      </w:r>
      <w:proofErr w:type="spellStart"/>
      <w:r w:rsidRPr="002A6CDD">
        <w:rPr>
          <w:color w:val="000000"/>
          <w:szCs w:val="21"/>
          <w:lang w:val="en"/>
        </w:rPr>
        <w:t>Stockey</w:t>
      </w:r>
      <w:proofErr w:type="spellEnd"/>
      <w:r w:rsidRPr="002A6CDD">
        <w:rPr>
          <w:rFonts w:hint="eastAsia"/>
          <w:color w:val="000000"/>
          <w:szCs w:val="21"/>
          <w:lang w:val="en"/>
        </w:rPr>
        <w:t>），《直布罗陀：“插在西班牙脊梁上的一把匕首？”》（</w:t>
      </w:r>
      <w:r w:rsidRPr="002A6CDD">
        <w:rPr>
          <w:i/>
          <w:color w:val="000000"/>
          <w:szCs w:val="21"/>
          <w:lang w:val="en"/>
        </w:rPr>
        <w:t>Gibraltar: 'A Dagger in the Spine of Spain?</w:t>
      </w:r>
      <w:r w:rsidRPr="002A6CDD">
        <w:rPr>
          <w:color w:val="000000"/>
          <w:szCs w:val="21"/>
          <w:lang w:val="en"/>
        </w:rPr>
        <w:t>'</w:t>
      </w:r>
      <w:r w:rsidRPr="002A6CDD">
        <w:rPr>
          <w:rFonts w:hint="eastAsia"/>
          <w:color w:val="000000"/>
          <w:szCs w:val="21"/>
          <w:lang w:val="en"/>
        </w:rPr>
        <w:t>）作者</w:t>
      </w:r>
    </w:p>
    <w:p w:rsidR="002A6CDD" w:rsidRDefault="002A6CDD" w:rsidP="002A6CDD">
      <w:pPr>
        <w:rPr>
          <w:color w:val="000000"/>
          <w:szCs w:val="21"/>
          <w:lang w:val="en"/>
        </w:rPr>
      </w:pPr>
    </w:p>
    <w:p w:rsidR="002A6CDD" w:rsidRDefault="002A6CDD" w:rsidP="002A6CDD">
      <w:pPr>
        <w:ind w:firstLine="420"/>
        <w:rPr>
          <w:color w:val="000000"/>
          <w:szCs w:val="21"/>
          <w:lang w:val="en"/>
        </w:rPr>
      </w:pPr>
      <w:r w:rsidRPr="002A6CDD">
        <w:rPr>
          <w:rFonts w:hint="eastAsia"/>
          <w:color w:val="000000"/>
          <w:szCs w:val="21"/>
          <w:lang w:val="en"/>
        </w:rPr>
        <w:t>“《欧洲最后的领地》是二十一世纪首部尝试梳理直布罗陀从史前到当代完整历史的著作。作者将直布罗陀置于地中海与大西洋的交汇点，提出它不仅是前往非洲的旅行者在欧洲的最后一站，同样也是奔赴美洲的出发节点。书中鲜活描绘直布罗陀作为停靠港口、军人、旅人与创业者临时居所的样貌，文字感染力强、色彩丰富。对于直布罗陀平民人口的增长、直布罗陀本土社群的形成，作者的分析颇具洞见。对于直布罗陀史爱好者而言，《欧洲最后的领地》（</w:t>
      </w:r>
      <w:r w:rsidRPr="002A6CDD">
        <w:rPr>
          <w:rFonts w:hint="eastAsia"/>
          <w:color w:val="000000"/>
          <w:szCs w:val="21"/>
          <w:lang w:val="en"/>
        </w:rPr>
        <w:t>The Last Place in Europe</w:t>
      </w:r>
      <w:r w:rsidRPr="002A6CDD">
        <w:rPr>
          <w:rFonts w:hint="eastAsia"/>
          <w:color w:val="000000"/>
          <w:szCs w:val="21"/>
          <w:lang w:val="en"/>
        </w:rPr>
        <w:t>）是必读之作。”</w:t>
      </w:r>
    </w:p>
    <w:p w:rsidR="002A6CDD" w:rsidRPr="002A6CDD" w:rsidRDefault="002A6CDD" w:rsidP="002A6CDD">
      <w:pPr>
        <w:ind w:firstLine="420"/>
        <w:rPr>
          <w:color w:val="000000"/>
          <w:szCs w:val="21"/>
          <w:lang w:val="en"/>
        </w:rPr>
      </w:pPr>
      <w:r w:rsidRPr="002A6CDD">
        <w:rPr>
          <w:rFonts w:hint="eastAsia"/>
          <w:color w:val="000000"/>
          <w:szCs w:val="21"/>
          <w:lang w:val="en"/>
        </w:rPr>
        <w:t>——</w:t>
      </w:r>
      <w:r w:rsidRPr="002A6CDD">
        <w:rPr>
          <w:color w:val="000000"/>
          <w:szCs w:val="21"/>
          <w:lang w:val="en"/>
        </w:rPr>
        <w:t xml:space="preserve"> </w:t>
      </w:r>
      <w:r w:rsidRPr="002A6CDD">
        <w:rPr>
          <w:rFonts w:hint="eastAsia"/>
          <w:color w:val="000000"/>
          <w:szCs w:val="21"/>
          <w:lang w:val="en"/>
        </w:rPr>
        <w:t>克里斯</w:t>
      </w:r>
      <w:r w:rsidRPr="002A6CDD">
        <w:rPr>
          <w:rFonts w:ascii="MS Gothic" w:eastAsia="MS Gothic" w:hAnsi="MS Gothic" w:cs="MS Gothic" w:hint="eastAsia"/>
          <w:color w:val="000000"/>
          <w:szCs w:val="21"/>
          <w:lang w:val="en"/>
        </w:rPr>
        <w:t>・</w:t>
      </w:r>
      <w:r w:rsidRPr="002A6CDD">
        <w:rPr>
          <w:rFonts w:ascii="宋体" w:hAnsi="宋体" w:cs="宋体" w:hint="eastAsia"/>
          <w:color w:val="000000"/>
          <w:szCs w:val="21"/>
          <w:lang w:val="en"/>
        </w:rPr>
        <w:t>格罗科特</w:t>
      </w:r>
      <w:r w:rsidRPr="002A6CDD">
        <w:rPr>
          <w:rFonts w:hint="eastAsia"/>
          <w:color w:val="000000"/>
          <w:szCs w:val="21"/>
          <w:lang w:val="en"/>
        </w:rPr>
        <w:t>（</w:t>
      </w:r>
      <w:r w:rsidRPr="002A6CDD">
        <w:rPr>
          <w:color w:val="000000"/>
          <w:szCs w:val="21"/>
          <w:lang w:val="en"/>
        </w:rPr>
        <w:t xml:space="preserve">Chris </w:t>
      </w:r>
      <w:proofErr w:type="spellStart"/>
      <w:r w:rsidRPr="002A6CDD">
        <w:rPr>
          <w:color w:val="000000"/>
          <w:szCs w:val="21"/>
          <w:lang w:val="en"/>
        </w:rPr>
        <w:t>Grocott</w:t>
      </w:r>
      <w:proofErr w:type="spellEnd"/>
      <w:r w:rsidRPr="002A6CDD">
        <w:rPr>
          <w:rFonts w:hint="eastAsia"/>
          <w:color w:val="000000"/>
          <w:szCs w:val="21"/>
          <w:lang w:val="en"/>
        </w:rPr>
        <w:t>），《直布罗陀：一部现代史》（</w:t>
      </w:r>
      <w:r w:rsidRPr="002A6CDD">
        <w:rPr>
          <w:i/>
          <w:color w:val="000000"/>
          <w:szCs w:val="21"/>
          <w:lang w:val="en"/>
        </w:rPr>
        <w:t>Gibraltar: A Modern History</w:t>
      </w:r>
      <w:r w:rsidRPr="002A6CDD">
        <w:rPr>
          <w:rFonts w:hint="eastAsia"/>
          <w:color w:val="000000"/>
          <w:szCs w:val="21"/>
          <w:lang w:val="en"/>
        </w:rPr>
        <w:t>）合著者</w:t>
      </w:r>
    </w:p>
    <w:p w:rsidR="002A6CDD" w:rsidRDefault="002A6CDD">
      <w:pPr>
        <w:rPr>
          <w:b/>
          <w:color w:val="000000"/>
          <w:szCs w:val="21"/>
          <w:lang w:val="en"/>
        </w:rPr>
      </w:pPr>
    </w:p>
    <w:p w:rsidR="00AC35A9" w:rsidRDefault="002A6CDD">
      <w:pPr>
        <w:rPr>
          <w:b/>
          <w:color w:val="000000"/>
          <w:szCs w:val="21"/>
          <w:lang w:val="en"/>
        </w:rPr>
      </w:pPr>
      <w:r>
        <w:rPr>
          <w:b/>
          <w:color w:val="000000"/>
          <w:szCs w:val="21"/>
          <w:lang w:val="en"/>
        </w:rPr>
        <w:t>全书目录：</w:t>
      </w:r>
    </w:p>
    <w:p w:rsidR="002A6CDD" w:rsidRDefault="002A6CDD" w:rsidP="002A6CDD">
      <w:pPr>
        <w:jc w:val="center"/>
        <w:rPr>
          <w:b/>
          <w:color w:val="000000"/>
          <w:szCs w:val="21"/>
          <w:lang w:val="en"/>
        </w:rPr>
      </w:pPr>
    </w:p>
    <w:p w:rsidR="002A6CDD" w:rsidRPr="002A6CDD" w:rsidRDefault="002A6CDD" w:rsidP="002A6CDD">
      <w:pPr>
        <w:jc w:val="center"/>
        <w:rPr>
          <w:color w:val="000000"/>
          <w:szCs w:val="21"/>
          <w:lang w:val="en"/>
        </w:rPr>
      </w:pPr>
      <w:r w:rsidRPr="002A6CDD">
        <w:rPr>
          <w:rFonts w:hint="eastAsia"/>
          <w:color w:val="000000"/>
          <w:szCs w:val="21"/>
          <w:lang w:val="en"/>
        </w:rPr>
        <w:t>致谢</w:t>
      </w:r>
    </w:p>
    <w:p w:rsidR="002A6CDD" w:rsidRDefault="00E325FA" w:rsidP="002A6CDD">
      <w:pPr>
        <w:jc w:val="center"/>
        <w:rPr>
          <w:color w:val="000000"/>
          <w:szCs w:val="21"/>
          <w:lang w:val="en"/>
        </w:rPr>
      </w:pPr>
      <w:r>
        <w:rPr>
          <w:rFonts w:hint="eastAsia"/>
          <w:color w:val="000000"/>
          <w:szCs w:val="21"/>
          <w:lang w:val="en"/>
        </w:rPr>
        <w:t>引言</w:t>
      </w:r>
    </w:p>
    <w:p w:rsidR="00E325FA" w:rsidRPr="002A6CDD" w:rsidRDefault="00E325FA" w:rsidP="002A6CDD">
      <w:pPr>
        <w:jc w:val="center"/>
        <w:rPr>
          <w:rFonts w:hint="eastAsia"/>
          <w:color w:val="000000"/>
          <w:szCs w:val="21"/>
          <w:lang w:val="en"/>
        </w:rPr>
      </w:pPr>
    </w:p>
    <w:p w:rsidR="002A6CDD" w:rsidRPr="002A6CDD" w:rsidRDefault="00E325FA" w:rsidP="002A6CDD">
      <w:pPr>
        <w:jc w:val="center"/>
        <w:rPr>
          <w:color w:val="000000"/>
          <w:szCs w:val="21"/>
          <w:lang w:val="en"/>
        </w:rPr>
      </w:pPr>
      <w:r>
        <w:rPr>
          <w:rFonts w:hint="eastAsia"/>
          <w:color w:val="000000"/>
          <w:szCs w:val="21"/>
          <w:lang w:val="en"/>
        </w:rPr>
        <w:t>1</w:t>
      </w:r>
      <w:r>
        <w:rPr>
          <w:color w:val="000000"/>
          <w:szCs w:val="21"/>
          <w:lang w:val="en"/>
        </w:rPr>
        <w:t xml:space="preserve">. </w:t>
      </w:r>
      <w:r w:rsidR="002A6CDD" w:rsidRPr="002A6CDD">
        <w:rPr>
          <w:rFonts w:hint="eastAsia"/>
          <w:color w:val="000000"/>
          <w:szCs w:val="21"/>
          <w:lang w:val="en"/>
        </w:rPr>
        <w:t>上古时期</w:t>
      </w:r>
    </w:p>
    <w:p w:rsidR="002A6CDD" w:rsidRPr="002A6CDD" w:rsidRDefault="00E325FA" w:rsidP="002A6CDD">
      <w:pPr>
        <w:jc w:val="center"/>
        <w:rPr>
          <w:color w:val="000000"/>
          <w:szCs w:val="21"/>
          <w:lang w:val="en"/>
        </w:rPr>
      </w:pPr>
      <w:r>
        <w:rPr>
          <w:rFonts w:hint="eastAsia"/>
          <w:color w:val="000000"/>
          <w:szCs w:val="21"/>
          <w:lang w:val="en"/>
        </w:rPr>
        <w:t>2</w:t>
      </w:r>
      <w:r>
        <w:rPr>
          <w:color w:val="000000"/>
          <w:szCs w:val="21"/>
          <w:lang w:val="en"/>
        </w:rPr>
        <w:t xml:space="preserve">. </w:t>
      </w:r>
      <w:r w:rsidR="002A6CDD" w:rsidRPr="002A6CDD">
        <w:rPr>
          <w:rFonts w:hint="eastAsia"/>
          <w:color w:val="000000"/>
          <w:szCs w:val="21"/>
          <w:lang w:val="en"/>
        </w:rPr>
        <w:t>穆斯林、基督徒、犹太人：海峡周边五大港口（</w:t>
      </w:r>
      <w:r w:rsidR="002A6CDD" w:rsidRPr="002A6CDD">
        <w:rPr>
          <w:color w:val="000000"/>
          <w:szCs w:val="21"/>
          <w:lang w:val="en"/>
        </w:rPr>
        <w:t>711‑1492</w:t>
      </w:r>
      <w:r w:rsidR="002A6CDD" w:rsidRPr="002A6CDD">
        <w:rPr>
          <w:rFonts w:hint="eastAsia"/>
          <w:color w:val="000000"/>
          <w:szCs w:val="21"/>
          <w:lang w:val="en"/>
        </w:rPr>
        <w:t>）</w:t>
      </w:r>
    </w:p>
    <w:p w:rsidR="002A6CDD" w:rsidRPr="002A6CDD" w:rsidRDefault="00E325FA" w:rsidP="002A6CDD">
      <w:pPr>
        <w:jc w:val="center"/>
        <w:rPr>
          <w:color w:val="000000"/>
          <w:szCs w:val="21"/>
          <w:lang w:val="en"/>
        </w:rPr>
      </w:pPr>
      <w:r>
        <w:rPr>
          <w:rFonts w:hint="eastAsia"/>
          <w:color w:val="000000"/>
          <w:szCs w:val="21"/>
          <w:lang w:val="en"/>
        </w:rPr>
        <w:t>3</w:t>
      </w:r>
      <w:r>
        <w:rPr>
          <w:color w:val="000000"/>
          <w:szCs w:val="21"/>
          <w:lang w:val="en"/>
        </w:rPr>
        <w:t xml:space="preserve">. </w:t>
      </w:r>
      <w:r w:rsidR="002A6CDD" w:rsidRPr="002A6CDD">
        <w:rPr>
          <w:rFonts w:hint="eastAsia"/>
          <w:color w:val="000000"/>
          <w:szCs w:val="21"/>
          <w:lang w:val="en"/>
        </w:rPr>
        <w:t>奴隶制、战争与西班牙治下直布罗陀的神圣化（</w:t>
      </w:r>
      <w:r w:rsidR="002A6CDD" w:rsidRPr="002A6CDD">
        <w:rPr>
          <w:color w:val="000000"/>
          <w:szCs w:val="21"/>
          <w:lang w:val="en"/>
        </w:rPr>
        <w:t>1492‑1704</w:t>
      </w:r>
      <w:r w:rsidR="002A6CDD" w:rsidRPr="002A6CDD">
        <w:rPr>
          <w:rFonts w:hint="eastAsia"/>
          <w:color w:val="000000"/>
          <w:szCs w:val="21"/>
          <w:lang w:val="en"/>
        </w:rPr>
        <w:t>）</w:t>
      </w:r>
    </w:p>
    <w:p w:rsidR="002A6CDD" w:rsidRPr="002A6CDD" w:rsidRDefault="00E325FA" w:rsidP="002A6CDD">
      <w:pPr>
        <w:jc w:val="center"/>
        <w:rPr>
          <w:color w:val="000000"/>
          <w:szCs w:val="21"/>
          <w:lang w:val="en"/>
        </w:rPr>
      </w:pPr>
      <w:r>
        <w:rPr>
          <w:color w:val="000000"/>
          <w:szCs w:val="21"/>
          <w:lang w:val="en"/>
        </w:rPr>
        <w:t xml:space="preserve">4. </w:t>
      </w:r>
      <w:r w:rsidR="002A6CDD" w:rsidRPr="002A6CDD">
        <w:rPr>
          <w:rFonts w:hint="eastAsia"/>
          <w:color w:val="000000"/>
          <w:szCs w:val="21"/>
          <w:lang w:val="en"/>
        </w:rPr>
        <w:t>人口迁徙与试探性定居（</w:t>
      </w:r>
      <w:r w:rsidR="002A6CDD" w:rsidRPr="002A6CDD">
        <w:rPr>
          <w:color w:val="000000"/>
          <w:szCs w:val="21"/>
          <w:lang w:val="en"/>
        </w:rPr>
        <w:t xml:space="preserve">1704‑1770 </w:t>
      </w:r>
      <w:r w:rsidR="002A6CDD" w:rsidRPr="002A6CDD">
        <w:rPr>
          <w:rFonts w:hint="eastAsia"/>
          <w:color w:val="000000"/>
          <w:szCs w:val="21"/>
          <w:lang w:val="en"/>
        </w:rPr>
        <w:t>年代）</w:t>
      </w:r>
    </w:p>
    <w:p w:rsidR="002A6CDD" w:rsidRPr="002A6CDD" w:rsidRDefault="00E325FA" w:rsidP="002A6CDD">
      <w:pPr>
        <w:jc w:val="center"/>
        <w:rPr>
          <w:color w:val="000000"/>
          <w:szCs w:val="21"/>
          <w:lang w:val="en"/>
        </w:rPr>
      </w:pPr>
      <w:r>
        <w:rPr>
          <w:rFonts w:hint="eastAsia"/>
          <w:color w:val="000000"/>
          <w:szCs w:val="21"/>
          <w:lang w:val="en"/>
        </w:rPr>
        <w:t>5</w:t>
      </w:r>
      <w:r>
        <w:rPr>
          <w:color w:val="000000"/>
          <w:szCs w:val="21"/>
          <w:lang w:val="en"/>
        </w:rPr>
        <w:t xml:space="preserve">. </w:t>
      </w:r>
      <w:r w:rsidR="002A6CDD" w:rsidRPr="002A6CDD">
        <w:rPr>
          <w:rFonts w:hint="eastAsia"/>
          <w:color w:val="000000"/>
          <w:szCs w:val="21"/>
          <w:lang w:val="en"/>
        </w:rPr>
        <w:t>战争、动荡与商贸活动（</w:t>
      </w:r>
      <w:r w:rsidR="002A6CDD" w:rsidRPr="002A6CDD">
        <w:rPr>
          <w:color w:val="000000"/>
          <w:szCs w:val="21"/>
          <w:lang w:val="en"/>
        </w:rPr>
        <w:t xml:space="preserve">1770 </w:t>
      </w:r>
      <w:r w:rsidR="002A6CDD" w:rsidRPr="002A6CDD">
        <w:rPr>
          <w:rFonts w:hint="eastAsia"/>
          <w:color w:val="000000"/>
          <w:szCs w:val="21"/>
          <w:lang w:val="en"/>
        </w:rPr>
        <w:t>年代</w:t>
      </w:r>
      <w:r w:rsidR="002A6CDD" w:rsidRPr="002A6CDD">
        <w:rPr>
          <w:color w:val="000000"/>
          <w:szCs w:val="21"/>
          <w:lang w:val="en"/>
        </w:rPr>
        <w:t xml:space="preserve">‑1830 </w:t>
      </w:r>
      <w:r w:rsidR="002A6CDD" w:rsidRPr="002A6CDD">
        <w:rPr>
          <w:rFonts w:hint="eastAsia"/>
          <w:color w:val="000000"/>
          <w:szCs w:val="21"/>
          <w:lang w:val="en"/>
        </w:rPr>
        <w:t>年代）</w:t>
      </w:r>
    </w:p>
    <w:p w:rsidR="002A6CDD" w:rsidRPr="002A6CDD" w:rsidRDefault="00E325FA" w:rsidP="002A6CDD">
      <w:pPr>
        <w:jc w:val="center"/>
        <w:rPr>
          <w:color w:val="000000"/>
          <w:szCs w:val="21"/>
          <w:lang w:val="en"/>
        </w:rPr>
      </w:pPr>
      <w:r>
        <w:rPr>
          <w:rFonts w:hint="eastAsia"/>
          <w:color w:val="000000"/>
          <w:szCs w:val="21"/>
          <w:lang w:val="en"/>
        </w:rPr>
        <w:t>6</w:t>
      </w:r>
      <w:r>
        <w:rPr>
          <w:color w:val="000000"/>
          <w:szCs w:val="21"/>
          <w:lang w:val="en"/>
        </w:rPr>
        <w:t xml:space="preserve">. </w:t>
      </w:r>
      <w:r w:rsidR="002A6CDD" w:rsidRPr="002A6CDD">
        <w:rPr>
          <w:rFonts w:hint="eastAsia"/>
          <w:color w:val="000000"/>
          <w:szCs w:val="21"/>
          <w:lang w:val="en"/>
        </w:rPr>
        <w:t>直布罗陀与大英帝国（</w:t>
      </w:r>
      <w:r w:rsidR="002A6CDD" w:rsidRPr="002A6CDD">
        <w:rPr>
          <w:color w:val="000000"/>
          <w:szCs w:val="21"/>
          <w:lang w:val="en"/>
        </w:rPr>
        <w:t xml:space="preserve">1830 </w:t>
      </w:r>
      <w:r w:rsidR="002A6CDD" w:rsidRPr="002A6CDD">
        <w:rPr>
          <w:rFonts w:hint="eastAsia"/>
          <w:color w:val="000000"/>
          <w:szCs w:val="21"/>
          <w:lang w:val="en"/>
        </w:rPr>
        <w:t>年代</w:t>
      </w:r>
      <w:r w:rsidR="002A6CDD" w:rsidRPr="002A6CDD">
        <w:rPr>
          <w:color w:val="000000"/>
          <w:szCs w:val="21"/>
          <w:lang w:val="en"/>
        </w:rPr>
        <w:t>‑1898</w:t>
      </w:r>
      <w:r w:rsidR="002A6CDD" w:rsidRPr="002A6CDD">
        <w:rPr>
          <w:rFonts w:hint="eastAsia"/>
          <w:color w:val="000000"/>
          <w:szCs w:val="21"/>
          <w:lang w:val="en"/>
        </w:rPr>
        <w:t>）</w:t>
      </w:r>
    </w:p>
    <w:p w:rsidR="002A6CDD" w:rsidRPr="002A6CDD" w:rsidRDefault="00E325FA" w:rsidP="002A6CDD">
      <w:pPr>
        <w:jc w:val="center"/>
        <w:rPr>
          <w:color w:val="000000"/>
          <w:szCs w:val="21"/>
          <w:lang w:val="en"/>
        </w:rPr>
      </w:pPr>
      <w:r>
        <w:rPr>
          <w:rFonts w:hint="eastAsia"/>
          <w:color w:val="000000"/>
          <w:szCs w:val="21"/>
          <w:lang w:val="en"/>
        </w:rPr>
        <w:t>7</w:t>
      </w:r>
      <w:r>
        <w:rPr>
          <w:color w:val="000000"/>
          <w:szCs w:val="21"/>
          <w:lang w:val="en"/>
        </w:rPr>
        <w:t xml:space="preserve">. </w:t>
      </w:r>
      <w:r w:rsidR="002A6CDD" w:rsidRPr="002A6CDD">
        <w:rPr>
          <w:rFonts w:hint="eastAsia"/>
          <w:color w:val="000000"/>
          <w:szCs w:val="21"/>
          <w:lang w:val="en"/>
        </w:rPr>
        <w:t>直布罗陀及其近郊（</w:t>
      </w:r>
      <w:r w:rsidR="002A6CDD" w:rsidRPr="002A6CDD">
        <w:rPr>
          <w:color w:val="000000"/>
          <w:szCs w:val="21"/>
          <w:lang w:val="en"/>
        </w:rPr>
        <w:t>1898‑1936</w:t>
      </w:r>
      <w:r w:rsidR="002A6CDD" w:rsidRPr="002A6CDD">
        <w:rPr>
          <w:rFonts w:hint="eastAsia"/>
          <w:color w:val="000000"/>
          <w:szCs w:val="21"/>
          <w:lang w:val="en"/>
        </w:rPr>
        <w:t>）</w:t>
      </w:r>
    </w:p>
    <w:p w:rsidR="002A6CDD" w:rsidRPr="002A6CDD" w:rsidRDefault="00E325FA" w:rsidP="002A6CDD">
      <w:pPr>
        <w:jc w:val="center"/>
        <w:rPr>
          <w:color w:val="000000"/>
          <w:szCs w:val="21"/>
          <w:lang w:val="en"/>
        </w:rPr>
      </w:pPr>
      <w:r>
        <w:rPr>
          <w:rFonts w:hint="eastAsia"/>
          <w:color w:val="000000"/>
          <w:szCs w:val="21"/>
          <w:lang w:val="en"/>
        </w:rPr>
        <w:t>8</w:t>
      </w:r>
      <w:r>
        <w:rPr>
          <w:color w:val="000000"/>
          <w:szCs w:val="21"/>
          <w:lang w:val="en"/>
        </w:rPr>
        <w:t xml:space="preserve">. </w:t>
      </w:r>
      <w:r w:rsidR="002A6CDD" w:rsidRPr="002A6CDD">
        <w:rPr>
          <w:rFonts w:hint="eastAsia"/>
          <w:color w:val="000000"/>
          <w:szCs w:val="21"/>
          <w:lang w:val="en"/>
        </w:rPr>
        <w:t>佛朗哥与非殖民化进程（</w:t>
      </w:r>
      <w:r w:rsidR="002A6CDD" w:rsidRPr="002A6CDD">
        <w:rPr>
          <w:color w:val="000000"/>
          <w:szCs w:val="21"/>
          <w:lang w:val="en"/>
        </w:rPr>
        <w:t>1936‑1986</w:t>
      </w:r>
      <w:r w:rsidR="002A6CDD" w:rsidRPr="002A6CDD">
        <w:rPr>
          <w:rFonts w:hint="eastAsia"/>
          <w:color w:val="000000"/>
          <w:szCs w:val="21"/>
          <w:lang w:val="en"/>
        </w:rPr>
        <w:t>）</w:t>
      </w:r>
    </w:p>
    <w:p w:rsidR="002A6CDD" w:rsidRPr="002A6CDD" w:rsidRDefault="00E325FA" w:rsidP="002A6CDD">
      <w:pPr>
        <w:jc w:val="center"/>
        <w:rPr>
          <w:color w:val="000000"/>
          <w:szCs w:val="21"/>
          <w:lang w:val="en"/>
        </w:rPr>
      </w:pPr>
      <w:r>
        <w:rPr>
          <w:rFonts w:hint="eastAsia"/>
          <w:color w:val="000000"/>
          <w:szCs w:val="21"/>
          <w:lang w:val="en"/>
        </w:rPr>
        <w:t>9</w:t>
      </w:r>
      <w:r>
        <w:rPr>
          <w:color w:val="000000"/>
          <w:szCs w:val="21"/>
          <w:lang w:val="en"/>
        </w:rPr>
        <w:t xml:space="preserve">. </w:t>
      </w:r>
      <w:r w:rsidR="002A6CDD" w:rsidRPr="002A6CDD">
        <w:rPr>
          <w:rFonts w:hint="eastAsia"/>
          <w:color w:val="000000"/>
          <w:szCs w:val="21"/>
          <w:lang w:val="en"/>
        </w:rPr>
        <w:t>英国位于欧洲的海外领地：</w:t>
      </w:r>
      <w:r w:rsidR="002A6CDD" w:rsidRPr="002A6CDD">
        <w:rPr>
          <w:rFonts w:hint="eastAsia"/>
          <w:color w:val="000000"/>
          <w:szCs w:val="21"/>
          <w:lang w:val="en"/>
        </w:rPr>
        <w:t xml:space="preserve">1986 </w:t>
      </w:r>
      <w:r w:rsidR="002A6CDD" w:rsidRPr="002A6CDD">
        <w:rPr>
          <w:rFonts w:hint="eastAsia"/>
          <w:color w:val="000000"/>
          <w:szCs w:val="21"/>
          <w:lang w:val="en"/>
        </w:rPr>
        <w:t>年以后的直布罗陀</w:t>
      </w:r>
    </w:p>
    <w:p w:rsidR="00E325FA" w:rsidRDefault="00E325FA" w:rsidP="002A6CDD">
      <w:pPr>
        <w:jc w:val="center"/>
        <w:rPr>
          <w:color w:val="000000"/>
          <w:szCs w:val="21"/>
          <w:lang w:val="en"/>
        </w:rPr>
      </w:pPr>
    </w:p>
    <w:p w:rsidR="002A6CDD" w:rsidRPr="002A6CDD" w:rsidRDefault="002A6CDD" w:rsidP="002A6CDD">
      <w:pPr>
        <w:jc w:val="center"/>
        <w:rPr>
          <w:color w:val="000000"/>
          <w:szCs w:val="21"/>
          <w:lang w:val="en"/>
        </w:rPr>
      </w:pPr>
      <w:r w:rsidRPr="002A6CDD">
        <w:rPr>
          <w:rFonts w:hint="eastAsia"/>
          <w:color w:val="000000"/>
          <w:szCs w:val="21"/>
          <w:lang w:val="en"/>
        </w:rPr>
        <w:t>尾声</w:t>
      </w:r>
    </w:p>
    <w:p w:rsidR="002A6CDD" w:rsidRPr="002A6CDD" w:rsidRDefault="002A6CDD" w:rsidP="002A6CDD">
      <w:pPr>
        <w:jc w:val="center"/>
        <w:rPr>
          <w:color w:val="000000"/>
          <w:szCs w:val="21"/>
          <w:lang w:val="en"/>
        </w:rPr>
      </w:pPr>
      <w:r w:rsidRPr="002A6CDD">
        <w:rPr>
          <w:rFonts w:hint="eastAsia"/>
          <w:color w:val="000000"/>
          <w:szCs w:val="21"/>
          <w:lang w:val="en"/>
        </w:rPr>
        <w:t>注释</w:t>
      </w:r>
    </w:p>
    <w:p w:rsidR="002A6CDD" w:rsidRPr="002A6CDD" w:rsidRDefault="002A6CDD" w:rsidP="002A6CDD">
      <w:pPr>
        <w:jc w:val="center"/>
        <w:rPr>
          <w:color w:val="000000"/>
          <w:szCs w:val="21"/>
          <w:lang w:val="en"/>
        </w:rPr>
      </w:pPr>
      <w:r w:rsidRPr="002A6CDD">
        <w:rPr>
          <w:rFonts w:hint="eastAsia"/>
          <w:color w:val="000000"/>
          <w:szCs w:val="21"/>
          <w:lang w:val="en"/>
        </w:rPr>
        <w:t>参考文献</w:t>
      </w:r>
    </w:p>
    <w:p w:rsidR="002A6CDD" w:rsidRPr="002A6CDD" w:rsidRDefault="002A6CDD" w:rsidP="002A6CDD">
      <w:pPr>
        <w:jc w:val="center"/>
        <w:rPr>
          <w:color w:val="000000"/>
          <w:szCs w:val="21"/>
          <w:lang w:val="en"/>
        </w:rPr>
      </w:pPr>
      <w:r w:rsidRPr="002A6CDD">
        <w:rPr>
          <w:rFonts w:hint="eastAsia"/>
          <w:color w:val="000000"/>
          <w:szCs w:val="21"/>
          <w:lang w:val="en"/>
        </w:rPr>
        <w:lastRenderedPageBreak/>
        <w:t>索引</w:t>
      </w:r>
    </w:p>
    <w:p w:rsidR="00AC35A9" w:rsidRPr="004209F2" w:rsidRDefault="00AC35A9">
      <w:pPr>
        <w:rPr>
          <w:b/>
          <w:color w:val="000000"/>
        </w:rPr>
      </w:pPr>
    </w:p>
    <w:p w:rsidR="004209F2" w:rsidRDefault="004209F2">
      <w:pPr>
        <w:rPr>
          <w:b/>
          <w:color w:val="000000"/>
        </w:rPr>
      </w:pPr>
    </w:p>
    <w:p w:rsidR="00C70F7C" w:rsidRDefault="00C70F7C" w:rsidP="00C70F7C">
      <w:pPr>
        <w:rPr>
          <w:b/>
          <w:szCs w:val="21"/>
        </w:rPr>
      </w:pPr>
      <w:r w:rsidRPr="0011507D">
        <w:rPr>
          <w:b/>
          <w:szCs w:val="21"/>
        </w:rPr>
        <w:t>************************</w:t>
      </w:r>
    </w:p>
    <w:p w:rsidR="00300B36" w:rsidRPr="004209F2" w:rsidRDefault="00CD2BD3" w:rsidP="00300B36">
      <w:pPr>
        <w:rPr>
          <w:b/>
          <w:szCs w:val="21"/>
        </w:rPr>
      </w:pPr>
      <w:r>
        <w:rPr>
          <w:noProof/>
        </w:rPr>
        <w:drawing>
          <wp:anchor distT="0" distB="0" distL="114300" distR="114300" simplePos="0" relativeHeight="251659264" behindDoc="0" locked="0" layoutInCell="1" allowOverlap="1">
            <wp:simplePos x="0" y="0"/>
            <wp:positionH relativeFrom="margin">
              <wp:align>right</wp:align>
            </wp:positionH>
            <wp:positionV relativeFrom="paragraph">
              <wp:posOffset>9525</wp:posOffset>
            </wp:positionV>
            <wp:extent cx="1386840" cy="2114550"/>
            <wp:effectExtent l="0" t="0" r="3810" b="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86840" cy="2114550"/>
                    </a:xfrm>
                    <a:prstGeom prst="rect">
                      <a:avLst/>
                    </a:prstGeom>
                  </pic:spPr>
                </pic:pic>
              </a:graphicData>
            </a:graphic>
            <wp14:sizeRelH relativeFrom="margin">
              <wp14:pctWidth>0</wp14:pctWidth>
            </wp14:sizeRelH>
            <wp14:sizeRelV relativeFrom="margin">
              <wp14:pctHeight>0</wp14:pctHeight>
            </wp14:sizeRelV>
          </wp:anchor>
        </w:drawing>
      </w:r>
      <w:r w:rsidR="00300B36" w:rsidRPr="004209F2">
        <w:rPr>
          <w:b/>
          <w:color w:val="000000"/>
          <w:szCs w:val="21"/>
        </w:rPr>
        <w:t>中文</w:t>
      </w:r>
      <w:r w:rsidR="00300B36" w:rsidRPr="005D0E33">
        <w:rPr>
          <w:rFonts w:hint="eastAsia"/>
          <w:b/>
          <w:color w:val="000000"/>
          <w:szCs w:val="21"/>
        </w:rPr>
        <w:t>书名：《</w:t>
      </w:r>
      <w:r w:rsidR="00300B36" w:rsidRPr="00300B36">
        <w:rPr>
          <w:rFonts w:hint="eastAsia"/>
          <w:b/>
          <w:color w:val="000000"/>
          <w:szCs w:val="21"/>
        </w:rPr>
        <w:t>大西洋战争：从</w:t>
      </w:r>
      <w:r w:rsidR="00300B36" w:rsidRPr="00300B36">
        <w:rPr>
          <w:rFonts w:hint="eastAsia"/>
          <w:b/>
          <w:color w:val="000000"/>
          <w:szCs w:val="21"/>
        </w:rPr>
        <w:t>15</w:t>
      </w:r>
      <w:r w:rsidR="00300B36" w:rsidRPr="00300B36">
        <w:rPr>
          <w:rFonts w:hint="eastAsia"/>
          <w:b/>
          <w:color w:val="000000"/>
          <w:szCs w:val="21"/>
        </w:rPr>
        <w:t>世纪到革命时代</w:t>
      </w:r>
      <w:r w:rsidR="00300B36" w:rsidRPr="005D0E33">
        <w:rPr>
          <w:rFonts w:hint="eastAsia"/>
          <w:b/>
          <w:color w:val="000000"/>
          <w:szCs w:val="21"/>
        </w:rPr>
        <w:t>》</w:t>
      </w:r>
      <w:r w:rsidR="00300B36" w:rsidRPr="004209F2">
        <w:rPr>
          <w:b/>
          <w:szCs w:val="21"/>
        </w:rPr>
        <w:t xml:space="preserve"> </w:t>
      </w:r>
    </w:p>
    <w:p w:rsidR="00300B36" w:rsidRPr="004209F2" w:rsidRDefault="00300B36" w:rsidP="00300B36">
      <w:pPr>
        <w:rPr>
          <w:b/>
          <w:szCs w:val="21"/>
        </w:rPr>
      </w:pPr>
      <w:r w:rsidRPr="004209F2">
        <w:rPr>
          <w:b/>
          <w:szCs w:val="21"/>
        </w:rPr>
        <w:t>英文书名：</w:t>
      </w:r>
      <w:r>
        <w:rPr>
          <w:b/>
          <w:szCs w:val="21"/>
        </w:rPr>
        <w:t>ATLANTIC WARS</w:t>
      </w:r>
      <w:r w:rsidRPr="00300B36">
        <w:rPr>
          <w:b/>
          <w:szCs w:val="21"/>
        </w:rPr>
        <w:t>: From the Fifteenth Century to the Age of Revolution</w:t>
      </w:r>
    </w:p>
    <w:p w:rsidR="00300B36" w:rsidRPr="004209F2" w:rsidRDefault="00300B36" w:rsidP="00300B36">
      <w:pPr>
        <w:rPr>
          <w:b/>
          <w:color w:val="000000"/>
          <w:szCs w:val="21"/>
        </w:rPr>
      </w:pPr>
      <w:r w:rsidRPr="004209F2">
        <w:rPr>
          <w:b/>
          <w:color w:val="000000"/>
          <w:szCs w:val="21"/>
        </w:rPr>
        <w:t>作</w:t>
      </w:r>
      <w:r w:rsidRPr="004209F2">
        <w:rPr>
          <w:b/>
          <w:color w:val="000000"/>
          <w:szCs w:val="21"/>
        </w:rPr>
        <w:t xml:space="preserve">    </w:t>
      </w:r>
      <w:r w:rsidRPr="004209F2">
        <w:rPr>
          <w:b/>
          <w:color w:val="000000"/>
          <w:szCs w:val="21"/>
        </w:rPr>
        <w:t>者：</w:t>
      </w:r>
      <w:r>
        <w:rPr>
          <w:rFonts w:hint="eastAsia"/>
          <w:b/>
          <w:color w:val="000000"/>
          <w:szCs w:val="21"/>
        </w:rPr>
        <w:t>Geoffrey</w:t>
      </w:r>
      <w:r>
        <w:rPr>
          <w:b/>
          <w:color w:val="000000"/>
          <w:szCs w:val="21"/>
        </w:rPr>
        <w:t xml:space="preserve"> Plank</w:t>
      </w:r>
    </w:p>
    <w:p w:rsidR="00300B36" w:rsidRPr="004209F2" w:rsidRDefault="00300B36" w:rsidP="00300B36">
      <w:pPr>
        <w:jc w:val="left"/>
        <w:rPr>
          <w:b/>
          <w:color w:val="000000"/>
          <w:szCs w:val="21"/>
        </w:rPr>
      </w:pPr>
      <w:r w:rsidRPr="004209F2">
        <w:rPr>
          <w:b/>
          <w:color w:val="000000"/>
          <w:szCs w:val="21"/>
        </w:rPr>
        <w:t>出</w:t>
      </w:r>
      <w:r w:rsidRPr="004209F2">
        <w:rPr>
          <w:b/>
          <w:color w:val="000000"/>
          <w:szCs w:val="21"/>
        </w:rPr>
        <w:t xml:space="preserve"> </w:t>
      </w:r>
      <w:r w:rsidRPr="004209F2">
        <w:rPr>
          <w:b/>
          <w:color w:val="000000"/>
          <w:szCs w:val="21"/>
        </w:rPr>
        <w:t>版</w:t>
      </w:r>
      <w:r w:rsidRPr="004209F2">
        <w:rPr>
          <w:b/>
          <w:color w:val="000000"/>
          <w:szCs w:val="21"/>
        </w:rPr>
        <w:t xml:space="preserve"> </w:t>
      </w:r>
      <w:r w:rsidRPr="004209F2">
        <w:rPr>
          <w:b/>
          <w:color w:val="000000"/>
          <w:szCs w:val="21"/>
        </w:rPr>
        <w:t>社：</w:t>
      </w:r>
      <w:r w:rsidR="00BA319D" w:rsidRPr="00BA319D">
        <w:rPr>
          <w:b/>
          <w:color w:val="000000"/>
          <w:szCs w:val="21"/>
        </w:rPr>
        <w:t>Oxford University Press</w:t>
      </w:r>
    </w:p>
    <w:p w:rsidR="00300B36" w:rsidRPr="004209F2" w:rsidRDefault="00300B36" w:rsidP="00300B36">
      <w:pPr>
        <w:rPr>
          <w:b/>
          <w:color w:val="000000"/>
          <w:szCs w:val="21"/>
        </w:rPr>
      </w:pPr>
      <w:r w:rsidRPr="004209F2">
        <w:rPr>
          <w:b/>
          <w:color w:val="000000"/>
          <w:szCs w:val="21"/>
        </w:rPr>
        <w:t>代理公司：</w:t>
      </w:r>
      <w:r w:rsidR="004B21AC">
        <w:rPr>
          <w:b/>
          <w:color w:val="000000"/>
          <w:szCs w:val="21"/>
        </w:rPr>
        <w:t>ANA/Jessica</w:t>
      </w:r>
    </w:p>
    <w:p w:rsidR="00300B36" w:rsidRPr="004209F2" w:rsidRDefault="00300B36" w:rsidP="00300B36">
      <w:pPr>
        <w:rPr>
          <w:b/>
          <w:color w:val="000000"/>
          <w:szCs w:val="21"/>
        </w:rPr>
      </w:pPr>
      <w:r>
        <w:rPr>
          <w:b/>
          <w:color w:val="000000"/>
          <w:szCs w:val="21"/>
        </w:rPr>
        <w:t>页</w:t>
      </w:r>
      <w:r w:rsidRPr="004209F2">
        <w:rPr>
          <w:b/>
          <w:color w:val="000000"/>
          <w:szCs w:val="21"/>
        </w:rPr>
        <w:t xml:space="preserve">    </w:t>
      </w:r>
      <w:r w:rsidRPr="004209F2">
        <w:rPr>
          <w:b/>
          <w:color w:val="000000"/>
          <w:szCs w:val="21"/>
        </w:rPr>
        <w:t>数：</w:t>
      </w:r>
      <w:r>
        <w:rPr>
          <w:rFonts w:hint="eastAsia"/>
          <w:b/>
          <w:color w:val="000000"/>
          <w:szCs w:val="21"/>
        </w:rPr>
        <w:t>3</w:t>
      </w:r>
      <w:r>
        <w:rPr>
          <w:b/>
          <w:color w:val="000000"/>
          <w:szCs w:val="21"/>
        </w:rPr>
        <w:t>44</w:t>
      </w:r>
      <w:r>
        <w:rPr>
          <w:b/>
          <w:color w:val="000000"/>
          <w:szCs w:val="21"/>
        </w:rPr>
        <w:t>页</w:t>
      </w:r>
    </w:p>
    <w:p w:rsidR="00300B36" w:rsidRPr="004209F2" w:rsidRDefault="00300B36" w:rsidP="00300B36">
      <w:pPr>
        <w:rPr>
          <w:b/>
          <w:color w:val="000000"/>
          <w:szCs w:val="21"/>
        </w:rPr>
      </w:pPr>
      <w:r w:rsidRPr="004209F2">
        <w:rPr>
          <w:b/>
          <w:color w:val="000000"/>
          <w:szCs w:val="21"/>
        </w:rPr>
        <w:t>出版时间：</w:t>
      </w:r>
      <w:r>
        <w:rPr>
          <w:rFonts w:hint="eastAsia"/>
          <w:b/>
          <w:color w:val="000000"/>
          <w:szCs w:val="21"/>
        </w:rPr>
        <w:t>2</w:t>
      </w:r>
      <w:r>
        <w:rPr>
          <w:b/>
          <w:color w:val="000000"/>
          <w:szCs w:val="21"/>
        </w:rPr>
        <w:t>020</w:t>
      </w:r>
      <w:r w:rsidRPr="004209F2">
        <w:rPr>
          <w:b/>
          <w:color w:val="000000"/>
          <w:szCs w:val="21"/>
        </w:rPr>
        <w:t>年</w:t>
      </w:r>
      <w:r>
        <w:rPr>
          <w:rFonts w:hint="eastAsia"/>
          <w:b/>
          <w:color w:val="000000"/>
          <w:szCs w:val="21"/>
        </w:rPr>
        <w:t>6</w:t>
      </w:r>
      <w:r w:rsidRPr="004209F2">
        <w:rPr>
          <w:b/>
          <w:color w:val="000000"/>
          <w:szCs w:val="21"/>
        </w:rPr>
        <w:t>月</w:t>
      </w:r>
    </w:p>
    <w:p w:rsidR="00300B36" w:rsidRPr="004209F2" w:rsidRDefault="00300B36" w:rsidP="00300B36">
      <w:pPr>
        <w:rPr>
          <w:b/>
          <w:color w:val="000000"/>
          <w:szCs w:val="21"/>
        </w:rPr>
      </w:pPr>
      <w:r w:rsidRPr="004209F2">
        <w:rPr>
          <w:b/>
          <w:color w:val="000000"/>
          <w:szCs w:val="21"/>
        </w:rPr>
        <w:t>代理地区：中国大陆、台湾</w:t>
      </w:r>
    </w:p>
    <w:p w:rsidR="00300B36" w:rsidRPr="004209F2" w:rsidRDefault="00300B36" w:rsidP="00300B36">
      <w:pPr>
        <w:rPr>
          <w:b/>
          <w:color w:val="000000"/>
          <w:szCs w:val="21"/>
        </w:rPr>
      </w:pPr>
      <w:r w:rsidRPr="004209F2">
        <w:rPr>
          <w:b/>
          <w:color w:val="000000"/>
          <w:szCs w:val="21"/>
        </w:rPr>
        <w:t>审读资料：电子稿</w:t>
      </w:r>
    </w:p>
    <w:p w:rsidR="00300B36" w:rsidRPr="00CA31E4" w:rsidRDefault="00300B36" w:rsidP="00300B36">
      <w:pPr>
        <w:rPr>
          <w:b/>
          <w:bCs/>
          <w:color w:val="EE0000"/>
          <w:szCs w:val="21"/>
        </w:rPr>
      </w:pPr>
      <w:r w:rsidRPr="004209F2">
        <w:rPr>
          <w:b/>
          <w:color w:val="000000"/>
          <w:szCs w:val="21"/>
        </w:rPr>
        <w:t>类</w:t>
      </w:r>
      <w:r w:rsidRPr="004209F2">
        <w:rPr>
          <w:b/>
          <w:color w:val="000000"/>
          <w:szCs w:val="21"/>
        </w:rPr>
        <w:t xml:space="preserve">   </w:t>
      </w:r>
      <w:r w:rsidRPr="00E55357">
        <w:rPr>
          <w:b/>
          <w:szCs w:val="21"/>
        </w:rPr>
        <w:t xml:space="preserve"> </w:t>
      </w:r>
      <w:r w:rsidRPr="00E55357">
        <w:rPr>
          <w:b/>
          <w:szCs w:val="21"/>
        </w:rPr>
        <w:t>型：</w:t>
      </w:r>
      <w:r w:rsidR="00E55357" w:rsidRPr="00E55357">
        <w:rPr>
          <w:b/>
          <w:bCs/>
          <w:szCs w:val="21"/>
        </w:rPr>
        <w:t>历史</w:t>
      </w:r>
    </w:p>
    <w:p w:rsidR="00300B36" w:rsidRDefault="00300B36" w:rsidP="00300B36">
      <w:pPr>
        <w:rPr>
          <w:b/>
          <w:bCs/>
          <w:color w:val="FF0000"/>
          <w:szCs w:val="21"/>
        </w:rPr>
      </w:pPr>
      <w:r w:rsidRPr="00345AB4">
        <w:rPr>
          <w:b/>
          <w:bCs/>
          <w:color w:val="FF0000"/>
          <w:szCs w:val="21"/>
        </w:rPr>
        <w:t>中文简体字版曾授权，版权已回归</w:t>
      </w:r>
    </w:p>
    <w:p w:rsidR="00BA319D" w:rsidRPr="00BA319D" w:rsidRDefault="00BA319D" w:rsidP="00300B36">
      <w:pPr>
        <w:rPr>
          <w:rFonts w:hint="eastAsia"/>
          <w:b/>
          <w:bCs/>
          <w:color w:val="FF0000"/>
          <w:szCs w:val="21"/>
        </w:rPr>
      </w:pPr>
      <w:r w:rsidRPr="00BA319D">
        <w:rPr>
          <w:rFonts w:hint="eastAsia"/>
          <w:b/>
          <w:color w:val="FF0000"/>
          <w:szCs w:val="21"/>
          <w:lang w:val="en"/>
        </w:rPr>
        <w:t>入围沃尔夫森</w:t>
      </w:r>
      <w:proofErr w:type="gramStart"/>
      <w:r w:rsidRPr="00BA319D">
        <w:rPr>
          <w:rFonts w:hint="eastAsia"/>
          <w:b/>
          <w:color w:val="FF0000"/>
          <w:szCs w:val="21"/>
          <w:lang w:val="en"/>
        </w:rPr>
        <w:t>历史奖短</w:t>
      </w:r>
      <w:proofErr w:type="gramEnd"/>
      <w:r w:rsidRPr="00BA319D">
        <w:rPr>
          <w:rFonts w:hint="eastAsia"/>
          <w:b/>
          <w:color w:val="FF0000"/>
          <w:szCs w:val="21"/>
          <w:lang w:val="en"/>
        </w:rPr>
        <w:t>名单</w:t>
      </w:r>
    </w:p>
    <w:p w:rsidR="00300B36" w:rsidRDefault="00300B36" w:rsidP="00300B36">
      <w:pPr>
        <w:rPr>
          <w:b/>
          <w:bCs/>
          <w:color w:val="000000"/>
          <w:szCs w:val="21"/>
        </w:rPr>
      </w:pPr>
    </w:p>
    <w:p w:rsidR="00300B36" w:rsidRDefault="00CD2BD3" w:rsidP="00300B36">
      <w:pPr>
        <w:rPr>
          <w:b/>
          <w:bCs/>
          <w:color w:val="000000"/>
          <w:szCs w:val="21"/>
        </w:rPr>
      </w:pPr>
      <w:bookmarkStart w:id="0" w:name="_GoBack"/>
      <w:r>
        <w:rPr>
          <w:noProof/>
        </w:rPr>
        <w:drawing>
          <wp:anchor distT="0" distB="0" distL="114300" distR="114300" simplePos="0" relativeHeight="251660288" behindDoc="0" locked="0" layoutInCell="1" allowOverlap="1">
            <wp:simplePos x="0" y="0"/>
            <wp:positionH relativeFrom="margin">
              <wp:align>right</wp:align>
            </wp:positionH>
            <wp:positionV relativeFrom="paragraph">
              <wp:posOffset>8255</wp:posOffset>
            </wp:positionV>
            <wp:extent cx="1280160" cy="1961515"/>
            <wp:effectExtent l="0" t="0" r="0" b="635"/>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80160" cy="1961515"/>
                    </a:xfrm>
                    <a:prstGeom prst="rect">
                      <a:avLst/>
                    </a:prstGeom>
                  </pic:spPr>
                </pic:pic>
              </a:graphicData>
            </a:graphic>
            <wp14:sizeRelH relativeFrom="margin">
              <wp14:pctWidth>0</wp14:pctWidth>
            </wp14:sizeRelH>
            <wp14:sizeRelV relativeFrom="margin">
              <wp14:pctHeight>0</wp14:pctHeight>
            </wp14:sizeRelV>
          </wp:anchor>
        </w:drawing>
      </w:r>
      <w:bookmarkEnd w:id="0"/>
      <w:r w:rsidR="00300B36">
        <w:rPr>
          <w:rFonts w:hint="eastAsia"/>
          <w:b/>
          <w:bCs/>
          <w:color w:val="000000"/>
          <w:szCs w:val="21"/>
        </w:rPr>
        <w:t>中简本出版记录</w:t>
      </w:r>
    </w:p>
    <w:p w:rsidR="00300B36" w:rsidRDefault="00300B36" w:rsidP="00300B36">
      <w:pPr>
        <w:rPr>
          <w:b/>
          <w:bCs/>
          <w:color w:val="000000"/>
          <w:szCs w:val="21"/>
        </w:rPr>
      </w:pPr>
      <w:r w:rsidRPr="004209F2">
        <w:rPr>
          <w:b/>
          <w:color w:val="000000"/>
          <w:szCs w:val="21"/>
        </w:rPr>
        <w:t>书</w:t>
      </w:r>
      <w:r>
        <w:rPr>
          <w:rFonts w:hint="eastAsia"/>
          <w:b/>
          <w:color w:val="000000"/>
          <w:szCs w:val="21"/>
        </w:rPr>
        <w:t xml:space="preserve">  </w:t>
      </w:r>
      <w:r w:rsidRPr="004209F2">
        <w:rPr>
          <w:b/>
          <w:color w:val="000000"/>
          <w:szCs w:val="21"/>
        </w:rPr>
        <w:t>名：</w:t>
      </w:r>
      <w:r w:rsidRPr="004209F2">
        <w:rPr>
          <w:b/>
          <w:szCs w:val="21"/>
        </w:rPr>
        <w:t>《</w:t>
      </w:r>
      <w:r w:rsidRPr="00300B36">
        <w:rPr>
          <w:rFonts w:hint="eastAsia"/>
          <w:b/>
          <w:szCs w:val="21"/>
        </w:rPr>
        <w:t>大西洋战争：从</w:t>
      </w:r>
      <w:r w:rsidRPr="00300B36">
        <w:rPr>
          <w:rFonts w:hint="eastAsia"/>
          <w:b/>
          <w:szCs w:val="21"/>
        </w:rPr>
        <w:t>15</w:t>
      </w:r>
      <w:r>
        <w:rPr>
          <w:rFonts w:hint="eastAsia"/>
          <w:b/>
          <w:szCs w:val="21"/>
        </w:rPr>
        <w:t>世纪到革命时代</w:t>
      </w:r>
      <w:r w:rsidRPr="004209F2">
        <w:rPr>
          <w:b/>
          <w:szCs w:val="21"/>
        </w:rPr>
        <w:t>》</w:t>
      </w:r>
    </w:p>
    <w:p w:rsidR="00300B36" w:rsidRPr="00CA31E4" w:rsidRDefault="00300B36" w:rsidP="00300B36">
      <w:pPr>
        <w:rPr>
          <w:b/>
          <w:bCs/>
          <w:color w:val="000000"/>
          <w:szCs w:val="21"/>
        </w:rPr>
      </w:pPr>
      <w:r w:rsidRPr="00CA31E4">
        <w:rPr>
          <w:rFonts w:hint="eastAsia"/>
          <w:b/>
          <w:bCs/>
          <w:color w:val="000000"/>
          <w:szCs w:val="21"/>
        </w:rPr>
        <w:t>作</w:t>
      </w:r>
      <w:r>
        <w:rPr>
          <w:rFonts w:hint="eastAsia"/>
          <w:b/>
          <w:bCs/>
          <w:color w:val="000000"/>
          <w:szCs w:val="21"/>
        </w:rPr>
        <w:t xml:space="preserve">  </w:t>
      </w:r>
      <w:r w:rsidRPr="00CA31E4">
        <w:rPr>
          <w:rFonts w:hint="eastAsia"/>
          <w:b/>
          <w:bCs/>
          <w:color w:val="000000"/>
          <w:szCs w:val="21"/>
        </w:rPr>
        <w:t>者</w:t>
      </w:r>
      <w:r w:rsidRPr="00CA31E4">
        <w:rPr>
          <w:rFonts w:hint="eastAsia"/>
          <w:b/>
          <w:bCs/>
          <w:color w:val="000000"/>
          <w:szCs w:val="21"/>
        </w:rPr>
        <w:t xml:space="preserve">: </w:t>
      </w:r>
      <w:r w:rsidRPr="00300B36">
        <w:rPr>
          <w:rFonts w:hint="eastAsia"/>
          <w:b/>
          <w:bCs/>
          <w:color w:val="000000"/>
          <w:szCs w:val="21"/>
        </w:rPr>
        <w:t>[</w:t>
      </w:r>
      <w:r w:rsidRPr="00300B36">
        <w:rPr>
          <w:rFonts w:hint="eastAsia"/>
          <w:b/>
          <w:bCs/>
          <w:color w:val="000000"/>
          <w:szCs w:val="21"/>
        </w:rPr>
        <w:t>英</w:t>
      </w:r>
      <w:r w:rsidRPr="00300B36">
        <w:rPr>
          <w:rFonts w:hint="eastAsia"/>
          <w:b/>
          <w:bCs/>
          <w:color w:val="000000"/>
          <w:szCs w:val="21"/>
        </w:rPr>
        <w:t xml:space="preserve">] </w:t>
      </w:r>
      <w:r w:rsidRPr="00300B36">
        <w:rPr>
          <w:rFonts w:hint="eastAsia"/>
          <w:b/>
          <w:bCs/>
          <w:color w:val="000000"/>
          <w:szCs w:val="21"/>
        </w:rPr>
        <w:t>杰弗里·普兰克</w:t>
      </w:r>
    </w:p>
    <w:p w:rsidR="00300B36" w:rsidRPr="00CA31E4" w:rsidRDefault="00300B36" w:rsidP="00300B36">
      <w:pPr>
        <w:rPr>
          <w:b/>
          <w:bCs/>
          <w:color w:val="000000"/>
          <w:szCs w:val="21"/>
        </w:rPr>
      </w:pPr>
      <w:r w:rsidRPr="00CA31E4">
        <w:rPr>
          <w:rFonts w:hint="eastAsia"/>
          <w:b/>
          <w:bCs/>
          <w:color w:val="000000"/>
          <w:szCs w:val="21"/>
        </w:rPr>
        <w:t>译</w:t>
      </w:r>
      <w:r>
        <w:rPr>
          <w:rFonts w:hint="eastAsia"/>
          <w:b/>
          <w:bCs/>
          <w:color w:val="000000"/>
          <w:szCs w:val="21"/>
        </w:rPr>
        <w:t xml:space="preserve">  </w:t>
      </w:r>
      <w:r w:rsidRPr="00CA31E4">
        <w:rPr>
          <w:rFonts w:hint="eastAsia"/>
          <w:b/>
          <w:bCs/>
          <w:color w:val="000000"/>
          <w:szCs w:val="21"/>
        </w:rPr>
        <w:t>者</w:t>
      </w:r>
      <w:r w:rsidRPr="00CA31E4">
        <w:rPr>
          <w:rFonts w:hint="eastAsia"/>
          <w:b/>
          <w:bCs/>
          <w:color w:val="000000"/>
          <w:szCs w:val="21"/>
        </w:rPr>
        <w:t xml:space="preserve">: </w:t>
      </w:r>
      <w:r w:rsidRPr="00300B36">
        <w:rPr>
          <w:rFonts w:hint="eastAsia"/>
          <w:b/>
          <w:bCs/>
          <w:color w:val="000000"/>
          <w:szCs w:val="21"/>
        </w:rPr>
        <w:t>吴</w:t>
      </w:r>
      <w:proofErr w:type="gramStart"/>
      <w:r w:rsidRPr="00300B36">
        <w:rPr>
          <w:rFonts w:hint="eastAsia"/>
          <w:b/>
          <w:bCs/>
          <w:color w:val="000000"/>
          <w:szCs w:val="21"/>
        </w:rPr>
        <w:t>畋</w:t>
      </w:r>
      <w:proofErr w:type="gramEnd"/>
    </w:p>
    <w:p w:rsidR="00300B36" w:rsidRPr="00CA31E4" w:rsidRDefault="00300B36" w:rsidP="00300B36">
      <w:pPr>
        <w:rPr>
          <w:b/>
          <w:bCs/>
          <w:color w:val="000000"/>
          <w:szCs w:val="21"/>
        </w:rPr>
      </w:pPr>
      <w:r w:rsidRPr="00CA31E4">
        <w:rPr>
          <w:rFonts w:hint="eastAsia"/>
          <w:b/>
          <w:bCs/>
          <w:color w:val="000000"/>
          <w:szCs w:val="21"/>
        </w:rPr>
        <w:t>出版社</w:t>
      </w:r>
      <w:r w:rsidRPr="00CA31E4">
        <w:rPr>
          <w:rFonts w:hint="eastAsia"/>
          <w:b/>
          <w:bCs/>
          <w:color w:val="000000"/>
          <w:szCs w:val="21"/>
        </w:rPr>
        <w:t>:</w:t>
      </w:r>
      <w:r w:rsidRPr="00CA31E4">
        <w:rPr>
          <w:b/>
          <w:bCs/>
          <w:color w:val="000000"/>
          <w:szCs w:val="21"/>
        </w:rPr>
        <w:t xml:space="preserve"> </w:t>
      </w:r>
      <w:r w:rsidRPr="00300B36">
        <w:rPr>
          <w:rFonts w:hint="eastAsia"/>
          <w:b/>
          <w:bCs/>
          <w:color w:val="000000"/>
          <w:szCs w:val="21"/>
        </w:rPr>
        <w:t>陕西人民出版社</w:t>
      </w:r>
    </w:p>
    <w:p w:rsidR="00300B36" w:rsidRPr="00CA31E4" w:rsidRDefault="00300B36" w:rsidP="00300B36">
      <w:pPr>
        <w:rPr>
          <w:b/>
          <w:bCs/>
          <w:color w:val="000000"/>
          <w:szCs w:val="21"/>
        </w:rPr>
      </w:pPr>
      <w:r w:rsidRPr="00CA31E4">
        <w:rPr>
          <w:rFonts w:hint="eastAsia"/>
          <w:b/>
          <w:bCs/>
          <w:color w:val="000000"/>
          <w:szCs w:val="21"/>
        </w:rPr>
        <w:t>出版年</w:t>
      </w:r>
      <w:r>
        <w:rPr>
          <w:rFonts w:hint="eastAsia"/>
          <w:b/>
          <w:bCs/>
          <w:color w:val="000000"/>
          <w:szCs w:val="21"/>
        </w:rPr>
        <w:t>: 202</w:t>
      </w:r>
      <w:r>
        <w:rPr>
          <w:b/>
          <w:bCs/>
          <w:color w:val="000000"/>
          <w:szCs w:val="21"/>
        </w:rPr>
        <w:t>3</w:t>
      </w:r>
      <w:r>
        <w:rPr>
          <w:rFonts w:hint="eastAsia"/>
          <w:b/>
          <w:bCs/>
          <w:color w:val="000000"/>
          <w:szCs w:val="21"/>
        </w:rPr>
        <w:t>-</w:t>
      </w:r>
      <w:r>
        <w:rPr>
          <w:b/>
          <w:bCs/>
          <w:color w:val="000000"/>
          <w:szCs w:val="21"/>
        </w:rPr>
        <w:t>1</w:t>
      </w:r>
    </w:p>
    <w:p w:rsidR="00300B36" w:rsidRPr="00CA31E4" w:rsidRDefault="00300B36" w:rsidP="00300B36">
      <w:pPr>
        <w:rPr>
          <w:b/>
          <w:bCs/>
          <w:color w:val="000000"/>
          <w:szCs w:val="21"/>
        </w:rPr>
      </w:pPr>
      <w:r w:rsidRPr="00CA31E4">
        <w:rPr>
          <w:rFonts w:hint="eastAsia"/>
          <w:b/>
          <w:bCs/>
          <w:color w:val="000000"/>
          <w:szCs w:val="21"/>
        </w:rPr>
        <w:t>页</w:t>
      </w:r>
      <w:r>
        <w:rPr>
          <w:rFonts w:hint="eastAsia"/>
          <w:b/>
          <w:bCs/>
          <w:color w:val="000000"/>
          <w:szCs w:val="21"/>
        </w:rPr>
        <w:t xml:space="preserve">  </w:t>
      </w:r>
      <w:r w:rsidRPr="00CA31E4">
        <w:rPr>
          <w:rFonts w:hint="eastAsia"/>
          <w:b/>
          <w:bCs/>
          <w:color w:val="000000"/>
          <w:szCs w:val="21"/>
        </w:rPr>
        <w:t>数</w:t>
      </w:r>
      <w:r w:rsidRPr="00CA31E4">
        <w:rPr>
          <w:rFonts w:hint="eastAsia"/>
          <w:b/>
          <w:bCs/>
          <w:color w:val="000000"/>
          <w:szCs w:val="21"/>
        </w:rPr>
        <w:t xml:space="preserve">: </w:t>
      </w:r>
      <w:r>
        <w:rPr>
          <w:b/>
          <w:bCs/>
          <w:color w:val="000000"/>
          <w:szCs w:val="21"/>
        </w:rPr>
        <w:t>380</w:t>
      </w:r>
    </w:p>
    <w:p w:rsidR="00300B36" w:rsidRPr="00CA31E4" w:rsidRDefault="00300B36" w:rsidP="00300B36">
      <w:pPr>
        <w:rPr>
          <w:b/>
          <w:bCs/>
          <w:color w:val="000000"/>
          <w:szCs w:val="21"/>
        </w:rPr>
      </w:pPr>
      <w:r w:rsidRPr="00CA31E4">
        <w:rPr>
          <w:rFonts w:hint="eastAsia"/>
          <w:b/>
          <w:bCs/>
          <w:color w:val="000000"/>
          <w:szCs w:val="21"/>
        </w:rPr>
        <w:t>装</w:t>
      </w:r>
      <w:r>
        <w:rPr>
          <w:rFonts w:hint="eastAsia"/>
          <w:b/>
          <w:bCs/>
          <w:color w:val="000000"/>
          <w:szCs w:val="21"/>
        </w:rPr>
        <w:t xml:space="preserve">  </w:t>
      </w:r>
      <w:r w:rsidRPr="00CA31E4">
        <w:rPr>
          <w:rFonts w:hint="eastAsia"/>
          <w:b/>
          <w:bCs/>
          <w:color w:val="000000"/>
          <w:szCs w:val="21"/>
        </w:rPr>
        <w:t>帧</w:t>
      </w:r>
      <w:r w:rsidRPr="00CA31E4">
        <w:rPr>
          <w:rFonts w:hint="eastAsia"/>
          <w:b/>
          <w:bCs/>
          <w:color w:val="000000"/>
          <w:szCs w:val="21"/>
        </w:rPr>
        <w:t xml:space="preserve">: </w:t>
      </w:r>
      <w:r>
        <w:rPr>
          <w:rFonts w:hint="eastAsia"/>
          <w:b/>
          <w:bCs/>
          <w:color w:val="000000"/>
          <w:szCs w:val="21"/>
        </w:rPr>
        <w:t>精</w:t>
      </w:r>
      <w:r w:rsidRPr="00CA31E4">
        <w:rPr>
          <w:rFonts w:hint="eastAsia"/>
          <w:b/>
          <w:bCs/>
          <w:color w:val="000000"/>
          <w:szCs w:val="21"/>
        </w:rPr>
        <w:t>装</w:t>
      </w:r>
    </w:p>
    <w:p w:rsidR="00300B36" w:rsidRDefault="00300B36" w:rsidP="00300B36">
      <w:pPr>
        <w:rPr>
          <w:b/>
          <w:bCs/>
          <w:color w:val="000000"/>
          <w:szCs w:val="21"/>
        </w:rPr>
      </w:pPr>
      <w:r w:rsidRPr="00CA31E4">
        <w:rPr>
          <w:rFonts w:hint="eastAsia"/>
          <w:b/>
          <w:bCs/>
          <w:color w:val="000000"/>
          <w:szCs w:val="21"/>
        </w:rPr>
        <w:t>定</w:t>
      </w:r>
      <w:r>
        <w:rPr>
          <w:rFonts w:hint="eastAsia"/>
          <w:b/>
          <w:bCs/>
          <w:color w:val="000000"/>
          <w:szCs w:val="21"/>
        </w:rPr>
        <w:t xml:space="preserve">  </w:t>
      </w:r>
      <w:r w:rsidRPr="00CA31E4">
        <w:rPr>
          <w:rFonts w:hint="eastAsia"/>
          <w:b/>
          <w:bCs/>
          <w:color w:val="000000"/>
          <w:szCs w:val="21"/>
        </w:rPr>
        <w:t>价</w:t>
      </w:r>
      <w:r>
        <w:rPr>
          <w:rFonts w:hint="eastAsia"/>
          <w:b/>
          <w:bCs/>
          <w:color w:val="000000"/>
          <w:szCs w:val="21"/>
        </w:rPr>
        <w:t xml:space="preserve">: </w:t>
      </w:r>
      <w:r>
        <w:rPr>
          <w:b/>
          <w:bCs/>
          <w:color w:val="000000"/>
          <w:szCs w:val="21"/>
        </w:rPr>
        <w:t>85</w:t>
      </w:r>
      <w:r w:rsidRPr="00CA31E4">
        <w:rPr>
          <w:rFonts w:hint="eastAsia"/>
          <w:b/>
          <w:bCs/>
          <w:color w:val="000000"/>
          <w:szCs w:val="21"/>
        </w:rPr>
        <w:t>元</w:t>
      </w:r>
    </w:p>
    <w:p w:rsidR="00300B36" w:rsidRPr="00E55357" w:rsidRDefault="005D7C65" w:rsidP="00300B36">
      <w:pPr>
        <w:rPr>
          <w:b/>
        </w:rPr>
      </w:pPr>
      <w:hyperlink r:id="rId11" w:history="1">
        <w:r w:rsidR="00E55357" w:rsidRPr="00E55357">
          <w:rPr>
            <w:rStyle w:val="ab"/>
            <w:b/>
          </w:rPr>
          <w:t>大西洋战</w:t>
        </w:r>
        <w:r w:rsidR="00E55357" w:rsidRPr="00E55357">
          <w:rPr>
            <w:rStyle w:val="ab"/>
            <w:b/>
          </w:rPr>
          <w:t>争</w:t>
        </w:r>
        <w:r w:rsidR="00E55357" w:rsidRPr="00E55357">
          <w:rPr>
            <w:rStyle w:val="ab"/>
            <w:b/>
          </w:rPr>
          <w:t xml:space="preserve"> (</w:t>
        </w:r>
        <w:r w:rsidR="00E55357" w:rsidRPr="00E55357">
          <w:rPr>
            <w:rStyle w:val="ab"/>
            <w:b/>
          </w:rPr>
          <w:t>豆瓣</w:t>
        </w:r>
        <w:r w:rsidR="00E55357" w:rsidRPr="00E55357">
          <w:rPr>
            <w:rStyle w:val="ab"/>
            <w:b/>
          </w:rPr>
          <w:t>)</w:t>
        </w:r>
      </w:hyperlink>
    </w:p>
    <w:p w:rsidR="00E55357" w:rsidRDefault="00E55357" w:rsidP="00300B36"/>
    <w:p w:rsidR="00BA319D" w:rsidRDefault="00BA319D" w:rsidP="00BA319D">
      <w:pPr>
        <w:rPr>
          <w:b/>
          <w:color w:val="000000"/>
        </w:rPr>
      </w:pPr>
      <w:r w:rsidRPr="00E55357">
        <w:rPr>
          <w:rFonts w:hint="eastAsia"/>
          <w:b/>
          <w:color w:val="000000"/>
        </w:rPr>
        <w:t>卖点：</w:t>
      </w:r>
    </w:p>
    <w:p w:rsidR="00BA319D" w:rsidRPr="00E55357" w:rsidRDefault="00BA319D" w:rsidP="00BA319D">
      <w:pPr>
        <w:rPr>
          <w:b/>
          <w:color w:val="000000"/>
        </w:rPr>
      </w:pPr>
    </w:p>
    <w:p w:rsidR="00BA319D" w:rsidRPr="00BA319D" w:rsidRDefault="00BA319D" w:rsidP="00BA319D">
      <w:pPr>
        <w:pStyle w:val="ac"/>
        <w:numPr>
          <w:ilvl w:val="0"/>
          <w:numId w:val="5"/>
        </w:numPr>
        <w:ind w:firstLineChars="0"/>
        <w:rPr>
          <w:color w:val="000000"/>
        </w:rPr>
      </w:pPr>
      <w:r w:rsidRPr="00BA319D">
        <w:rPr>
          <w:rFonts w:hint="eastAsia"/>
          <w:color w:val="000000"/>
        </w:rPr>
        <w:t>提供了在大西洋两岸，包括非洲、南美洲、加勒比、北美洲和西欧等历经几个世纪的战争的综合分析</w:t>
      </w:r>
    </w:p>
    <w:p w:rsidR="00BA319D" w:rsidRPr="00BA319D" w:rsidRDefault="00BA319D" w:rsidP="00BA319D">
      <w:pPr>
        <w:pStyle w:val="ac"/>
        <w:numPr>
          <w:ilvl w:val="0"/>
          <w:numId w:val="5"/>
        </w:numPr>
        <w:ind w:firstLineChars="0"/>
        <w:rPr>
          <w:color w:val="000000"/>
        </w:rPr>
      </w:pPr>
      <w:r w:rsidRPr="00BA319D">
        <w:rPr>
          <w:rFonts w:hint="eastAsia"/>
          <w:color w:val="000000"/>
        </w:rPr>
        <w:t>综合分析了来自水手、士兵、妇女和儿童的第一手资料</w:t>
      </w:r>
    </w:p>
    <w:p w:rsidR="00BA319D" w:rsidRPr="00BA319D" w:rsidRDefault="00BA319D" w:rsidP="00BA319D">
      <w:pPr>
        <w:pStyle w:val="ac"/>
        <w:numPr>
          <w:ilvl w:val="0"/>
          <w:numId w:val="5"/>
        </w:numPr>
        <w:ind w:firstLineChars="0"/>
        <w:rPr>
          <w:color w:val="000000"/>
        </w:rPr>
      </w:pPr>
      <w:r w:rsidRPr="00BA319D">
        <w:rPr>
          <w:rFonts w:hint="eastAsia"/>
          <w:color w:val="000000"/>
        </w:rPr>
        <w:t>描述了帝国主义在殖民地建立、跨大西洋奴隶贸易和</w:t>
      </w:r>
      <w:r w:rsidRPr="00BA319D">
        <w:rPr>
          <w:rFonts w:hint="eastAsia"/>
          <w:color w:val="000000"/>
        </w:rPr>
        <w:t>18</w:t>
      </w:r>
      <w:r w:rsidRPr="00BA319D">
        <w:rPr>
          <w:rFonts w:hint="eastAsia"/>
          <w:color w:val="000000"/>
        </w:rPr>
        <w:t>世纪革命等方面产生的冲突</w:t>
      </w:r>
    </w:p>
    <w:p w:rsidR="00BA319D" w:rsidRPr="00BA319D" w:rsidRDefault="00BA319D" w:rsidP="00BA319D">
      <w:pPr>
        <w:pStyle w:val="ac"/>
        <w:numPr>
          <w:ilvl w:val="0"/>
          <w:numId w:val="5"/>
        </w:numPr>
        <w:ind w:firstLineChars="0"/>
        <w:rPr>
          <w:color w:val="000000"/>
        </w:rPr>
      </w:pPr>
      <w:r w:rsidRPr="00BA319D">
        <w:rPr>
          <w:rFonts w:hint="eastAsia"/>
          <w:color w:val="000000"/>
        </w:rPr>
        <w:t>包括关于英语、法语、荷兰和西班牙帝国和许多土著非洲人和美洲土著人民的材料</w:t>
      </w:r>
    </w:p>
    <w:p w:rsidR="00BA319D" w:rsidRPr="00E55357" w:rsidRDefault="00BA319D" w:rsidP="00BA319D">
      <w:pPr>
        <w:rPr>
          <w:b/>
          <w:color w:val="000000"/>
        </w:rPr>
      </w:pPr>
    </w:p>
    <w:p w:rsidR="00300B36" w:rsidRPr="004209F2" w:rsidRDefault="00300B36" w:rsidP="00300B36">
      <w:pPr>
        <w:rPr>
          <w:color w:val="000000"/>
          <w:szCs w:val="21"/>
        </w:rPr>
      </w:pPr>
      <w:r w:rsidRPr="004209F2">
        <w:rPr>
          <w:b/>
          <w:bCs/>
          <w:color w:val="000000"/>
          <w:szCs w:val="21"/>
        </w:rPr>
        <w:t>内容简介：</w:t>
      </w:r>
    </w:p>
    <w:p w:rsidR="00300B36" w:rsidRPr="004209F2" w:rsidRDefault="00300B36" w:rsidP="00300B36">
      <w:pPr>
        <w:rPr>
          <w:color w:val="000000"/>
          <w:szCs w:val="21"/>
        </w:rPr>
      </w:pPr>
    </w:p>
    <w:p w:rsidR="00E55357" w:rsidRPr="00E55357" w:rsidRDefault="00E55357" w:rsidP="00E55357">
      <w:pPr>
        <w:ind w:firstLine="420"/>
        <w:rPr>
          <w:color w:val="000000"/>
        </w:rPr>
      </w:pPr>
      <w:r w:rsidRPr="00E55357">
        <w:rPr>
          <w:rFonts w:hint="eastAsia"/>
          <w:color w:val="000000"/>
        </w:rPr>
        <w:t>《大西洋战争》一书对中世纪晚期和革命时期之间，生活在大西洋分水岭上的人们的经历进行了全面的描述，探讨了战争是如何塑造他们的经历的。在这一时期的初期，欧洲内部的战斗为早期殖民列强冒险穿越海洋提供了资源充足和政治稳定的保障。到</w:t>
      </w:r>
      <w:r w:rsidRPr="00E55357">
        <w:rPr>
          <w:rFonts w:hint="eastAsia"/>
          <w:color w:val="000000"/>
        </w:rPr>
        <w:t>19</w:t>
      </w:r>
      <w:r w:rsidRPr="00E55357">
        <w:rPr>
          <w:rFonts w:hint="eastAsia"/>
          <w:color w:val="000000"/>
        </w:rPr>
        <w:t>世纪早期，欧洲人</w:t>
      </w:r>
      <w:r w:rsidRPr="00E55357">
        <w:rPr>
          <w:rFonts w:hint="eastAsia"/>
          <w:color w:val="000000"/>
        </w:rPr>
        <w:lastRenderedPageBreak/>
        <w:t>的后代已经在陆地上取得了军事霸权，但是革命者们却已经挑战了大西洋战争的准则。</w:t>
      </w:r>
    </w:p>
    <w:p w:rsidR="00E55357" w:rsidRPr="00E55357" w:rsidRDefault="00E55357" w:rsidP="00E55357">
      <w:pPr>
        <w:rPr>
          <w:color w:val="000000"/>
        </w:rPr>
      </w:pPr>
    </w:p>
    <w:p w:rsidR="00E55357" w:rsidRPr="00E55357" w:rsidRDefault="00E55357" w:rsidP="00E55357">
      <w:pPr>
        <w:ind w:firstLine="420"/>
        <w:rPr>
          <w:color w:val="000000"/>
        </w:rPr>
      </w:pPr>
      <w:r w:rsidRPr="00E55357">
        <w:rPr>
          <w:rFonts w:hint="eastAsia"/>
          <w:color w:val="000000"/>
        </w:rPr>
        <w:t>几乎每到一处，帝国士兵、传教士、殖民定居者和旅行商人都会寻求当地的盟友，因此他们经常加入非洲人、北美和南美土著的外交、军事和商业网络。新来的移民和他们遇到的每一个人努力去了解彼此，寻找共同利益，并利用跨大西洋贸易扩张带来的贸易机会。冲突的产生是由于文化的持续误解以及对正义和适当使用武力的不同观念。在许多战场上，利用政治不稳定可以获得战争利益。在这种情况下，土著和殖民社区感到很脆弱，许多人认为，为了生存，他们不得不采取侵略性的军事行动，或者至少发出剧烈的警告。这部作品审视了欧洲主导地位的轮廓，强调偶然性和地理限制，冲突的持久性及其对非战斗人员生活产生的不可避免的影响。</w:t>
      </w:r>
    </w:p>
    <w:p w:rsidR="00E55357" w:rsidRPr="00E55357" w:rsidRDefault="00E55357" w:rsidP="00E55357">
      <w:pPr>
        <w:rPr>
          <w:color w:val="000000"/>
        </w:rPr>
      </w:pPr>
    </w:p>
    <w:p w:rsidR="00E55357" w:rsidRPr="00E55357" w:rsidRDefault="00E55357" w:rsidP="00E55357">
      <w:pPr>
        <w:ind w:firstLine="420"/>
        <w:rPr>
          <w:color w:val="000000"/>
        </w:rPr>
      </w:pPr>
      <w:r w:rsidRPr="00E55357">
        <w:rPr>
          <w:rFonts w:hint="eastAsia"/>
          <w:color w:val="000000"/>
        </w:rPr>
        <w:t>为了解决海上战争、陆上战争和跨大西洋战争，《大西洋战争》覆盖了整个大西洋两岸，从北部的维京海盗，到北美的海岸线和加勒比海，再到南美和非洲。通过将英国人、法国人、西班牙人、荷兰人、葡萄牙人、非洲人和美洲土著融合到一个综合作品中，杰弗里•普朗克强调了战争的经历是如何使在同一历史中相隔甚远的人们聚在一起的。</w:t>
      </w:r>
    </w:p>
    <w:p w:rsidR="00300B36" w:rsidRDefault="00300B36" w:rsidP="00E55357">
      <w:pPr>
        <w:rPr>
          <w:b/>
          <w:color w:val="000000"/>
        </w:rPr>
      </w:pPr>
    </w:p>
    <w:p w:rsidR="00E55357" w:rsidRDefault="00E55357" w:rsidP="00E55357">
      <w:pPr>
        <w:rPr>
          <w:b/>
          <w:color w:val="000000"/>
        </w:rPr>
      </w:pPr>
      <w:r>
        <w:rPr>
          <w:b/>
          <w:color w:val="000000"/>
        </w:rPr>
        <w:t>媒体评价：</w:t>
      </w:r>
    </w:p>
    <w:p w:rsidR="00E55357" w:rsidRDefault="00E55357" w:rsidP="00E55357">
      <w:pPr>
        <w:rPr>
          <w:b/>
          <w:color w:val="000000"/>
        </w:rPr>
      </w:pPr>
    </w:p>
    <w:p w:rsidR="00E55357" w:rsidRPr="00E55357" w:rsidRDefault="00E55357" w:rsidP="00E55357">
      <w:pPr>
        <w:ind w:firstLine="420"/>
        <w:rPr>
          <w:color w:val="000000"/>
        </w:rPr>
      </w:pPr>
      <w:r w:rsidRPr="00E55357">
        <w:rPr>
          <w:rFonts w:hint="eastAsia"/>
          <w:color w:val="000000"/>
        </w:rPr>
        <w:t>“这不是你祖父的军事历史，杰弗里•普朗克捕捉到了无计划的海上袭击、机会主义暴力和本土军事演习的不和谐，这使《大西洋战争》这本书如此引人入胜。”</w:t>
      </w:r>
    </w:p>
    <w:p w:rsidR="00E55357" w:rsidRPr="00E55357" w:rsidRDefault="00E55357" w:rsidP="00E55357">
      <w:pPr>
        <w:jc w:val="right"/>
        <w:rPr>
          <w:color w:val="000000"/>
        </w:rPr>
      </w:pPr>
      <w:r w:rsidRPr="00E55357">
        <w:rPr>
          <w:rFonts w:hint="eastAsia"/>
          <w:color w:val="000000"/>
        </w:rPr>
        <w:t>----</w:t>
      </w:r>
      <w:proofErr w:type="gramStart"/>
      <w:r w:rsidRPr="00E55357">
        <w:rPr>
          <w:rFonts w:hint="eastAsia"/>
          <w:color w:val="000000"/>
        </w:rPr>
        <w:t>劳</w:t>
      </w:r>
      <w:proofErr w:type="gramEnd"/>
      <w:r w:rsidRPr="00E55357">
        <w:rPr>
          <w:rFonts w:hint="eastAsia"/>
          <w:color w:val="000000"/>
        </w:rPr>
        <w:t>伦•本顿（</w:t>
      </w:r>
      <w:r w:rsidRPr="00E55357">
        <w:rPr>
          <w:rFonts w:hint="eastAsia"/>
          <w:color w:val="000000"/>
        </w:rPr>
        <w:t>Lauren Benton</w:t>
      </w:r>
      <w:r w:rsidRPr="00E55357">
        <w:rPr>
          <w:rFonts w:hint="eastAsia"/>
          <w:color w:val="000000"/>
        </w:rPr>
        <w:t>），范德比尔特大学</w:t>
      </w:r>
    </w:p>
    <w:p w:rsidR="00E55357" w:rsidRPr="00E55357" w:rsidRDefault="00E55357" w:rsidP="00E55357">
      <w:pPr>
        <w:rPr>
          <w:color w:val="000000"/>
        </w:rPr>
      </w:pPr>
    </w:p>
    <w:p w:rsidR="00E55357" w:rsidRPr="00E55357" w:rsidRDefault="00E55357" w:rsidP="00E55357">
      <w:pPr>
        <w:ind w:firstLine="420"/>
        <w:rPr>
          <w:color w:val="000000"/>
        </w:rPr>
      </w:pPr>
      <w:r w:rsidRPr="00E55357">
        <w:rPr>
          <w:rFonts w:hint="eastAsia"/>
          <w:color w:val="000000"/>
        </w:rPr>
        <w:t>“《大西洋战争》既全面又详尽，展示了大西洋世界暴力泛滥的程度。海上战争和陆地战争对它的结构、功能和革命时代的转变都非常重要，所以这本书读起来就像一部全面的大西洋历史。”</w:t>
      </w:r>
    </w:p>
    <w:p w:rsidR="00E55357" w:rsidRPr="00E55357" w:rsidRDefault="00E55357" w:rsidP="00E55357">
      <w:pPr>
        <w:jc w:val="right"/>
        <w:rPr>
          <w:color w:val="000000"/>
        </w:rPr>
      </w:pPr>
      <w:r w:rsidRPr="00E55357">
        <w:rPr>
          <w:rFonts w:hint="eastAsia"/>
          <w:color w:val="000000"/>
        </w:rPr>
        <w:t>----</w:t>
      </w:r>
      <w:r w:rsidRPr="00E55357">
        <w:rPr>
          <w:rFonts w:hint="eastAsia"/>
          <w:color w:val="000000"/>
        </w:rPr>
        <w:t>维</w:t>
      </w:r>
      <w:proofErr w:type="gramStart"/>
      <w:r w:rsidRPr="00E55357">
        <w:rPr>
          <w:rFonts w:hint="eastAsia"/>
          <w:color w:val="000000"/>
        </w:rPr>
        <w:t>姆</w:t>
      </w:r>
      <w:proofErr w:type="gramEnd"/>
      <w:r w:rsidRPr="00E55357">
        <w:rPr>
          <w:rFonts w:hint="eastAsia"/>
          <w:color w:val="000000"/>
        </w:rPr>
        <w:t>•克洛斯特（</w:t>
      </w:r>
      <w:proofErr w:type="spellStart"/>
      <w:r w:rsidRPr="00E55357">
        <w:rPr>
          <w:rFonts w:hint="eastAsia"/>
          <w:color w:val="000000"/>
        </w:rPr>
        <w:t>Wim</w:t>
      </w:r>
      <w:proofErr w:type="spellEnd"/>
      <w:r w:rsidRPr="00E55357">
        <w:rPr>
          <w:rFonts w:hint="eastAsia"/>
          <w:color w:val="000000"/>
        </w:rPr>
        <w:t xml:space="preserve"> </w:t>
      </w:r>
      <w:proofErr w:type="spellStart"/>
      <w:r w:rsidRPr="00E55357">
        <w:rPr>
          <w:rFonts w:hint="eastAsia"/>
          <w:color w:val="000000"/>
        </w:rPr>
        <w:t>Klooster</w:t>
      </w:r>
      <w:proofErr w:type="spellEnd"/>
      <w:r w:rsidRPr="00E55357">
        <w:rPr>
          <w:rFonts w:hint="eastAsia"/>
          <w:color w:val="000000"/>
        </w:rPr>
        <w:t>），著有《荷兰时代</w:t>
      </w:r>
      <w:r w:rsidRPr="00E55357">
        <w:rPr>
          <w:rFonts w:hint="eastAsia"/>
          <w:color w:val="000000"/>
        </w:rPr>
        <w:t>:17</w:t>
      </w:r>
      <w:r w:rsidRPr="00E55357">
        <w:rPr>
          <w:rFonts w:hint="eastAsia"/>
          <w:color w:val="000000"/>
        </w:rPr>
        <w:t>世纪大西洋世界的战争、贸易和殖民》一书（</w:t>
      </w:r>
      <w:r w:rsidRPr="00E55357">
        <w:rPr>
          <w:rFonts w:hint="eastAsia"/>
          <w:i/>
          <w:color w:val="000000"/>
        </w:rPr>
        <w:t>The Dutch Moment: War, Trade, and Settlement in the Seventeenth-Century Atlantic World</w:t>
      </w:r>
      <w:r w:rsidRPr="00E55357">
        <w:rPr>
          <w:rFonts w:hint="eastAsia"/>
          <w:color w:val="000000"/>
        </w:rPr>
        <w:t>）</w:t>
      </w:r>
    </w:p>
    <w:p w:rsidR="00E55357" w:rsidRDefault="00E55357" w:rsidP="00E55357">
      <w:pPr>
        <w:rPr>
          <w:b/>
          <w:color w:val="000000"/>
        </w:rPr>
      </w:pPr>
    </w:p>
    <w:p w:rsidR="00300B36" w:rsidRDefault="00300B36">
      <w:pPr>
        <w:rPr>
          <w:b/>
          <w:color w:val="000000"/>
        </w:rPr>
      </w:pPr>
      <w:r>
        <w:rPr>
          <w:b/>
          <w:color w:val="000000"/>
        </w:rPr>
        <w:t>全书目录：</w:t>
      </w:r>
    </w:p>
    <w:p w:rsidR="00300B36" w:rsidRDefault="00300B36">
      <w:pPr>
        <w:rPr>
          <w:b/>
          <w:color w:val="000000"/>
        </w:rPr>
      </w:pPr>
    </w:p>
    <w:p w:rsidR="00300B36" w:rsidRPr="00300B36" w:rsidRDefault="00300B36" w:rsidP="00300B36">
      <w:pPr>
        <w:jc w:val="center"/>
        <w:rPr>
          <w:color w:val="000000"/>
        </w:rPr>
      </w:pPr>
      <w:r w:rsidRPr="00300B36">
        <w:rPr>
          <w:rFonts w:hint="eastAsia"/>
          <w:color w:val="000000"/>
        </w:rPr>
        <w:t>绪论</w:t>
      </w:r>
    </w:p>
    <w:p w:rsidR="00300B36" w:rsidRPr="00300B36" w:rsidRDefault="00300B36" w:rsidP="00300B36">
      <w:pPr>
        <w:jc w:val="center"/>
        <w:rPr>
          <w:color w:val="000000"/>
        </w:rPr>
      </w:pPr>
      <w:r w:rsidRPr="00300B36">
        <w:rPr>
          <w:rFonts w:hint="eastAsia"/>
          <w:color w:val="000000"/>
        </w:rPr>
        <w:t>第一部分</w:t>
      </w:r>
      <w:r w:rsidRPr="00300B36">
        <w:rPr>
          <w:rFonts w:hint="eastAsia"/>
          <w:color w:val="000000"/>
        </w:rPr>
        <w:t xml:space="preserve"> </w:t>
      </w:r>
      <w:r w:rsidRPr="00300B36">
        <w:rPr>
          <w:rFonts w:hint="eastAsia"/>
          <w:color w:val="000000"/>
        </w:rPr>
        <w:t>海战</w:t>
      </w:r>
    </w:p>
    <w:p w:rsidR="00300B36" w:rsidRPr="00300B36" w:rsidRDefault="00300B36" w:rsidP="00300B36">
      <w:pPr>
        <w:jc w:val="center"/>
        <w:rPr>
          <w:color w:val="000000"/>
        </w:rPr>
      </w:pPr>
      <w:r w:rsidRPr="00300B36">
        <w:rPr>
          <w:rFonts w:hint="eastAsia"/>
          <w:color w:val="000000"/>
        </w:rPr>
        <w:t>第一章</w:t>
      </w:r>
      <w:r w:rsidRPr="00300B36">
        <w:rPr>
          <w:rFonts w:hint="eastAsia"/>
          <w:color w:val="000000"/>
        </w:rPr>
        <w:t xml:space="preserve"> </w:t>
      </w:r>
      <w:r w:rsidRPr="00300B36">
        <w:rPr>
          <w:rFonts w:hint="eastAsia"/>
          <w:color w:val="000000"/>
        </w:rPr>
        <w:t>舰船</w:t>
      </w:r>
    </w:p>
    <w:p w:rsidR="00300B36" w:rsidRPr="00300B36" w:rsidRDefault="00300B36" w:rsidP="00300B36">
      <w:pPr>
        <w:jc w:val="center"/>
        <w:rPr>
          <w:color w:val="000000"/>
        </w:rPr>
      </w:pPr>
      <w:r w:rsidRPr="00300B36">
        <w:rPr>
          <w:rFonts w:hint="eastAsia"/>
          <w:color w:val="000000"/>
        </w:rPr>
        <w:t>第二章</w:t>
      </w:r>
      <w:r w:rsidRPr="00300B36">
        <w:rPr>
          <w:rFonts w:hint="eastAsia"/>
          <w:color w:val="000000"/>
        </w:rPr>
        <w:t xml:space="preserve"> </w:t>
      </w:r>
      <w:r w:rsidRPr="00300B36">
        <w:rPr>
          <w:rFonts w:hint="eastAsia"/>
          <w:color w:val="000000"/>
        </w:rPr>
        <w:t>水手</w:t>
      </w:r>
    </w:p>
    <w:p w:rsidR="00300B36" w:rsidRPr="00300B36" w:rsidRDefault="00300B36" w:rsidP="00300B36">
      <w:pPr>
        <w:jc w:val="center"/>
        <w:rPr>
          <w:color w:val="000000"/>
        </w:rPr>
      </w:pPr>
      <w:r w:rsidRPr="00300B36">
        <w:rPr>
          <w:rFonts w:hint="eastAsia"/>
          <w:color w:val="000000"/>
        </w:rPr>
        <w:t>第三章</w:t>
      </w:r>
      <w:r w:rsidRPr="00300B36">
        <w:rPr>
          <w:rFonts w:hint="eastAsia"/>
          <w:color w:val="000000"/>
        </w:rPr>
        <w:t xml:space="preserve"> </w:t>
      </w:r>
      <w:r w:rsidRPr="00300B36">
        <w:rPr>
          <w:rFonts w:hint="eastAsia"/>
          <w:color w:val="000000"/>
        </w:rPr>
        <w:t>海上战斗</w:t>
      </w:r>
    </w:p>
    <w:p w:rsidR="00300B36" w:rsidRPr="00300B36" w:rsidRDefault="00300B36" w:rsidP="00300B36">
      <w:pPr>
        <w:jc w:val="center"/>
        <w:rPr>
          <w:color w:val="000000"/>
        </w:rPr>
      </w:pPr>
      <w:r w:rsidRPr="00300B36">
        <w:rPr>
          <w:rFonts w:hint="eastAsia"/>
          <w:color w:val="000000"/>
        </w:rPr>
        <w:t>第四章</w:t>
      </w:r>
      <w:r w:rsidRPr="00300B36">
        <w:rPr>
          <w:rFonts w:hint="eastAsia"/>
          <w:color w:val="000000"/>
        </w:rPr>
        <w:t xml:space="preserve"> </w:t>
      </w:r>
      <w:r w:rsidRPr="00300B36">
        <w:rPr>
          <w:rFonts w:hint="eastAsia"/>
          <w:color w:val="000000"/>
        </w:rPr>
        <w:t>舰船与陆地军力</w:t>
      </w:r>
    </w:p>
    <w:p w:rsidR="00300B36" w:rsidRPr="00300B36" w:rsidRDefault="00300B36" w:rsidP="00300B36">
      <w:pPr>
        <w:jc w:val="center"/>
        <w:rPr>
          <w:color w:val="000000"/>
        </w:rPr>
      </w:pPr>
      <w:r w:rsidRPr="00300B36">
        <w:rPr>
          <w:rFonts w:hint="eastAsia"/>
          <w:color w:val="000000"/>
        </w:rPr>
        <w:t>第二部分</w:t>
      </w:r>
      <w:r w:rsidRPr="00300B36">
        <w:rPr>
          <w:rFonts w:hint="eastAsia"/>
          <w:color w:val="000000"/>
        </w:rPr>
        <w:t xml:space="preserve"> </w:t>
      </w:r>
      <w:r w:rsidRPr="00300B36">
        <w:rPr>
          <w:rFonts w:hint="eastAsia"/>
          <w:color w:val="000000"/>
        </w:rPr>
        <w:t>陆战</w:t>
      </w:r>
    </w:p>
    <w:p w:rsidR="00300B36" w:rsidRPr="00300B36" w:rsidRDefault="00300B36" w:rsidP="00300B36">
      <w:pPr>
        <w:jc w:val="center"/>
        <w:rPr>
          <w:color w:val="000000"/>
        </w:rPr>
      </w:pPr>
      <w:r w:rsidRPr="00300B36">
        <w:rPr>
          <w:rFonts w:hint="eastAsia"/>
          <w:color w:val="000000"/>
        </w:rPr>
        <w:t>第五章</w:t>
      </w:r>
      <w:r w:rsidRPr="00300B36">
        <w:rPr>
          <w:rFonts w:hint="eastAsia"/>
          <w:color w:val="000000"/>
        </w:rPr>
        <w:t xml:space="preserve"> </w:t>
      </w:r>
      <w:r w:rsidRPr="00300B36">
        <w:rPr>
          <w:rFonts w:hint="eastAsia"/>
          <w:color w:val="000000"/>
        </w:rPr>
        <w:t>陆战技术</w:t>
      </w:r>
    </w:p>
    <w:p w:rsidR="00300B36" w:rsidRPr="00300B36" w:rsidRDefault="00300B36" w:rsidP="00300B36">
      <w:pPr>
        <w:jc w:val="center"/>
        <w:rPr>
          <w:color w:val="000000"/>
        </w:rPr>
      </w:pPr>
      <w:r w:rsidRPr="00300B36">
        <w:rPr>
          <w:rFonts w:hint="eastAsia"/>
          <w:color w:val="000000"/>
        </w:rPr>
        <w:t>第六章</w:t>
      </w:r>
      <w:r w:rsidRPr="00300B36">
        <w:rPr>
          <w:rFonts w:hint="eastAsia"/>
          <w:color w:val="000000"/>
        </w:rPr>
        <w:t xml:space="preserve"> </w:t>
      </w:r>
      <w:r w:rsidRPr="00300B36">
        <w:rPr>
          <w:rFonts w:hint="eastAsia"/>
          <w:color w:val="000000"/>
        </w:rPr>
        <w:t>战士</w:t>
      </w:r>
    </w:p>
    <w:p w:rsidR="00300B36" w:rsidRPr="00300B36" w:rsidRDefault="00300B36" w:rsidP="00300B36">
      <w:pPr>
        <w:jc w:val="center"/>
        <w:rPr>
          <w:color w:val="000000"/>
        </w:rPr>
      </w:pPr>
      <w:r w:rsidRPr="00300B36">
        <w:rPr>
          <w:rFonts w:hint="eastAsia"/>
          <w:color w:val="000000"/>
        </w:rPr>
        <w:t>第七章</w:t>
      </w:r>
      <w:r w:rsidRPr="00300B36">
        <w:rPr>
          <w:rFonts w:hint="eastAsia"/>
          <w:color w:val="000000"/>
        </w:rPr>
        <w:t xml:space="preserve"> </w:t>
      </w:r>
      <w:r w:rsidRPr="00300B36">
        <w:rPr>
          <w:rFonts w:hint="eastAsia"/>
          <w:color w:val="000000"/>
        </w:rPr>
        <w:t>恐怖</w:t>
      </w:r>
    </w:p>
    <w:p w:rsidR="00300B36" w:rsidRPr="00300B36" w:rsidRDefault="00300B36" w:rsidP="00300B36">
      <w:pPr>
        <w:jc w:val="center"/>
        <w:rPr>
          <w:color w:val="000000"/>
        </w:rPr>
      </w:pPr>
      <w:r w:rsidRPr="00300B36">
        <w:rPr>
          <w:rFonts w:hint="eastAsia"/>
          <w:color w:val="000000"/>
        </w:rPr>
        <w:t>第八章</w:t>
      </w:r>
      <w:r w:rsidRPr="00300B36">
        <w:rPr>
          <w:rFonts w:hint="eastAsia"/>
          <w:color w:val="000000"/>
        </w:rPr>
        <w:t xml:space="preserve"> </w:t>
      </w:r>
      <w:r w:rsidRPr="00300B36">
        <w:rPr>
          <w:rFonts w:hint="eastAsia"/>
          <w:color w:val="000000"/>
        </w:rPr>
        <w:t>奴隶制与陆战</w:t>
      </w:r>
    </w:p>
    <w:p w:rsidR="00300B36" w:rsidRPr="00300B36" w:rsidRDefault="00300B36" w:rsidP="00300B36">
      <w:pPr>
        <w:jc w:val="center"/>
        <w:rPr>
          <w:color w:val="000000"/>
        </w:rPr>
      </w:pPr>
      <w:r w:rsidRPr="00300B36">
        <w:rPr>
          <w:rFonts w:hint="eastAsia"/>
          <w:color w:val="000000"/>
        </w:rPr>
        <w:t>第三部分</w:t>
      </w:r>
      <w:r w:rsidRPr="00300B36">
        <w:rPr>
          <w:rFonts w:hint="eastAsia"/>
          <w:color w:val="000000"/>
        </w:rPr>
        <w:t xml:space="preserve"> </w:t>
      </w:r>
      <w:r w:rsidRPr="00300B36">
        <w:rPr>
          <w:rFonts w:hint="eastAsia"/>
          <w:color w:val="000000"/>
        </w:rPr>
        <w:t>跨大西洋战争</w:t>
      </w:r>
    </w:p>
    <w:p w:rsidR="00300B36" w:rsidRPr="00300B36" w:rsidRDefault="00300B36" w:rsidP="00300B36">
      <w:pPr>
        <w:jc w:val="center"/>
        <w:rPr>
          <w:color w:val="000000"/>
        </w:rPr>
      </w:pPr>
      <w:r w:rsidRPr="00300B36">
        <w:rPr>
          <w:rFonts w:hint="eastAsia"/>
          <w:color w:val="000000"/>
        </w:rPr>
        <w:lastRenderedPageBreak/>
        <w:t>第九章</w:t>
      </w:r>
      <w:r w:rsidRPr="00300B36">
        <w:rPr>
          <w:rFonts w:hint="eastAsia"/>
          <w:color w:val="000000"/>
        </w:rPr>
        <w:t xml:space="preserve"> </w:t>
      </w:r>
      <w:r w:rsidRPr="00300B36">
        <w:rPr>
          <w:rFonts w:hint="eastAsia"/>
          <w:color w:val="000000"/>
        </w:rPr>
        <w:t>大西洋战争初始阶段（从</w:t>
      </w:r>
      <w:r w:rsidRPr="00300B36">
        <w:rPr>
          <w:rFonts w:hint="eastAsia"/>
          <w:color w:val="000000"/>
        </w:rPr>
        <w:t>15</w:t>
      </w:r>
      <w:r w:rsidRPr="00300B36">
        <w:rPr>
          <w:rFonts w:hint="eastAsia"/>
          <w:color w:val="000000"/>
        </w:rPr>
        <w:t>世纪到</w:t>
      </w:r>
      <w:r w:rsidRPr="00300B36">
        <w:rPr>
          <w:rFonts w:hint="eastAsia"/>
          <w:color w:val="000000"/>
        </w:rPr>
        <w:t>1688</w:t>
      </w:r>
      <w:r w:rsidRPr="00300B36">
        <w:rPr>
          <w:rFonts w:hint="eastAsia"/>
          <w:color w:val="000000"/>
        </w:rPr>
        <w:t>年）</w:t>
      </w:r>
    </w:p>
    <w:p w:rsidR="00300B36" w:rsidRPr="00300B36" w:rsidRDefault="00300B36" w:rsidP="00300B36">
      <w:pPr>
        <w:jc w:val="center"/>
        <w:rPr>
          <w:color w:val="000000"/>
        </w:rPr>
      </w:pPr>
      <w:r w:rsidRPr="00300B36">
        <w:rPr>
          <w:rFonts w:hint="eastAsia"/>
          <w:color w:val="000000"/>
        </w:rPr>
        <w:t>第十章</w:t>
      </w:r>
      <w:r w:rsidRPr="00300B36">
        <w:rPr>
          <w:rFonts w:hint="eastAsia"/>
          <w:color w:val="000000"/>
        </w:rPr>
        <w:t xml:space="preserve"> </w:t>
      </w:r>
      <w:r w:rsidRPr="00300B36">
        <w:rPr>
          <w:rFonts w:hint="eastAsia"/>
          <w:color w:val="000000"/>
        </w:rPr>
        <w:t>横跨大洋的战争（</w:t>
      </w:r>
      <w:r w:rsidRPr="00300B36">
        <w:rPr>
          <w:rFonts w:hint="eastAsia"/>
          <w:color w:val="000000"/>
        </w:rPr>
        <w:t>1688</w:t>
      </w:r>
      <w:r w:rsidRPr="00300B36">
        <w:rPr>
          <w:rFonts w:hint="eastAsia"/>
          <w:color w:val="000000"/>
        </w:rPr>
        <w:t>—</w:t>
      </w:r>
      <w:r w:rsidRPr="00300B36">
        <w:rPr>
          <w:rFonts w:hint="eastAsia"/>
          <w:color w:val="000000"/>
        </w:rPr>
        <w:t>1776</w:t>
      </w:r>
      <w:r w:rsidRPr="00300B36">
        <w:rPr>
          <w:rFonts w:hint="eastAsia"/>
          <w:color w:val="000000"/>
        </w:rPr>
        <w:t>）</w:t>
      </w:r>
    </w:p>
    <w:p w:rsidR="00300B36" w:rsidRPr="00300B36" w:rsidRDefault="00300B36" w:rsidP="00300B36">
      <w:pPr>
        <w:jc w:val="center"/>
        <w:rPr>
          <w:color w:val="000000"/>
        </w:rPr>
      </w:pPr>
      <w:r w:rsidRPr="00300B36">
        <w:rPr>
          <w:rFonts w:hint="eastAsia"/>
          <w:color w:val="000000"/>
        </w:rPr>
        <w:t>第十一章</w:t>
      </w:r>
      <w:r w:rsidRPr="00300B36">
        <w:rPr>
          <w:rFonts w:hint="eastAsia"/>
          <w:color w:val="000000"/>
        </w:rPr>
        <w:t xml:space="preserve"> </w:t>
      </w:r>
      <w:r w:rsidRPr="00300B36">
        <w:rPr>
          <w:rFonts w:hint="eastAsia"/>
          <w:color w:val="000000"/>
        </w:rPr>
        <w:t>革命</w:t>
      </w:r>
    </w:p>
    <w:p w:rsidR="00300B36" w:rsidRPr="00300B36" w:rsidRDefault="00300B36" w:rsidP="00300B36">
      <w:pPr>
        <w:jc w:val="center"/>
        <w:rPr>
          <w:color w:val="000000"/>
        </w:rPr>
      </w:pPr>
      <w:r w:rsidRPr="00300B36">
        <w:rPr>
          <w:rFonts w:hint="eastAsia"/>
          <w:color w:val="000000"/>
        </w:rPr>
        <w:t>结语</w:t>
      </w:r>
    </w:p>
    <w:p w:rsidR="00300B36" w:rsidRPr="00300B36" w:rsidRDefault="00300B36" w:rsidP="00300B36">
      <w:pPr>
        <w:jc w:val="center"/>
        <w:rPr>
          <w:color w:val="000000"/>
        </w:rPr>
      </w:pPr>
      <w:r w:rsidRPr="00300B36">
        <w:rPr>
          <w:rFonts w:hint="eastAsia"/>
          <w:color w:val="000000"/>
        </w:rPr>
        <w:t>注释</w:t>
      </w:r>
    </w:p>
    <w:p w:rsidR="00300B36" w:rsidRPr="00300B36" w:rsidRDefault="00300B36" w:rsidP="00300B36">
      <w:pPr>
        <w:jc w:val="center"/>
        <w:rPr>
          <w:color w:val="000000"/>
        </w:rPr>
      </w:pPr>
      <w:r w:rsidRPr="00300B36">
        <w:rPr>
          <w:rFonts w:hint="eastAsia"/>
          <w:color w:val="000000"/>
        </w:rPr>
        <w:t>索引</w:t>
      </w:r>
    </w:p>
    <w:p w:rsidR="00300B36" w:rsidRPr="00300B36" w:rsidRDefault="00300B36" w:rsidP="00300B36">
      <w:pPr>
        <w:jc w:val="center"/>
        <w:rPr>
          <w:color w:val="000000"/>
        </w:rPr>
      </w:pPr>
      <w:r w:rsidRPr="00300B36">
        <w:rPr>
          <w:rFonts w:hint="eastAsia"/>
          <w:color w:val="000000"/>
        </w:rPr>
        <w:t>致谢</w:t>
      </w:r>
    </w:p>
    <w:p w:rsidR="002A6CDD" w:rsidRDefault="002A6CDD">
      <w:pPr>
        <w:rPr>
          <w:b/>
          <w:color w:val="000000"/>
        </w:rPr>
      </w:pPr>
    </w:p>
    <w:p w:rsidR="002A6CDD" w:rsidRPr="004209F2" w:rsidRDefault="002A6CDD">
      <w:pPr>
        <w:rPr>
          <w:b/>
          <w:color w:val="000000"/>
        </w:rPr>
      </w:pPr>
    </w:p>
    <w:p w:rsidR="00AC35A9" w:rsidRPr="0013605C" w:rsidRDefault="00AC35A9" w:rsidP="00AC35A9">
      <w:pPr>
        <w:shd w:val="clear" w:color="auto" w:fill="FFFFFF"/>
        <w:rPr>
          <w:color w:val="000000"/>
          <w:szCs w:val="21"/>
        </w:rPr>
      </w:pPr>
      <w:bookmarkStart w:id="1" w:name="OLE_LINK1"/>
      <w:bookmarkStart w:id="2" w:name="OLE_LINK2"/>
      <w:bookmarkStart w:id="3" w:name="OLE_LINK3"/>
      <w:bookmarkStart w:id="4" w:name="OLE_LINK4"/>
      <w:bookmarkStart w:id="5" w:name="OLE_LINK26"/>
      <w:bookmarkStart w:id="6" w:name="OLE_LINK46"/>
      <w:bookmarkStart w:id="7" w:name="OLE_LINK59"/>
      <w:bookmarkStart w:id="8" w:name="OLE_LINK9"/>
      <w:bookmarkStart w:id="9" w:name="OLE_LINK7"/>
      <w:r>
        <w:rPr>
          <w:rFonts w:hint="eastAsia"/>
          <w:b/>
          <w:bCs/>
          <w:color w:val="000000"/>
          <w:szCs w:val="21"/>
        </w:rPr>
        <w:t>感</w:t>
      </w:r>
      <w:r w:rsidRPr="0013605C">
        <w:rPr>
          <w:b/>
          <w:bCs/>
          <w:color w:val="000000"/>
          <w:szCs w:val="21"/>
        </w:rPr>
        <w:t>谢您的阅读！</w:t>
      </w:r>
    </w:p>
    <w:p w:rsidR="00AC35A9" w:rsidRPr="002333D9" w:rsidRDefault="00AC35A9" w:rsidP="00AC35A9">
      <w:pPr>
        <w:rPr>
          <w:rFonts w:ascii="华文中宋" w:eastAsia="华文中宋" w:hAnsi="华文中宋"/>
          <w:b/>
          <w:color w:val="000000"/>
          <w:szCs w:val="21"/>
        </w:rPr>
      </w:pPr>
      <w:r w:rsidRPr="0013605C">
        <w:rPr>
          <w:b/>
          <w:color w:val="000000"/>
          <w:szCs w:val="21"/>
        </w:rPr>
        <w:t>请将反馈信息发至：</w:t>
      </w:r>
      <w:r w:rsidRPr="002333D9">
        <w:rPr>
          <w:rFonts w:ascii="华文中宋" w:eastAsia="华文中宋" w:hAnsi="华文中宋"/>
          <w:b/>
          <w:color w:val="000000"/>
          <w:szCs w:val="21"/>
        </w:rPr>
        <w:t>版权负责人</w:t>
      </w:r>
    </w:p>
    <w:p w:rsidR="00AC35A9" w:rsidRPr="00E556A0" w:rsidRDefault="00AC35A9" w:rsidP="00AC35A9">
      <w:pPr>
        <w:rPr>
          <w:b/>
          <w:color w:val="000000"/>
          <w:szCs w:val="21"/>
        </w:rPr>
      </w:pPr>
      <w:r w:rsidRPr="00115765">
        <w:rPr>
          <w:b/>
          <w:color w:val="000000"/>
          <w:szCs w:val="21"/>
        </w:rPr>
        <w:t>Email</w:t>
      </w:r>
      <w:r w:rsidRPr="0013605C">
        <w:rPr>
          <w:color w:val="000000"/>
          <w:szCs w:val="21"/>
        </w:rPr>
        <w:t>：</w:t>
      </w:r>
      <w:hyperlink r:id="rId12" w:history="1">
        <w:r w:rsidRPr="00E556A0">
          <w:rPr>
            <w:rStyle w:val="ab"/>
            <w:rFonts w:hint="eastAsia"/>
            <w:b/>
            <w:szCs w:val="21"/>
          </w:rPr>
          <w:t>Righ</w:t>
        </w:r>
        <w:r w:rsidRPr="00E556A0">
          <w:rPr>
            <w:rStyle w:val="ab"/>
            <w:b/>
            <w:szCs w:val="21"/>
          </w:rPr>
          <w:t>ts@nurnberg.com.cn</w:t>
        </w:r>
      </w:hyperlink>
    </w:p>
    <w:p w:rsidR="00AC35A9" w:rsidRPr="0013605C" w:rsidRDefault="00AC35A9" w:rsidP="00AC35A9">
      <w:pPr>
        <w:rPr>
          <w:b/>
          <w:color w:val="000000"/>
          <w:szCs w:val="21"/>
        </w:rPr>
      </w:pPr>
      <w:r w:rsidRPr="0013605C">
        <w:rPr>
          <w:color w:val="000000"/>
          <w:szCs w:val="21"/>
        </w:rPr>
        <w:t>安德鲁</w:t>
      </w:r>
      <w:r w:rsidRPr="0013605C">
        <w:rPr>
          <w:color w:val="000000"/>
          <w:szCs w:val="21"/>
        </w:rPr>
        <w:t>·</w:t>
      </w:r>
      <w:r w:rsidRPr="0013605C">
        <w:rPr>
          <w:color w:val="000000"/>
          <w:szCs w:val="21"/>
        </w:rPr>
        <w:t>纳伯格联合国际有限公司北京代表处</w:t>
      </w:r>
    </w:p>
    <w:p w:rsidR="00AC35A9" w:rsidRPr="0013605C" w:rsidRDefault="00AC35A9" w:rsidP="00AC35A9">
      <w:pPr>
        <w:rPr>
          <w:b/>
          <w:color w:val="000000"/>
          <w:szCs w:val="21"/>
        </w:rPr>
      </w:pPr>
      <w:r w:rsidRPr="0013605C">
        <w:rPr>
          <w:color w:val="000000"/>
          <w:szCs w:val="21"/>
        </w:rPr>
        <w:t>北京市海淀区中关村大街甲</w:t>
      </w:r>
      <w:r w:rsidRPr="0013605C">
        <w:rPr>
          <w:color w:val="000000"/>
          <w:szCs w:val="21"/>
        </w:rPr>
        <w:t>59</w:t>
      </w:r>
      <w:r w:rsidRPr="0013605C">
        <w:rPr>
          <w:color w:val="000000"/>
          <w:szCs w:val="21"/>
        </w:rPr>
        <w:t>号中国人民大学文化大厦</w:t>
      </w:r>
      <w:r w:rsidRPr="0013605C">
        <w:rPr>
          <w:color w:val="000000"/>
          <w:szCs w:val="21"/>
        </w:rPr>
        <w:t>1705</w:t>
      </w:r>
      <w:r w:rsidRPr="0013605C">
        <w:rPr>
          <w:color w:val="000000"/>
          <w:szCs w:val="21"/>
        </w:rPr>
        <w:t>室</w:t>
      </w:r>
      <w:r>
        <w:rPr>
          <w:rFonts w:hint="eastAsia"/>
          <w:color w:val="000000"/>
          <w:szCs w:val="21"/>
        </w:rPr>
        <w:t>,</w:t>
      </w:r>
      <w:r>
        <w:rPr>
          <w:color w:val="000000"/>
          <w:szCs w:val="21"/>
        </w:rPr>
        <w:t xml:space="preserve"> </w:t>
      </w:r>
      <w:r w:rsidRPr="0013605C">
        <w:rPr>
          <w:color w:val="000000"/>
          <w:szCs w:val="21"/>
        </w:rPr>
        <w:t>邮编：</w:t>
      </w:r>
      <w:r w:rsidRPr="0013605C">
        <w:rPr>
          <w:color w:val="000000"/>
          <w:szCs w:val="21"/>
        </w:rPr>
        <w:t>100872</w:t>
      </w:r>
    </w:p>
    <w:p w:rsidR="00AC35A9" w:rsidRPr="0013605C" w:rsidRDefault="00AC35A9" w:rsidP="00AC35A9">
      <w:pPr>
        <w:rPr>
          <w:b/>
          <w:color w:val="000000"/>
          <w:szCs w:val="21"/>
        </w:rPr>
      </w:pPr>
      <w:r w:rsidRPr="0013605C">
        <w:rPr>
          <w:color w:val="000000"/>
          <w:szCs w:val="21"/>
        </w:rPr>
        <w:t>电话：</w:t>
      </w:r>
      <w:r w:rsidRPr="0013605C">
        <w:rPr>
          <w:color w:val="000000"/>
          <w:szCs w:val="21"/>
        </w:rPr>
        <w:t>010-82</w:t>
      </w:r>
      <w:r>
        <w:rPr>
          <w:color w:val="000000"/>
          <w:szCs w:val="21"/>
        </w:rPr>
        <w:t>504106</w:t>
      </w:r>
    </w:p>
    <w:p w:rsidR="00AC35A9" w:rsidRPr="00D6262A" w:rsidRDefault="00AC35A9" w:rsidP="00AC35A9">
      <w:pPr>
        <w:rPr>
          <w:rStyle w:val="ab"/>
          <w:szCs w:val="21"/>
        </w:rPr>
      </w:pPr>
      <w:r w:rsidRPr="00D6262A">
        <w:rPr>
          <w:color w:val="000000"/>
          <w:szCs w:val="21"/>
        </w:rPr>
        <w:t>公司网址：</w:t>
      </w:r>
      <w:hyperlink r:id="rId13" w:history="1">
        <w:r w:rsidRPr="00D6262A">
          <w:rPr>
            <w:rStyle w:val="ab"/>
            <w:szCs w:val="21"/>
          </w:rPr>
          <w:t>http://www.nurnberg.com.cn</w:t>
        </w:r>
      </w:hyperlink>
    </w:p>
    <w:p w:rsidR="00AC35A9" w:rsidRPr="00D6262A" w:rsidRDefault="00AC35A9" w:rsidP="00AC35A9">
      <w:pPr>
        <w:rPr>
          <w:color w:val="000000"/>
          <w:szCs w:val="21"/>
        </w:rPr>
      </w:pPr>
      <w:r w:rsidRPr="00D6262A">
        <w:rPr>
          <w:color w:val="000000"/>
          <w:szCs w:val="21"/>
        </w:rPr>
        <w:t>书目下载</w:t>
      </w:r>
      <w:r w:rsidRPr="00D6262A">
        <w:rPr>
          <w:rFonts w:hint="eastAsia"/>
          <w:color w:val="000000"/>
          <w:szCs w:val="21"/>
        </w:rPr>
        <w:t>：</w:t>
      </w:r>
      <w:hyperlink r:id="rId14" w:history="1">
        <w:r w:rsidRPr="00D6262A">
          <w:rPr>
            <w:rStyle w:val="ab"/>
            <w:szCs w:val="21"/>
          </w:rPr>
          <w:t>http://www.nurnberg.com.cn/booklist_zh/list.aspx</w:t>
        </w:r>
      </w:hyperlink>
    </w:p>
    <w:p w:rsidR="00AC35A9" w:rsidRPr="00D6262A" w:rsidRDefault="00AC35A9" w:rsidP="00AC35A9">
      <w:pPr>
        <w:rPr>
          <w:color w:val="000000"/>
          <w:szCs w:val="21"/>
        </w:rPr>
      </w:pPr>
      <w:r w:rsidRPr="00D6262A">
        <w:rPr>
          <w:color w:val="000000"/>
          <w:szCs w:val="21"/>
        </w:rPr>
        <w:t>书讯浏览</w:t>
      </w:r>
      <w:r w:rsidRPr="00D6262A">
        <w:rPr>
          <w:rFonts w:hint="eastAsia"/>
          <w:color w:val="000000"/>
          <w:szCs w:val="21"/>
        </w:rPr>
        <w:t>：</w:t>
      </w:r>
      <w:hyperlink r:id="rId15" w:history="1">
        <w:r w:rsidRPr="00D6262A">
          <w:rPr>
            <w:rStyle w:val="ab"/>
            <w:szCs w:val="21"/>
          </w:rPr>
          <w:t>http://www.nurnberg.com.cn/book/book.aspx</w:t>
        </w:r>
      </w:hyperlink>
    </w:p>
    <w:p w:rsidR="00AC35A9" w:rsidRPr="00D6262A" w:rsidRDefault="00AC35A9" w:rsidP="00AC35A9">
      <w:pPr>
        <w:rPr>
          <w:color w:val="000000"/>
          <w:szCs w:val="21"/>
        </w:rPr>
      </w:pPr>
      <w:r w:rsidRPr="00D6262A">
        <w:rPr>
          <w:color w:val="000000"/>
          <w:szCs w:val="21"/>
        </w:rPr>
        <w:t>视频推荐</w:t>
      </w:r>
      <w:r w:rsidRPr="00D6262A">
        <w:rPr>
          <w:rFonts w:hint="eastAsia"/>
          <w:color w:val="000000"/>
          <w:szCs w:val="21"/>
        </w:rPr>
        <w:t>：</w:t>
      </w:r>
      <w:hyperlink r:id="rId16" w:history="1">
        <w:r w:rsidRPr="00D6262A">
          <w:rPr>
            <w:rStyle w:val="ab"/>
            <w:szCs w:val="21"/>
          </w:rPr>
          <w:t>http://www.nurnberg.com.cn/video/video.aspx</w:t>
        </w:r>
      </w:hyperlink>
    </w:p>
    <w:p w:rsidR="00AC35A9" w:rsidRPr="00D6262A" w:rsidRDefault="00AC35A9" w:rsidP="00AC35A9">
      <w:pPr>
        <w:rPr>
          <w:rStyle w:val="ab"/>
          <w:szCs w:val="21"/>
        </w:rPr>
      </w:pPr>
      <w:r w:rsidRPr="00D6262A">
        <w:rPr>
          <w:color w:val="000000"/>
          <w:szCs w:val="21"/>
        </w:rPr>
        <w:t>豆瓣小站：</w:t>
      </w:r>
      <w:hyperlink r:id="rId17" w:history="1">
        <w:r w:rsidRPr="00D6262A">
          <w:rPr>
            <w:rStyle w:val="ab"/>
            <w:szCs w:val="21"/>
          </w:rPr>
          <w:t>http://site.douban.com/110577/</w:t>
        </w:r>
      </w:hyperlink>
    </w:p>
    <w:p w:rsidR="00AC35A9" w:rsidRDefault="00AC35A9" w:rsidP="00AC35A9">
      <w:pPr>
        <w:rPr>
          <w:color w:val="0000FF"/>
          <w:u w:val="single"/>
          <w:shd w:val="clear" w:color="auto" w:fill="FFFFFF"/>
        </w:rPr>
      </w:pPr>
      <w:proofErr w:type="gramStart"/>
      <w:r w:rsidRPr="00D6262A">
        <w:rPr>
          <w:rFonts w:hint="eastAsia"/>
          <w:color w:val="000000"/>
          <w:shd w:val="clear" w:color="auto" w:fill="FFFFFF"/>
        </w:rPr>
        <w:t>新浪微博</w:t>
      </w:r>
      <w:proofErr w:type="gramEnd"/>
      <w:r w:rsidRPr="00D6262A">
        <w:rPr>
          <w:rFonts w:hint="eastAsia"/>
          <w:bCs/>
          <w:color w:val="000000"/>
          <w:shd w:val="clear" w:color="auto" w:fill="FFFFFF"/>
        </w:rPr>
        <w:t>：</w:t>
      </w:r>
      <w:hyperlink r:id="rId18" w:history="1">
        <w:r w:rsidRPr="00D6262A">
          <w:rPr>
            <w:rFonts w:cs="Calibri" w:hint="eastAsia"/>
            <w:color w:val="0000FF"/>
            <w:u w:val="single"/>
            <w:shd w:val="clear" w:color="auto" w:fill="FFFFFF"/>
          </w:rPr>
          <w:t>安德鲁纳伯格公司</w:t>
        </w:r>
        <w:proofErr w:type="gramStart"/>
        <w:r w:rsidRPr="00D6262A">
          <w:rPr>
            <w:rFonts w:cs="Calibri" w:hint="eastAsia"/>
            <w:color w:val="0000FF"/>
            <w:u w:val="single"/>
            <w:shd w:val="clear" w:color="auto" w:fill="FFFFFF"/>
          </w:rPr>
          <w:t>的微博</w:t>
        </w:r>
        <w:proofErr w:type="gramEnd"/>
        <w:r w:rsidRPr="00D6262A">
          <w:rPr>
            <w:color w:val="0000FF"/>
            <w:u w:val="single"/>
            <w:shd w:val="clear" w:color="auto" w:fill="FFFFFF"/>
          </w:rPr>
          <w:t>_</w:t>
        </w:r>
        <w:r w:rsidRPr="00D6262A">
          <w:rPr>
            <w:rFonts w:cs="Calibri" w:hint="eastAsia"/>
            <w:color w:val="0000FF"/>
            <w:u w:val="single"/>
            <w:shd w:val="clear" w:color="auto" w:fill="FFFFFF"/>
          </w:rPr>
          <w:t>微博</w:t>
        </w:r>
        <w:r w:rsidRPr="00D6262A">
          <w:rPr>
            <w:color w:val="0000FF"/>
            <w:u w:val="single"/>
            <w:shd w:val="clear" w:color="auto" w:fill="FFFFFF"/>
          </w:rPr>
          <w:t> (weibo.com)</w:t>
        </w:r>
      </w:hyperlink>
    </w:p>
    <w:p w:rsidR="00AC35A9" w:rsidRDefault="00AC35A9" w:rsidP="00AC35A9">
      <w:pPr>
        <w:rPr>
          <w:color w:val="0000FF"/>
          <w:shd w:val="clear" w:color="auto" w:fill="FFFFFF"/>
        </w:rPr>
      </w:pPr>
      <w:r w:rsidRPr="00F66C85">
        <w:rPr>
          <w:rFonts w:hint="eastAsia"/>
          <w:color w:val="000000" w:themeColor="text1"/>
          <w:shd w:val="clear" w:color="auto" w:fill="FFFFFF"/>
        </w:rPr>
        <w:t>小</w:t>
      </w:r>
      <w:r w:rsidRPr="00F66C85">
        <w:rPr>
          <w:rFonts w:hint="eastAsia"/>
          <w:color w:val="000000" w:themeColor="text1"/>
          <w:shd w:val="clear" w:color="auto" w:fill="FFFFFF"/>
        </w:rPr>
        <w:t xml:space="preserve"> </w:t>
      </w:r>
      <w:r w:rsidRPr="00F66C85">
        <w:rPr>
          <w:rFonts w:hint="eastAsia"/>
          <w:color w:val="000000" w:themeColor="text1"/>
          <w:shd w:val="clear" w:color="auto" w:fill="FFFFFF"/>
        </w:rPr>
        <w:t>红</w:t>
      </w:r>
      <w:r w:rsidRPr="00F66C85">
        <w:rPr>
          <w:color w:val="000000" w:themeColor="text1"/>
          <w:shd w:val="clear" w:color="auto" w:fill="FFFFFF"/>
        </w:rPr>
        <w:t xml:space="preserve"> </w:t>
      </w:r>
      <w:r w:rsidRPr="00F66C85">
        <w:rPr>
          <w:rFonts w:hint="eastAsia"/>
          <w:color w:val="000000" w:themeColor="text1"/>
          <w:shd w:val="clear" w:color="auto" w:fill="FFFFFF"/>
        </w:rPr>
        <w:t>书</w:t>
      </w:r>
      <w:r w:rsidRPr="00F66C85">
        <w:rPr>
          <w:rFonts w:hint="eastAsia"/>
          <w:color w:val="0000FF"/>
          <w:shd w:val="clear" w:color="auto" w:fill="FFFFFF"/>
        </w:rPr>
        <w:t>：</w:t>
      </w:r>
      <w:r>
        <w:rPr>
          <w:rFonts w:hint="eastAsia"/>
          <w:color w:val="0000FF"/>
          <w:shd w:val="clear" w:color="auto" w:fill="FFFFFF"/>
        </w:rPr>
        <w:t>“</w:t>
      </w:r>
      <w:r w:rsidRPr="00F66C85">
        <w:rPr>
          <w:rFonts w:hint="eastAsia"/>
          <w:color w:val="0000FF"/>
          <w:shd w:val="clear" w:color="auto" w:fill="FFFFFF"/>
        </w:rPr>
        <w:t>安德鲁读书</w:t>
      </w:r>
      <w:r>
        <w:rPr>
          <w:rFonts w:hint="eastAsia"/>
          <w:color w:val="0000FF"/>
          <w:shd w:val="clear" w:color="auto" w:fill="FFFFFF"/>
        </w:rPr>
        <w:t>”，</w:t>
      </w:r>
      <w:r>
        <w:rPr>
          <w:rFonts w:hint="eastAsia"/>
          <w:color w:val="0000FF"/>
          <w:shd w:val="clear" w:color="auto" w:fill="FFFFFF"/>
        </w:rPr>
        <w:t xml:space="preserve"> </w:t>
      </w:r>
      <w:r>
        <w:rPr>
          <w:rFonts w:hint="eastAsia"/>
          <w:color w:val="0000FF"/>
          <w:shd w:val="clear" w:color="auto" w:fill="FFFFFF"/>
        </w:rPr>
        <w:t>“安德鲁童书”</w:t>
      </w:r>
    </w:p>
    <w:p w:rsidR="00AC35A9" w:rsidRPr="0013605C" w:rsidRDefault="00AC35A9" w:rsidP="00AC35A9">
      <w:pPr>
        <w:shd w:val="clear" w:color="auto" w:fill="FFFFFF"/>
        <w:rPr>
          <w:color w:val="000000"/>
          <w:szCs w:val="21"/>
        </w:rPr>
      </w:pPr>
      <w:proofErr w:type="gramStart"/>
      <w:r w:rsidRPr="00D6262A">
        <w:rPr>
          <w:color w:val="000000"/>
          <w:szCs w:val="21"/>
        </w:rPr>
        <w:t>微信订阅</w:t>
      </w:r>
      <w:proofErr w:type="gramEnd"/>
      <w:r w:rsidRPr="00D6262A">
        <w:rPr>
          <w:color w:val="000000"/>
          <w:szCs w:val="21"/>
        </w:rPr>
        <w:t>号</w:t>
      </w:r>
      <w:r w:rsidRPr="0013605C">
        <w:rPr>
          <w:color w:val="000000"/>
          <w:szCs w:val="21"/>
        </w:rPr>
        <w:t>：</w:t>
      </w:r>
      <w:r w:rsidRPr="0013605C">
        <w:rPr>
          <w:color w:val="000000"/>
          <w:szCs w:val="21"/>
        </w:rPr>
        <w:t>ANABJ2002</w:t>
      </w:r>
    </w:p>
    <w:p w:rsidR="00AC35A9" w:rsidRPr="00115765" w:rsidRDefault="00AC35A9" w:rsidP="00AC35A9">
      <w:pPr>
        <w:rPr>
          <w:b/>
          <w:color w:val="000000"/>
        </w:rPr>
      </w:pPr>
      <w:r w:rsidRPr="00DF7AE0">
        <w:rPr>
          <w:noProof/>
          <w:color w:val="000000"/>
          <w:szCs w:val="21"/>
        </w:rPr>
        <w:drawing>
          <wp:inline distT="0" distB="0" distL="0" distR="0" wp14:anchorId="1F6BA8E8" wp14:editId="003B89E0">
            <wp:extent cx="625475" cy="678815"/>
            <wp:effectExtent l="0" t="0" r="0" b="0"/>
            <wp:docPr id="2" name="图片 2"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安德鲁微信号二维码"/>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25475" cy="678815"/>
                    </a:xfrm>
                    <a:prstGeom prst="rect">
                      <a:avLst/>
                    </a:prstGeom>
                    <a:noFill/>
                    <a:ln>
                      <a:noFill/>
                    </a:ln>
                  </pic:spPr>
                </pic:pic>
              </a:graphicData>
            </a:graphic>
          </wp:inline>
        </w:drawing>
      </w:r>
    </w:p>
    <w:bookmarkEnd w:id="1"/>
    <w:bookmarkEnd w:id="2"/>
    <w:bookmarkEnd w:id="3"/>
    <w:bookmarkEnd w:id="4"/>
    <w:bookmarkEnd w:id="5"/>
    <w:bookmarkEnd w:id="6"/>
    <w:bookmarkEnd w:id="7"/>
    <w:bookmarkEnd w:id="8"/>
    <w:bookmarkEnd w:id="9"/>
    <w:p w:rsidR="00AC35A9" w:rsidRDefault="00AC35A9" w:rsidP="00AC35A9"/>
    <w:p w:rsidR="00E94906" w:rsidRDefault="00E94906">
      <w:pPr>
        <w:ind w:right="420"/>
        <w:rPr>
          <w:rFonts w:eastAsia="Gungsuh"/>
          <w:color w:val="000000"/>
          <w:kern w:val="0"/>
          <w:szCs w:val="21"/>
        </w:rPr>
      </w:pPr>
    </w:p>
    <w:sectPr w:rsidR="00E94906">
      <w:headerReference w:type="default" r:id="rId20"/>
      <w:footerReference w:type="default" r:id="rId21"/>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7C65" w:rsidRDefault="005D7C65">
      <w:r>
        <w:separator/>
      </w:r>
    </w:p>
  </w:endnote>
  <w:endnote w:type="continuationSeparator" w:id="0">
    <w:p w:rsidR="005D7C65" w:rsidRDefault="005D7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yriad Pro">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华文中宋">
    <w:panose1 w:val="02010600040101010101"/>
    <w:charset w:val="86"/>
    <w:family w:val="auto"/>
    <w:pitch w:val="variable"/>
    <w:sig w:usb0="00000287" w:usb1="080F0000" w:usb2="00000010" w:usb3="00000000" w:csb0="0004009F" w:csb1="00000000"/>
  </w:font>
  <w:font w:name="Gungsuh">
    <w:altName w:val="Arial Unicode MS"/>
    <w:charset w:val="81"/>
    <w:family w:val="roman"/>
    <w:pitch w:val="variable"/>
    <w:sig w:usb0="00000000" w:usb1="69D77CFB" w:usb2="00000030" w:usb3="00000000" w:csb0="0008009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906" w:rsidRDefault="00E94906">
    <w:pPr>
      <w:pBdr>
        <w:bottom w:val="single" w:sz="6" w:space="1" w:color="auto"/>
      </w:pBdr>
      <w:jc w:val="center"/>
      <w:rPr>
        <w:rFonts w:ascii="方正姚体" w:eastAsia="方正姚体"/>
        <w:sz w:val="18"/>
      </w:rPr>
    </w:pPr>
  </w:p>
  <w:p w:rsidR="00E94906" w:rsidRDefault="00C66A9F">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地址：北京市海淀区中关村大街甲59号中国人民大学文化大厦1705室，邮编：100872</w:t>
    </w:r>
  </w:p>
  <w:p w:rsidR="00E94906" w:rsidRDefault="00C66A9F">
    <w:pPr>
      <w:jc w:val="center"/>
      <w:rPr>
        <w:rFonts w:ascii="方正姚体" w:eastAsia="方正姚体" w:hAnsi="华文仿宋"/>
        <w:sz w:val="18"/>
        <w:szCs w:val="18"/>
      </w:rPr>
    </w:pPr>
    <w:r>
      <w:rPr>
        <w:rFonts w:ascii="方正姚体" w:eastAsia="方正姚体" w:hAnsi="华文仿宋" w:hint="eastAsia"/>
        <w:sz w:val="18"/>
        <w:szCs w:val="18"/>
      </w:rPr>
      <w:t>电话：010-82504106，传真：010-82504200</w:t>
    </w:r>
  </w:p>
  <w:p w:rsidR="00E94906" w:rsidRDefault="00C66A9F">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b"/>
          <w:rFonts w:ascii="方正姚体" w:eastAsia="方正姚体" w:hAnsi="华文仿宋" w:hint="eastAsia"/>
          <w:sz w:val="18"/>
          <w:szCs w:val="18"/>
        </w:rPr>
        <w:t>www.nurnberg.com.cn</w:t>
      </w:r>
    </w:hyperlink>
  </w:p>
  <w:p w:rsidR="00E94906" w:rsidRDefault="00E94906">
    <w:pPr>
      <w:pStyle w:val="a5"/>
      <w:jc w:val="center"/>
      <w:rPr>
        <w:rFonts w:eastAsia="方正姚体"/>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7C65" w:rsidRDefault="005D7C65">
      <w:r>
        <w:separator/>
      </w:r>
    </w:p>
  </w:footnote>
  <w:footnote w:type="continuationSeparator" w:id="0">
    <w:p w:rsidR="005D7C65" w:rsidRDefault="005D7C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906" w:rsidRDefault="00C66A9F">
    <w:pPr>
      <w:jc w:val="right"/>
      <w:rPr>
        <w:rFonts w:eastAsia="黑体"/>
        <w:b/>
        <w:bCs/>
      </w:rPr>
    </w:pPr>
    <w:r>
      <w:rPr>
        <w:noProof/>
      </w:rPr>
      <w:drawing>
        <wp:anchor distT="0" distB="0" distL="114300" distR="114300" simplePos="0" relativeHeight="251659264" behindDoc="0" locked="0" layoutInCell="1" allowOverlap="1" wp14:anchorId="6190C7C3" wp14:editId="0A4C60D4">
          <wp:simplePos x="0" y="0"/>
          <wp:positionH relativeFrom="column">
            <wp:posOffset>0</wp:posOffset>
          </wp:positionH>
          <wp:positionV relativeFrom="paragraph">
            <wp:posOffset>-108585</wp:posOffset>
          </wp:positionV>
          <wp:extent cx="472440" cy="436245"/>
          <wp:effectExtent l="0" t="0" r="0" b="0"/>
          <wp:wrapSquare wrapText="bothSides"/>
          <wp:docPr id="1"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72440" cy="436245"/>
                  </a:xfrm>
                  <a:prstGeom prst="rect">
                    <a:avLst/>
                  </a:prstGeom>
                  <a:noFill/>
                  <a:ln>
                    <a:noFill/>
                  </a:ln>
                </pic:spPr>
              </pic:pic>
            </a:graphicData>
          </a:graphic>
        </wp:anchor>
      </w:drawing>
    </w:r>
  </w:p>
  <w:p w:rsidR="00E94906" w:rsidRDefault="00C66A9F">
    <w:pPr>
      <w:pStyle w:val="a6"/>
      <w:rPr>
        <w:rFonts w:eastAsia="方正姚体"/>
        <w:b/>
        <w:bCs/>
      </w:rPr>
    </w:pPr>
    <w:r>
      <w:rPr>
        <w:rFonts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37741C"/>
    <w:multiLevelType w:val="hybridMultilevel"/>
    <w:tmpl w:val="668A21F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4BF54904"/>
    <w:multiLevelType w:val="hybridMultilevel"/>
    <w:tmpl w:val="B776BDE8"/>
    <w:lvl w:ilvl="0" w:tplc="54C8EBE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867288B"/>
    <w:multiLevelType w:val="hybridMultilevel"/>
    <w:tmpl w:val="CC72CAE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5FCD0C9A"/>
    <w:multiLevelType w:val="multilevel"/>
    <w:tmpl w:val="5F7A33B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CAA4FA2"/>
    <w:multiLevelType w:val="multilevel"/>
    <w:tmpl w:val="387AFE52"/>
    <w:lvl w:ilvl="0">
      <w:start w:val="1"/>
      <w:numFmt w:val="decimal"/>
      <w:lvlText w:val="%1."/>
      <w:lvlJc w:val="left"/>
      <w:pPr>
        <w:tabs>
          <w:tab w:val="num" w:pos="720"/>
        </w:tabs>
        <w:ind w:left="720" w:hanging="360"/>
      </w:pPr>
      <w:rPr>
        <w:rFonts w:ascii="Times New Roman" w:eastAsia="宋体"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llZmFmOTc2ZTAzNjg1MDlkM2U2NTJhMDUzZDA3NTgifQ=="/>
    <w:docVar w:name="KSO_WPS_MARK_KEY" w:val="0b059547-d9b4-43d3-b85d-e7bdcac6c2a4"/>
  </w:docVars>
  <w:rsids>
    <w:rsidRoot w:val="006C4AC7"/>
    <w:rsid w:val="000012D9"/>
    <w:rsid w:val="00002FAE"/>
    <w:rsid w:val="00005533"/>
    <w:rsid w:val="0000741F"/>
    <w:rsid w:val="00013D7A"/>
    <w:rsid w:val="00014408"/>
    <w:rsid w:val="000226FA"/>
    <w:rsid w:val="00027236"/>
    <w:rsid w:val="00030D63"/>
    <w:rsid w:val="00040304"/>
    <w:rsid w:val="000603CC"/>
    <w:rsid w:val="00061C2C"/>
    <w:rsid w:val="000803A7"/>
    <w:rsid w:val="00080CD8"/>
    <w:rsid w:val="000810D5"/>
    <w:rsid w:val="00081E40"/>
    <w:rsid w:val="00082504"/>
    <w:rsid w:val="0008781E"/>
    <w:rsid w:val="000A01BD"/>
    <w:rsid w:val="000A57E2"/>
    <w:rsid w:val="000B3141"/>
    <w:rsid w:val="000B3EED"/>
    <w:rsid w:val="000B4D73"/>
    <w:rsid w:val="000C0951"/>
    <w:rsid w:val="000C18AC"/>
    <w:rsid w:val="000D0A7C"/>
    <w:rsid w:val="000D293D"/>
    <w:rsid w:val="000D34C3"/>
    <w:rsid w:val="000D3D3A"/>
    <w:rsid w:val="000D5F8D"/>
    <w:rsid w:val="001017C7"/>
    <w:rsid w:val="00102500"/>
    <w:rsid w:val="00110260"/>
    <w:rsid w:val="0011264B"/>
    <w:rsid w:val="00117F70"/>
    <w:rsid w:val="00121268"/>
    <w:rsid w:val="00132921"/>
    <w:rsid w:val="00133C63"/>
    <w:rsid w:val="00134987"/>
    <w:rsid w:val="00146F1E"/>
    <w:rsid w:val="00163F80"/>
    <w:rsid w:val="00167007"/>
    <w:rsid w:val="001671B2"/>
    <w:rsid w:val="00182768"/>
    <w:rsid w:val="00193733"/>
    <w:rsid w:val="00195D6F"/>
    <w:rsid w:val="001B2196"/>
    <w:rsid w:val="001B679D"/>
    <w:rsid w:val="001C6D65"/>
    <w:rsid w:val="001D0115"/>
    <w:rsid w:val="001D0FAF"/>
    <w:rsid w:val="001D4E4F"/>
    <w:rsid w:val="001F0F15"/>
    <w:rsid w:val="001F7CFD"/>
    <w:rsid w:val="00203599"/>
    <w:rsid w:val="0020634F"/>
    <w:rsid w:val="002068EA"/>
    <w:rsid w:val="00215BF8"/>
    <w:rsid w:val="002243E8"/>
    <w:rsid w:val="00233C14"/>
    <w:rsid w:val="00233CE0"/>
    <w:rsid w:val="00236060"/>
    <w:rsid w:val="00237AFF"/>
    <w:rsid w:val="00244604"/>
    <w:rsid w:val="00244F8F"/>
    <w:rsid w:val="00246A84"/>
    <w:rsid w:val="002511F8"/>
    <w:rsid w:val="002516C3"/>
    <w:rsid w:val="002523C1"/>
    <w:rsid w:val="00265795"/>
    <w:rsid w:val="002727E9"/>
    <w:rsid w:val="0027765C"/>
    <w:rsid w:val="002779B8"/>
    <w:rsid w:val="00280377"/>
    <w:rsid w:val="00295FD8"/>
    <w:rsid w:val="0029676A"/>
    <w:rsid w:val="002A29AD"/>
    <w:rsid w:val="002A4B4F"/>
    <w:rsid w:val="002A6CDD"/>
    <w:rsid w:val="002B1460"/>
    <w:rsid w:val="002B5ADD"/>
    <w:rsid w:val="002B613D"/>
    <w:rsid w:val="002B7698"/>
    <w:rsid w:val="002C0257"/>
    <w:rsid w:val="002D009B"/>
    <w:rsid w:val="002E13E2"/>
    <w:rsid w:val="002E21FA"/>
    <w:rsid w:val="002E25C3"/>
    <w:rsid w:val="002E4527"/>
    <w:rsid w:val="00300B36"/>
    <w:rsid w:val="00304C52"/>
    <w:rsid w:val="00304C83"/>
    <w:rsid w:val="00310AD2"/>
    <w:rsid w:val="00312D3B"/>
    <w:rsid w:val="00314D8C"/>
    <w:rsid w:val="003169AA"/>
    <w:rsid w:val="003212C8"/>
    <w:rsid w:val="00324E03"/>
    <w:rsid w:val="003250A9"/>
    <w:rsid w:val="0033179B"/>
    <w:rsid w:val="00336416"/>
    <w:rsid w:val="00340C73"/>
    <w:rsid w:val="00341881"/>
    <w:rsid w:val="003432D3"/>
    <w:rsid w:val="0034331D"/>
    <w:rsid w:val="003502A1"/>
    <w:rsid w:val="003514A6"/>
    <w:rsid w:val="00357F6D"/>
    <w:rsid w:val="003646A1"/>
    <w:rsid w:val="003702ED"/>
    <w:rsid w:val="00374360"/>
    <w:rsid w:val="003803C5"/>
    <w:rsid w:val="00387E71"/>
    <w:rsid w:val="003935E9"/>
    <w:rsid w:val="0039543C"/>
    <w:rsid w:val="003955DB"/>
    <w:rsid w:val="003A3601"/>
    <w:rsid w:val="003C524C"/>
    <w:rsid w:val="003D3CD9"/>
    <w:rsid w:val="003D49B4"/>
    <w:rsid w:val="003D5A2B"/>
    <w:rsid w:val="003F4DC2"/>
    <w:rsid w:val="003F745B"/>
    <w:rsid w:val="004039C9"/>
    <w:rsid w:val="004209F2"/>
    <w:rsid w:val="00422383"/>
    <w:rsid w:val="00427236"/>
    <w:rsid w:val="00435906"/>
    <w:rsid w:val="00455BA8"/>
    <w:rsid w:val="004655CB"/>
    <w:rsid w:val="00474717"/>
    <w:rsid w:val="00485E2E"/>
    <w:rsid w:val="00486E31"/>
    <w:rsid w:val="00486FBE"/>
    <w:rsid w:val="004A52FF"/>
    <w:rsid w:val="004B21AC"/>
    <w:rsid w:val="004B4E6A"/>
    <w:rsid w:val="004C1400"/>
    <w:rsid w:val="004C4664"/>
    <w:rsid w:val="004D5ADA"/>
    <w:rsid w:val="004F6FDA"/>
    <w:rsid w:val="0050133A"/>
    <w:rsid w:val="00507886"/>
    <w:rsid w:val="00512B81"/>
    <w:rsid w:val="00516879"/>
    <w:rsid w:val="00527595"/>
    <w:rsid w:val="00531E34"/>
    <w:rsid w:val="00542854"/>
    <w:rsid w:val="0054434C"/>
    <w:rsid w:val="005508BD"/>
    <w:rsid w:val="00553CE6"/>
    <w:rsid w:val="00554EB4"/>
    <w:rsid w:val="00564FD9"/>
    <w:rsid w:val="005B2CF5"/>
    <w:rsid w:val="005B444D"/>
    <w:rsid w:val="005C244E"/>
    <w:rsid w:val="005C27DC"/>
    <w:rsid w:val="005D167F"/>
    <w:rsid w:val="005D3FD9"/>
    <w:rsid w:val="005D743E"/>
    <w:rsid w:val="005D7C65"/>
    <w:rsid w:val="005E31E5"/>
    <w:rsid w:val="005E6274"/>
    <w:rsid w:val="005F2EC6"/>
    <w:rsid w:val="005F4D4D"/>
    <w:rsid w:val="005F5420"/>
    <w:rsid w:val="00611954"/>
    <w:rsid w:val="00616A0F"/>
    <w:rsid w:val="006176AA"/>
    <w:rsid w:val="00627DBB"/>
    <w:rsid w:val="00630BE8"/>
    <w:rsid w:val="00632D73"/>
    <w:rsid w:val="00655FA9"/>
    <w:rsid w:val="006656BA"/>
    <w:rsid w:val="00667C85"/>
    <w:rsid w:val="00680EFB"/>
    <w:rsid w:val="006851A5"/>
    <w:rsid w:val="006B6CAB"/>
    <w:rsid w:val="006C4AC7"/>
    <w:rsid w:val="006D37ED"/>
    <w:rsid w:val="006E178A"/>
    <w:rsid w:val="006E2E2E"/>
    <w:rsid w:val="007078E0"/>
    <w:rsid w:val="00710661"/>
    <w:rsid w:val="00715F9D"/>
    <w:rsid w:val="007419C0"/>
    <w:rsid w:val="00747520"/>
    <w:rsid w:val="0075196D"/>
    <w:rsid w:val="007531D2"/>
    <w:rsid w:val="007740C7"/>
    <w:rsid w:val="00792AB2"/>
    <w:rsid w:val="007962CA"/>
    <w:rsid w:val="007A3480"/>
    <w:rsid w:val="007A513F"/>
    <w:rsid w:val="007A5AA6"/>
    <w:rsid w:val="007B5222"/>
    <w:rsid w:val="007B6993"/>
    <w:rsid w:val="007C2CFD"/>
    <w:rsid w:val="007C3170"/>
    <w:rsid w:val="007C4BA4"/>
    <w:rsid w:val="007C5D7D"/>
    <w:rsid w:val="007C68DC"/>
    <w:rsid w:val="007D262A"/>
    <w:rsid w:val="007D69A1"/>
    <w:rsid w:val="007D71D6"/>
    <w:rsid w:val="007E108E"/>
    <w:rsid w:val="007E2BA6"/>
    <w:rsid w:val="007E348E"/>
    <w:rsid w:val="007E44C1"/>
    <w:rsid w:val="007F1B8C"/>
    <w:rsid w:val="007F29EA"/>
    <w:rsid w:val="007F652C"/>
    <w:rsid w:val="00805ED5"/>
    <w:rsid w:val="0080616E"/>
    <w:rsid w:val="008129CA"/>
    <w:rsid w:val="00816558"/>
    <w:rsid w:val="00817915"/>
    <w:rsid w:val="008833DC"/>
    <w:rsid w:val="00895CB6"/>
    <w:rsid w:val="008A6811"/>
    <w:rsid w:val="008A7AE7"/>
    <w:rsid w:val="008C0420"/>
    <w:rsid w:val="008C4BCC"/>
    <w:rsid w:val="008D07F2"/>
    <w:rsid w:val="008D278C"/>
    <w:rsid w:val="008D4F84"/>
    <w:rsid w:val="008E1206"/>
    <w:rsid w:val="008E5DFE"/>
    <w:rsid w:val="008F46C1"/>
    <w:rsid w:val="00901677"/>
    <w:rsid w:val="00906691"/>
    <w:rsid w:val="00915C39"/>
    <w:rsid w:val="00916A50"/>
    <w:rsid w:val="009222F0"/>
    <w:rsid w:val="00931DDB"/>
    <w:rsid w:val="00937973"/>
    <w:rsid w:val="00953C63"/>
    <w:rsid w:val="0095747D"/>
    <w:rsid w:val="00973993"/>
    <w:rsid w:val="00973E1A"/>
    <w:rsid w:val="009836C5"/>
    <w:rsid w:val="00995581"/>
    <w:rsid w:val="00996023"/>
    <w:rsid w:val="009A1093"/>
    <w:rsid w:val="009B01A7"/>
    <w:rsid w:val="009B3943"/>
    <w:rsid w:val="009C66BB"/>
    <w:rsid w:val="009D09AC"/>
    <w:rsid w:val="009D7EA7"/>
    <w:rsid w:val="009E5739"/>
    <w:rsid w:val="009F6054"/>
    <w:rsid w:val="00A06D3B"/>
    <w:rsid w:val="00A10F0C"/>
    <w:rsid w:val="00A1225E"/>
    <w:rsid w:val="00A45A3D"/>
    <w:rsid w:val="00A54A8E"/>
    <w:rsid w:val="00A71EAE"/>
    <w:rsid w:val="00A866EC"/>
    <w:rsid w:val="00A90D6D"/>
    <w:rsid w:val="00A90FC8"/>
    <w:rsid w:val="00A91D49"/>
    <w:rsid w:val="00AA7E75"/>
    <w:rsid w:val="00AB060D"/>
    <w:rsid w:val="00AB7588"/>
    <w:rsid w:val="00AB762B"/>
    <w:rsid w:val="00AC35A9"/>
    <w:rsid w:val="00AC7610"/>
    <w:rsid w:val="00AD1193"/>
    <w:rsid w:val="00AD23A3"/>
    <w:rsid w:val="00AD334D"/>
    <w:rsid w:val="00AE6BD3"/>
    <w:rsid w:val="00AF0671"/>
    <w:rsid w:val="00AF0F78"/>
    <w:rsid w:val="00B02BD5"/>
    <w:rsid w:val="00B057F1"/>
    <w:rsid w:val="00B254DB"/>
    <w:rsid w:val="00B262C1"/>
    <w:rsid w:val="00B3486B"/>
    <w:rsid w:val="00B46E7C"/>
    <w:rsid w:val="00B47582"/>
    <w:rsid w:val="00B54288"/>
    <w:rsid w:val="00B5540C"/>
    <w:rsid w:val="00B5587F"/>
    <w:rsid w:val="00B62889"/>
    <w:rsid w:val="00B63D45"/>
    <w:rsid w:val="00B648F3"/>
    <w:rsid w:val="00B6616C"/>
    <w:rsid w:val="00B66D03"/>
    <w:rsid w:val="00B71C53"/>
    <w:rsid w:val="00B7682F"/>
    <w:rsid w:val="00B82CB7"/>
    <w:rsid w:val="00B928DA"/>
    <w:rsid w:val="00BA25D1"/>
    <w:rsid w:val="00BA2F96"/>
    <w:rsid w:val="00BA319D"/>
    <w:rsid w:val="00BB3271"/>
    <w:rsid w:val="00BB38B3"/>
    <w:rsid w:val="00BB493B"/>
    <w:rsid w:val="00BB6A0E"/>
    <w:rsid w:val="00BC0572"/>
    <w:rsid w:val="00BC3360"/>
    <w:rsid w:val="00BC558C"/>
    <w:rsid w:val="00BD57A4"/>
    <w:rsid w:val="00BD79E6"/>
    <w:rsid w:val="00BE6763"/>
    <w:rsid w:val="00BF20A3"/>
    <w:rsid w:val="00BF237B"/>
    <w:rsid w:val="00BF39E0"/>
    <w:rsid w:val="00BF523C"/>
    <w:rsid w:val="00C01700"/>
    <w:rsid w:val="00C061D1"/>
    <w:rsid w:val="00C117A9"/>
    <w:rsid w:val="00C1399B"/>
    <w:rsid w:val="00C16D2E"/>
    <w:rsid w:val="00C308BC"/>
    <w:rsid w:val="00C40DC8"/>
    <w:rsid w:val="00C60B95"/>
    <w:rsid w:val="00C66A9F"/>
    <w:rsid w:val="00C70F7C"/>
    <w:rsid w:val="00C71DBF"/>
    <w:rsid w:val="00C835AD"/>
    <w:rsid w:val="00C90153"/>
    <w:rsid w:val="00C9021F"/>
    <w:rsid w:val="00CA1DDF"/>
    <w:rsid w:val="00CB6027"/>
    <w:rsid w:val="00CC69DA"/>
    <w:rsid w:val="00CD2BD3"/>
    <w:rsid w:val="00CD3036"/>
    <w:rsid w:val="00CD409A"/>
    <w:rsid w:val="00D068E5"/>
    <w:rsid w:val="00D17283"/>
    <w:rsid w:val="00D17732"/>
    <w:rsid w:val="00D24A70"/>
    <w:rsid w:val="00D24E00"/>
    <w:rsid w:val="00D30839"/>
    <w:rsid w:val="00D341FB"/>
    <w:rsid w:val="00D500BB"/>
    <w:rsid w:val="00D5176B"/>
    <w:rsid w:val="00D55CF3"/>
    <w:rsid w:val="00D56A6F"/>
    <w:rsid w:val="00D56DBD"/>
    <w:rsid w:val="00D577AA"/>
    <w:rsid w:val="00D63010"/>
    <w:rsid w:val="00D64EE2"/>
    <w:rsid w:val="00D7179C"/>
    <w:rsid w:val="00D738A1"/>
    <w:rsid w:val="00D762D4"/>
    <w:rsid w:val="00D76715"/>
    <w:rsid w:val="00D82C62"/>
    <w:rsid w:val="00DB3297"/>
    <w:rsid w:val="00DB7D8F"/>
    <w:rsid w:val="00DC214F"/>
    <w:rsid w:val="00DF0BB7"/>
    <w:rsid w:val="00E00CC0"/>
    <w:rsid w:val="00E131DB"/>
    <w:rsid w:val="00E132E9"/>
    <w:rsid w:val="00E137E3"/>
    <w:rsid w:val="00E15659"/>
    <w:rsid w:val="00E325FA"/>
    <w:rsid w:val="00E340E6"/>
    <w:rsid w:val="00E43598"/>
    <w:rsid w:val="00E509A5"/>
    <w:rsid w:val="00E51146"/>
    <w:rsid w:val="00E54E5E"/>
    <w:rsid w:val="00E55357"/>
    <w:rsid w:val="00E557C1"/>
    <w:rsid w:val="00E65115"/>
    <w:rsid w:val="00E677DF"/>
    <w:rsid w:val="00E71A35"/>
    <w:rsid w:val="00E725A1"/>
    <w:rsid w:val="00E94906"/>
    <w:rsid w:val="00E97F80"/>
    <w:rsid w:val="00EA6987"/>
    <w:rsid w:val="00EA74CC"/>
    <w:rsid w:val="00EB27B1"/>
    <w:rsid w:val="00EC129D"/>
    <w:rsid w:val="00EC73CA"/>
    <w:rsid w:val="00ED1D72"/>
    <w:rsid w:val="00EE4676"/>
    <w:rsid w:val="00EF60DB"/>
    <w:rsid w:val="00F033EC"/>
    <w:rsid w:val="00F05A6A"/>
    <w:rsid w:val="00F25456"/>
    <w:rsid w:val="00F26218"/>
    <w:rsid w:val="00F331B4"/>
    <w:rsid w:val="00F34420"/>
    <w:rsid w:val="00F34483"/>
    <w:rsid w:val="00F349FA"/>
    <w:rsid w:val="00F437BF"/>
    <w:rsid w:val="00F54836"/>
    <w:rsid w:val="00F56C31"/>
    <w:rsid w:val="00F57001"/>
    <w:rsid w:val="00F578E8"/>
    <w:rsid w:val="00F57900"/>
    <w:rsid w:val="00F668A4"/>
    <w:rsid w:val="00F74EA5"/>
    <w:rsid w:val="00F80E8A"/>
    <w:rsid w:val="00FA2346"/>
    <w:rsid w:val="00FA6023"/>
    <w:rsid w:val="00FB277E"/>
    <w:rsid w:val="00FB5963"/>
    <w:rsid w:val="00FC0DAC"/>
    <w:rsid w:val="00FC3699"/>
    <w:rsid w:val="00FD049B"/>
    <w:rsid w:val="00FD2972"/>
    <w:rsid w:val="00FD3BC4"/>
    <w:rsid w:val="00FF01D6"/>
    <w:rsid w:val="00FF093C"/>
    <w:rsid w:val="04B21E8E"/>
    <w:rsid w:val="055F1B46"/>
    <w:rsid w:val="061D286A"/>
    <w:rsid w:val="065742DF"/>
    <w:rsid w:val="0806583D"/>
    <w:rsid w:val="091A3CEE"/>
    <w:rsid w:val="0AA822B2"/>
    <w:rsid w:val="0BB84DE3"/>
    <w:rsid w:val="0C1B0437"/>
    <w:rsid w:val="0C395F24"/>
    <w:rsid w:val="0C436DA2"/>
    <w:rsid w:val="10B4569D"/>
    <w:rsid w:val="1264528F"/>
    <w:rsid w:val="12D17378"/>
    <w:rsid w:val="12D81E34"/>
    <w:rsid w:val="14117386"/>
    <w:rsid w:val="14410444"/>
    <w:rsid w:val="14C12F5A"/>
    <w:rsid w:val="15A308B2"/>
    <w:rsid w:val="162057B7"/>
    <w:rsid w:val="16D52CED"/>
    <w:rsid w:val="17594F22"/>
    <w:rsid w:val="1C163B8C"/>
    <w:rsid w:val="1C3B5B2F"/>
    <w:rsid w:val="1C5B5A42"/>
    <w:rsid w:val="1C6012AB"/>
    <w:rsid w:val="1CD87093"/>
    <w:rsid w:val="217F21D3"/>
    <w:rsid w:val="21DC5EE4"/>
    <w:rsid w:val="237B69CA"/>
    <w:rsid w:val="24EC7B7F"/>
    <w:rsid w:val="256B5BB0"/>
    <w:rsid w:val="273146EB"/>
    <w:rsid w:val="27321C92"/>
    <w:rsid w:val="27AE2211"/>
    <w:rsid w:val="286A24EC"/>
    <w:rsid w:val="287303E4"/>
    <w:rsid w:val="28FD455E"/>
    <w:rsid w:val="291C72C0"/>
    <w:rsid w:val="294F1F48"/>
    <w:rsid w:val="295977AD"/>
    <w:rsid w:val="29D60DFE"/>
    <w:rsid w:val="2C5142E1"/>
    <w:rsid w:val="2CA62D0A"/>
    <w:rsid w:val="2D151C3D"/>
    <w:rsid w:val="2E2667E7"/>
    <w:rsid w:val="2FB03EC7"/>
    <w:rsid w:val="2FBB5323"/>
    <w:rsid w:val="30DC13F0"/>
    <w:rsid w:val="33B45D0C"/>
    <w:rsid w:val="36064819"/>
    <w:rsid w:val="362D6CBA"/>
    <w:rsid w:val="368055A2"/>
    <w:rsid w:val="36B129D7"/>
    <w:rsid w:val="36B36BBA"/>
    <w:rsid w:val="36B97AE5"/>
    <w:rsid w:val="38D64782"/>
    <w:rsid w:val="38EA0260"/>
    <w:rsid w:val="39A405D1"/>
    <w:rsid w:val="3A133C1C"/>
    <w:rsid w:val="3C563F4C"/>
    <w:rsid w:val="3C6B3E19"/>
    <w:rsid w:val="3C70398D"/>
    <w:rsid w:val="3D424389"/>
    <w:rsid w:val="3D5440BC"/>
    <w:rsid w:val="3DAC00D1"/>
    <w:rsid w:val="3EF9316D"/>
    <w:rsid w:val="40E67721"/>
    <w:rsid w:val="42864D18"/>
    <w:rsid w:val="45083B8C"/>
    <w:rsid w:val="4603463C"/>
    <w:rsid w:val="4683223D"/>
    <w:rsid w:val="468C3169"/>
    <w:rsid w:val="46A13188"/>
    <w:rsid w:val="48121EAA"/>
    <w:rsid w:val="48CE21C6"/>
    <w:rsid w:val="494B7BFF"/>
    <w:rsid w:val="4A392FB7"/>
    <w:rsid w:val="4A4060F4"/>
    <w:rsid w:val="4B1D59BF"/>
    <w:rsid w:val="4B4B6AFE"/>
    <w:rsid w:val="4E87411E"/>
    <w:rsid w:val="4E9F4AB7"/>
    <w:rsid w:val="4F324189"/>
    <w:rsid w:val="51D535C6"/>
    <w:rsid w:val="52C442F7"/>
    <w:rsid w:val="53AF499D"/>
    <w:rsid w:val="53F32DF7"/>
    <w:rsid w:val="54F86EAB"/>
    <w:rsid w:val="564055B9"/>
    <w:rsid w:val="59296817"/>
    <w:rsid w:val="59F00E16"/>
    <w:rsid w:val="5A1E61D2"/>
    <w:rsid w:val="5C646BCF"/>
    <w:rsid w:val="5E0C3542"/>
    <w:rsid w:val="5E572DEB"/>
    <w:rsid w:val="5E6F0574"/>
    <w:rsid w:val="5E8E14C4"/>
    <w:rsid w:val="5ED6505B"/>
    <w:rsid w:val="5F9A5549"/>
    <w:rsid w:val="60197BB5"/>
    <w:rsid w:val="605753D1"/>
    <w:rsid w:val="621F6849"/>
    <w:rsid w:val="64D15E6F"/>
    <w:rsid w:val="661D5426"/>
    <w:rsid w:val="6659611C"/>
    <w:rsid w:val="67050051"/>
    <w:rsid w:val="67180834"/>
    <w:rsid w:val="674455A4"/>
    <w:rsid w:val="68202442"/>
    <w:rsid w:val="68DB70B1"/>
    <w:rsid w:val="6A58493C"/>
    <w:rsid w:val="6BFA18B7"/>
    <w:rsid w:val="6DAA54AF"/>
    <w:rsid w:val="6DE24C48"/>
    <w:rsid w:val="6E9A5873"/>
    <w:rsid w:val="6EF80BE7"/>
    <w:rsid w:val="6F555B47"/>
    <w:rsid w:val="704D10EC"/>
    <w:rsid w:val="714C3AC4"/>
    <w:rsid w:val="724427AD"/>
    <w:rsid w:val="7251239D"/>
    <w:rsid w:val="72682163"/>
    <w:rsid w:val="73B21D95"/>
    <w:rsid w:val="73D3309A"/>
    <w:rsid w:val="741C570D"/>
    <w:rsid w:val="762F0C47"/>
    <w:rsid w:val="76F31C74"/>
    <w:rsid w:val="77E96C58"/>
    <w:rsid w:val="795D1E91"/>
    <w:rsid w:val="79B77DA5"/>
    <w:rsid w:val="7ADB314B"/>
    <w:rsid w:val="7CE65DD7"/>
    <w:rsid w:val="7E5C6A2E"/>
    <w:rsid w:val="7F536899"/>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32499599-6CA7-4EDB-90F6-AE2D26078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Body Text 2" w:qFormat="1"/>
    <w:lsdException w:name="Hyperlink" w:qFormat="1"/>
    <w:lsdException w:name="FollowedHyperlink"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left"/>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20">
    <w:name w:val="Body Text 2"/>
    <w:basedOn w:val="a"/>
    <w:qFormat/>
    <w:pPr>
      <w:spacing w:after="120" w:line="480" w:lineRule="auto"/>
    </w:pPr>
  </w:style>
  <w:style w:type="paragraph" w:styleId="a7">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qFormat/>
    <w:rPr>
      <w:b/>
      <w:bCs/>
    </w:rPr>
  </w:style>
  <w:style w:type="character" w:styleId="a9">
    <w:name w:val="FollowedHyperlink"/>
    <w:qFormat/>
    <w:rPr>
      <w:color w:val="800080"/>
      <w:u w:val="single"/>
    </w:rPr>
  </w:style>
  <w:style w:type="character" w:styleId="aa">
    <w:name w:val="Emphasis"/>
    <w:uiPriority w:val="20"/>
    <w:qFormat/>
    <w:rPr>
      <w:i/>
      <w:iCs/>
    </w:rPr>
  </w:style>
  <w:style w:type="character" w:styleId="ab">
    <w:name w:val="Hyperlink"/>
    <w:qFormat/>
    <w:rPr>
      <w:color w:val="0000FF"/>
      <w:u w:val="single"/>
    </w:rPr>
  </w:style>
  <w:style w:type="paragraph" w:customStyle="1" w:styleId="story-body">
    <w:name w:val="story-body"/>
    <w:basedOn w:val="a"/>
    <w:qFormat/>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qFormat/>
    <w:pPr>
      <w:widowControl/>
      <w:spacing w:before="100" w:beforeAutospacing="1" w:after="100" w:afterAutospacing="1"/>
      <w:jc w:val="left"/>
    </w:pPr>
    <w:rPr>
      <w:rFonts w:ascii="宋体" w:hAnsi="宋体" w:cs="宋体"/>
      <w:kern w:val="0"/>
      <w:sz w:val="24"/>
    </w:rPr>
  </w:style>
  <w:style w:type="paragraph" w:customStyle="1" w:styleId="bullets1">
    <w:name w:val="bullets1"/>
    <w:basedOn w:val="a"/>
    <w:qFormat/>
    <w:pPr>
      <w:widowControl/>
      <w:jc w:val="left"/>
    </w:pPr>
    <w:rPr>
      <w:rFonts w:ascii="宋体" w:hAnsi="宋体" w:cs="宋体"/>
      <w:kern w:val="0"/>
      <w:sz w:val="24"/>
    </w:rPr>
  </w:style>
  <w:style w:type="character" w:customStyle="1" w:styleId="apple-style-span">
    <w:name w:val="apple-style-span"/>
    <w:basedOn w:val="a0"/>
    <w:qFormat/>
  </w:style>
  <w:style w:type="paragraph" w:customStyle="1" w:styleId="endorsement1">
    <w:name w:val="endorsement1"/>
    <w:basedOn w:val="a"/>
    <w:qFormat/>
    <w:pPr>
      <w:widowControl/>
      <w:jc w:val="left"/>
    </w:pPr>
    <w:rPr>
      <w:rFonts w:ascii="宋体" w:hAnsi="宋体" w:cs="宋体"/>
      <w:kern w:val="0"/>
      <w:sz w:val="24"/>
    </w:rPr>
  </w:style>
  <w:style w:type="paragraph" w:customStyle="1" w:styleId="text">
    <w:name w:val="text"/>
    <w:basedOn w:val="a"/>
    <w:qFormat/>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product-title1">
    <w:name w:val="product-title1"/>
    <w:qFormat/>
    <w:rPr>
      <w:rFonts w:ascii="Arial" w:hAnsi="Arial" w:cs="Arial" w:hint="default"/>
      <w:b/>
      <w:bCs/>
      <w:color w:val="FF6600"/>
      <w:sz w:val="28"/>
      <w:szCs w:val="28"/>
    </w:rPr>
  </w:style>
  <w:style w:type="character" w:customStyle="1" w:styleId="booksubtitle1">
    <w:name w:val="booksubtitle1"/>
    <w:qFormat/>
    <w:rPr>
      <w:rFonts w:ascii="Verdana" w:hAnsi="Verdana" w:hint="default"/>
      <w:color w:val="000000"/>
      <w:sz w:val="18"/>
      <w:szCs w:val="18"/>
      <w:u w:val="none"/>
    </w:rPr>
  </w:style>
  <w:style w:type="character" w:customStyle="1" w:styleId="bookauthor1">
    <w:name w:val="bookauthor1"/>
    <w:qFormat/>
    <w:rPr>
      <w:rFonts w:ascii="Verdana" w:hAnsi="Verdana" w:hint="default"/>
      <w:i/>
      <w:iCs/>
      <w:color w:val="000000"/>
      <w:sz w:val="18"/>
      <w:szCs w:val="18"/>
      <w:u w:val="none"/>
    </w:rPr>
  </w:style>
  <w:style w:type="character" w:customStyle="1" w:styleId="bstitle1">
    <w:name w:val="bstitle1"/>
    <w:qFormat/>
    <w:rPr>
      <w:b/>
      <w:bCs/>
      <w:color w:val="000000"/>
      <w:sz w:val="24"/>
      <w:szCs w:val="24"/>
    </w:rPr>
  </w:style>
  <w:style w:type="character" w:customStyle="1" w:styleId="bssubtitle1">
    <w:name w:val="bssubtitle1"/>
    <w:qFormat/>
    <w:rPr>
      <w:rFonts w:ascii="Arial" w:hAnsi="Arial" w:cs="Arial" w:hint="default"/>
      <w:b/>
      <w:bCs/>
      <w:color w:val="000000"/>
      <w:sz w:val="18"/>
      <w:szCs w:val="18"/>
    </w:rPr>
  </w:style>
  <w:style w:type="paragraph" w:customStyle="1" w:styleId="introtext1">
    <w:name w:val="introtext1"/>
    <w:basedOn w:val="a"/>
    <w:qFormat/>
    <w:pPr>
      <w:widowControl/>
      <w:spacing w:before="100" w:beforeAutospacing="1" w:after="100" w:afterAutospacing="1"/>
      <w:jc w:val="left"/>
    </w:pPr>
    <w:rPr>
      <w:rFonts w:ascii="宋体" w:hAnsi="宋体" w:cs="宋体"/>
      <w:kern w:val="0"/>
      <w:sz w:val="24"/>
    </w:rPr>
  </w:style>
  <w:style w:type="character" w:customStyle="1" w:styleId="ar18blue1">
    <w:name w:val="ar18blue1"/>
    <w:qFormat/>
    <w:rPr>
      <w:rFonts w:ascii="Arial" w:hAnsi="Arial" w:cs="Arial" w:hint="default"/>
      <w:color w:val="000066"/>
      <w:sz w:val="30"/>
      <w:szCs w:val="30"/>
    </w:rPr>
  </w:style>
  <w:style w:type="character" w:customStyle="1" w:styleId="ar141">
    <w:name w:val="ar141"/>
    <w:qFormat/>
    <w:rPr>
      <w:rFonts w:ascii="Arial" w:hAnsi="Arial" w:cs="Arial" w:hint="default"/>
      <w:sz w:val="21"/>
      <w:szCs w:val="21"/>
    </w:rPr>
  </w:style>
  <w:style w:type="character" w:customStyle="1" w:styleId="blk12161">
    <w:name w:val="blk12161"/>
    <w:qFormat/>
    <w:rPr>
      <w:rFonts w:ascii="Arial" w:hAnsi="Arial" w:cs="Arial" w:hint="default"/>
      <w:color w:val="000000"/>
      <w:sz w:val="18"/>
      <w:szCs w:val="18"/>
    </w:rPr>
  </w:style>
  <w:style w:type="character" w:customStyle="1" w:styleId="brgreen121">
    <w:name w:val="brgreen121"/>
    <w:qFormat/>
    <w:rPr>
      <w:rFonts w:ascii="Arial" w:hAnsi="Arial" w:cs="Arial" w:hint="default"/>
      <w:color w:val="339999"/>
      <w:sz w:val="18"/>
      <w:szCs w:val="18"/>
    </w:rPr>
  </w:style>
  <w:style w:type="character" w:customStyle="1" w:styleId="A50">
    <w:name w:val="A5"/>
    <w:uiPriority w:val="99"/>
    <w:qFormat/>
    <w:rPr>
      <w:rFonts w:cs="Myriad Pro"/>
      <w:color w:val="000014"/>
    </w:rPr>
  </w:style>
  <w:style w:type="character" w:customStyle="1" w:styleId="apple-converted-space">
    <w:name w:val="apple-converted-space"/>
    <w:qFormat/>
  </w:style>
  <w:style w:type="paragraph" w:customStyle="1" w:styleId="Headline">
    <w:name w:val="Headline"/>
    <w:basedOn w:val="a"/>
    <w:qFormat/>
    <w:pPr>
      <w:spacing w:after="480"/>
      <w:jc w:val="center"/>
    </w:pPr>
    <w:rPr>
      <w:rFonts w:eastAsia="Calibri"/>
      <w:b/>
      <w:bCs/>
      <w:i/>
      <w:sz w:val="28"/>
      <w:szCs w:val="28"/>
    </w:rPr>
  </w:style>
  <w:style w:type="paragraph" w:customStyle="1" w:styleId="Body">
    <w:name w:val="Body"/>
    <w:basedOn w:val="a"/>
    <w:qFormat/>
    <w:pPr>
      <w:widowControl/>
    </w:pPr>
    <w:rPr>
      <w:kern w:val="0"/>
      <w:sz w:val="24"/>
      <w:lang w:eastAsia="en-US"/>
    </w:rPr>
  </w:style>
  <w:style w:type="paragraph" w:styleId="ac">
    <w:name w:val="List Paragraph"/>
    <w:basedOn w:val="a"/>
    <w:uiPriority w:val="99"/>
    <w:rsid w:val="009F605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02047">
      <w:bodyDiv w:val="1"/>
      <w:marLeft w:val="0"/>
      <w:marRight w:val="0"/>
      <w:marTop w:val="0"/>
      <w:marBottom w:val="0"/>
      <w:divBdr>
        <w:top w:val="none" w:sz="0" w:space="0" w:color="auto"/>
        <w:left w:val="none" w:sz="0" w:space="0" w:color="auto"/>
        <w:bottom w:val="none" w:sz="0" w:space="0" w:color="auto"/>
        <w:right w:val="none" w:sz="0" w:space="0" w:color="auto"/>
      </w:divBdr>
      <w:divsChild>
        <w:div w:id="838279217">
          <w:marLeft w:val="0"/>
          <w:marRight w:val="0"/>
          <w:marTop w:val="0"/>
          <w:marBottom w:val="0"/>
          <w:divBdr>
            <w:top w:val="none" w:sz="0" w:space="0" w:color="auto"/>
            <w:left w:val="none" w:sz="0" w:space="0" w:color="auto"/>
            <w:bottom w:val="none" w:sz="0" w:space="0" w:color="auto"/>
            <w:right w:val="none" w:sz="0" w:space="0" w:color="auto"/>
          </w:divBdr>
          <w:divsChild>
            <w:div w:id="1007289329">
              <w:marLeft w:val="0"/>
              <w:marRight w:val="0"/>
              <w:marTop w:val="0"/>
              <w:marBottom w:val="0"/>
              <w:divBdr>
                <w:top w:val="none" w:sz="0" w:space="0" w:color="auto"/>
                <w:left w:val="none" w:sz="0" w:space="0" w:color="auto"/>
                <w:bottom w:val="none" w:sz="0" w:space="0" w:color="auto"/>
                <w:right w:val="none" w:sz="0" w:space="0" w:color="auto"/>
              </w:divBdr>
            </w:div>
          </w:divsChild>
        </w:div>
        <w:div w:id="618336774">
          <w:marLeft w:val="0"/>
          <w:marRight w:val="0"/>
          <w:marTop w:val="0"/>
          <w:marBottom w:val="0"/>
          <w:divBdr>
            <w:top w:val="none" w:sz="0" w:space="0" w:color="auto"/>
            <w:left w:val="none" w:sz="0" w:space="0" w:color="auto"/>
            <w:bottom w:val="none" w:sz="0" w:space="0" w:color="auto"/>
            <w:right w:val="none" w:sz="0" w:space="0" w:color="auto"/>
          </w:divBdr>
          <w:divsChild>
            <w:div w:id="79062588">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149253520">
      <w:bodyDiv w:val="1"/>
      <w:marLeft w:val="0"/>
      <w:marRight w:val="0"/>
      <w:marTop w:val="0"/>
      <w:marBottom w:val="0"/>
      <w:divBdr>
        <w:top w:val="none" w:sz="0" w:space="0" w:color="auto"/>
        <w:left w:val="none" w:sz="0" w:space="0" w:color="auto"/>
        <w:bottom w:val="none" w:sz="0" w:space="0" w:color="auto"/>
        <w:right w:val="none" w:sz="0" w:space="0" w:color="auto"/>
      </w:divBdr>
    </w:div>
    <w:div w:id="480774818">
      <w:bodyDiv w:val="1"/>
      <w:marLeft w:val="0"/>
      <w:marRight w:val="0"/>
      <w:marTop w:val="0"/>
      <w:marBottom w:val="0"/>
      <w:divBdr>
        <w:top w:val="none" w:sz="0" w:space="0" w:color="auto"/>
        <w:left w:val="none" w:sz="0" w:space="0" w:color="auto"/>
        <w:bottom w:val="none" w:sz="0" w:space="0" w:color="auto"/>
        <w:right w:val="none" w:sz="0" w:space="0" w:color="auto"/>
      </w:divBdr>
    </w:div>
    <w:div w:id="613562171">
      <w:bodyDiv w:val="1"/>
      <w:marLeft w:val="0"/>
      <w:marRight w:val="0"/>
      <w:marTop w:val="0"/>
      <w:marBottom w:val="0"/>
      <w:divBdr>
        <w:top w:val="none" w:sz="0" w:space="0" w:color="auto"/>
        <w:left w:val="none" w:sz="0" w:space="0" w:color="auto"/>
        <w:bottom w:val="none" w:sz="0" w:space="0" w:color="auto"/>
        <w:right w:val="none" w:sz="0" w:space="0" w:color="auto"/>
      </w:divBdr>
    </w:div>
    <w:div w:id="626786403">
      <w:bodyDiv w:val="1"/>
      <w:marLeft w:val="0"/>
      <w:marRight w:val="0"/>
      <w:marTop w:val="0"/>
      <w:marBottom w:val="0"/>
      <w:divBdr>
        <w:top w:val="none" w:sz="0" w:space="0" w:color="auto"/>
        <w:left w:val="none" w:sz="0" w:space="0" w:color="auto"/>
        <w:bottom w:val="none" w:sz="0" w:space="0" w:color="auto"/>
        <w:right w:val="none" w:sz="0" w:space="0" w:color="auto"/>
      </w:divBdr>
    </w:div>
    <w:div w:id="648024088">
      <w:bodyDiv w:val="1"/>
      <w:marLeft w:val="0"/>
      <w:marRight w:val="0"/>
      <w:marTop w:val="0"/>
      <w:marBottom w:val="0"/>
      <w:divBdr>
        <w:top w:val="none" w:sz="0" w:space="0" w:color="auto"/>
        <w:left w:val="none" w:sz="0" w:space="0" w:color="auto"/>
        <w:bottom w:val="none" w:sz="0" w:space="0" w:color="auto"/>
        <w:right w:val="none" w:sz="0" w:space="0" w:color="auto"/>
      </w:divBdr>
    </w:div>
    <w:div w:id="648216611">
      <w:bodyDiv w:val="1"/>
      <w:marLeft w:val="0"/>
      <w:marRight w:val="0"/>
      <w:marTop w:val="0"/>
      <w:marBottom w:val="0"/>
      <w:divBdr>
        <w:top w:val="none" w:sz="0" w:space="0" w:color="auto"/>
        <w:left w:val="none" w:sz="0" w:space="0" w:color="auto"/>
        <w:bottom w:val="none" w:sz="0" w:space="0" w:color="auto"/>
        <w:right w:val="none" w:sz="0" w:space="0" w:color="auto"/>
      </w:divBdr>
    </w:div>
    <w:div w:id="659044033">
      <w:bodyDiv w:val="1"/>
      <w:marLeft w:val="0"/>
      <w:marRight w:val="0"/>
      <w:marTop w:val="0"/>
      <w:marBottom w:val="0"/>
      <w:divBdr>
        <w:top w:val="none" w:sz="0" w:space="0" w:color="auto"/>
        <w:left w:val="none" w:sz="0" w:space="0" w:color="auto"/>
        <w:bottom w:val="none" w:sz="0" w:space="0" w:color="auto"/>
        <w:right w:val="none" w:sz="0" w:space="0" w:color="auto"/>
      </w:divBdr>
      <w:divsChild>
        <w:div w:id="220672639">
          <w:marLeft w:val="0"/>
          <w:marRight w:val="0"/>
          <w:marTop w:val="0"/>
          <w:marBottom w:val="0"/>
          <w:divBdr>
            <w:top w:val="none" w:sz="0" w:space="0" w:color="auto"/>
            <w:left w:val="none" w:sz="0" w:space="0" w:color="auto"/>
            <w:bottom w:val="none" w:sz="0" w:space="0" w:color="auto"/>
            <w:right w:val="none" w:sz="0" w:space="0" w:color="auto"/>
          </w:divBdr>
          <w:divsChild>
            <w:div w:id="1267880896">
              <w:marLeft w:val="0"/>
              <w:marRight w:val="0"/>
              <w:marTop w:val="0"/>
              <w:marBottom w:val="0"/>
              <w:divBdr>
                <w:top w:val="none" w:sz="0" w:space="0" w:color="auto"/>
                <w:left w:val="none" w:sz="0" w:space="0" w:color="auto"/>
                <w:bottom w:val="none" w:sz="0" w:space="0" w:color="auto"/>
                <w:right w:val="none" w:sz="0" w:space="0" w:color="auto"/>
              </w:divBdr>
            </w:div>
          </w:divsChild>
        </w:div>
        <w:div w:id="2015916518">
          <w:marLeft w:val="0"/>
          <w:marRight w:val="0"/>
          <w:marTop w:val="0"/>
          <w:marBottom w:val="0"/>
          <w:divBdr>
            <w:top w:val="none" w:sz="0" w:space="0" w:color="auto"/>
            <w:left w:val="none" w:sz="0" w:space="0" w:color="auto"/>
            <w:bottom w:val="none" w:sz="0" w:space="0" w:color="auto"/>
            <w:right w:val="none" w:sz="0" w:space="0" w:color="auto"/>
          </w:divBdr>
          <w:divsChild>
            <w:div w:id="1514953420">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665322126">
      <w:bodyDiv w:val="1"/>
      <w:marLeft w:val="0"/>
      <w:marRight w:val="0"/>
      <w:marTop w:val="0"/>
      <w:marBottom w:val="0"/>
      <w:divBdr>
        <w:top w:val="none" w:sz="0" w:space="0" w:color="auto"/>
        <w:left w:val="none" w:sz="0" w:space="0" w:color="auto"/>
        <w:bottom w:val="none" w:sz="0" w:space="0" w:color="auto"/>
        <w:right w:val="none" w:sz="0" w:space="0" w:color="auto"/>
      </w:divBdr>
    </w:div>
    <w:div w:id="687294189">
      <w:bodyDiv w:val="1"/>
      <w:marLeft w:val="0"/>
      <w:marRight w:val="0"/>
      <w:marTop w:val="0"/>
      <w:marBottom w:val="0"/>
      <w:divBdr>
        <w:top w:val="none" w:sz="0" w:space="0" w:color="auto"/>
        <w:left w:val="none" w:sz="0" w:space="0" w:color="auto"/>
        <w:bottom w:val="none" w:sz="0" w:space="0" w:color="auto"/>
        <w:right w:val="none" w:sz="0" w:space="0" w:color="auto"/>
      </w:divBdr>
    </w:div>
    <w:div w:id="843982806">
      <w:bodyDiv w:val="1"/>
      <w:marLeft w:val="0"/>
      <w:marRight w:val="0"/>
      <w:marTop w:val="0"/>
      <w:marBottom w:val="0"/>
      <w:divBdr>
        <w:top w:val="none" w:sz="0" w:space="0" w:color="auto"/>
        <w:left w:val="none" w:sz="0" w:space="0" w:color="auto"/>
        <w:bottom w:val="none" w:sz="0" w:space="0" w:color="auto"/>
        <w:right w:val="none" w:sz="0" w:space="0" w:color="auto"/>
      </w:divBdr>
    </w:div>
    <w:div w:id="1095905168">
      <w:bodyDiv w:val="1"/>
      <w:marLeft w:val="0"/>
      <w:marRight w:val="0"/>
      <w:marTop w:val="0"/>
      <w:marBottom w:val="0"/>
      <w:divBdr>
        <w:top w:val="none" w:sz="0" w:space="0" w:color="auto"/>
        <w:left w:val="none" w:sz="0" w:space="0" w:color="auto"/>
        <w:bottom w:val="none" w:sz="0" w:space="0" w:color="auto"/>
        <w:right w:val="none" w:sz="0" w:space="0" w:color="auto"/>
      </w:divBdr>
    </w:div>
    <w:div w:id="1137920346">
      <w:bodyDiv w:val="1"/>
      <w:marLeft w:val="0"/>
      <w:marRight w:val="0"/>
      <w:marTop w:val="0"/>
      <w:marBottom w:val="0"/>
      <w:divBdr>
        <w:top w:val="none" w:sz="0" w:space="0" w:color="auto"/>
        <w:left w:val="none" w:sz="0" w:space="0" w:color="auto"/>
        <w:bottom w:val="none" w:sz="0" w:space="0" w:color="auto"/>
        <w:right w:val="none" w:sz="0" w:space="0" w:color="auto"/>
      </w:divBdr>
    </w:div>
    <w:div w:id="1365329804">
      <w:bodyDiv w:val="1"/>
      <w:marLeft w:val="0"/>
      <w:marRight w:val="0"/>
      <w:marTop w:val="0"/>
      <w:marBottom w:val="0"/>
      <w:divBdr>
        <w:top w:val="none" w:sz="0" w:space="0" w:color="auto"/>
        <w:left w:val="none" w:sz="0" w:space="0" w:color="auto"/>
        <w:bottom w:val="none" w:sz="0" w:space="0" w:color="auto"/>
        <w:right w:val="none" w:sz="0" w:space="0" w:color="auto"/>
      </w:divBdr>
    </w:div>
    <w:div w:id="1658419911">
      <w:bodyDiv w:val="1"/>
      <w:marLeft w:val="0"/>
      <w:marRight w:val="0"/>
      <w:marTop w:val="0"/>
      <w:marBottom w:val="0"/>
      <w:divBdr>
        <w:top w:val="none" w:sz="0" w:space="0" w:color="auto"/>
        <w:left w:val="none" w:sz="0" w:space="0" w:color="auto"/>
        <w:bottom w:val="none" w:sz="0" w:space="0" w:color="auto"/>
        <w:right w:val="none" w:sz="0" w:space="0" w:color="auto"/>
      </w:divBdr>
    </w:div>
    <w:div w:id="1750426610">
      <w:bodyDiv w:val="1"/>
      <w:marLeft w:val="0"/>
      <w:marRight w:val="0"/>
      <w:marTop w:val="0"/>
      <w:marBottom w:val="0"/>
      <w:divBdr>
        <w:top w:val="none" w:sz="0" w:space="0" w:color="auto"/>
        <w:left w:val="none" w:sz="0" w:space="0" w:color="auto"/>
        <w:bottom w:val="none" w:sz="0" w:space="0" w:color="auto"/>
        <w:right w:val="none" w:sz="0" w:space="0" w:color="auto"/>
      </w:divBdr>
      <w:divsChild>
        <w:div w:id="1640457502">
          <w:marLeft w:val="0"/>
          <w:marRight w:val="0"/>
          <w:marTop w:val="0"/>
          <w:marBottom w:val="0"/>
          <w:divBdr>
            <w:top w:val="none" w:sz="0" w:space="0" w:color="auto"/>
            <w:left w:val="none" w:sz="0" w:space="0" w:color="auto"/>
            <w:bottom w:val="none" w:sz="0" w:space="0" w:color="auto"/>
            <w:right w:val="none" w:sz="0" w:space="0" w:color="auto"/>
          </w:divBdr>
          <w:divsChild>
            <w:div w:id="1855457049">
              <w:marLeft w:val="0"/>
              <w:marRight w:val="0"/>
              <w:marTop w:val="0"/>
              <w:marBottom w:val="0"/>
              <w:divBdr>
                <w:top w:val="none" w:sz="0" w:space="0" w:color="auto"/>
                <w:left w:val="none" w:sz="0" w:space="0" w:color="auto"/>
                <w:bottom w:val="none" w:sz="0" w:space="0" w:color="auto"/>
                <w:right w:val="none" w:sz="0" w:space="0" w:color="auto"/>
              </w:divBdr>
            </w:div>
          </w:divsChild>
        </w:div>
        <w:div w:id="849220809">
          <w:marLeft w:val="0"/>
          <w:marRight w:val="0"/>
          <w:marTop w:val="0"/>
          <w:marBottom w:val="0"/>
          <w:divBdr>
            <w:top w:val="none" w:sz="0" w:space="0" w:color="auto"/>
            <w:left w:val="none" w:sz="0" w:space="0" w:color="auto"/>
            <w:bottom w:val="none" w:sz="0" w:space="0" w:color="auto"/>
            <w:right w:val="none" w:sz="0" w:space="0" w:color="auto"/>
          </w:divBdr>
          <w:divsChild>
            <w:div w:id="1320812615">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2020039538">
      <w:bodyDiv w:val="1"/>
      <w:marLeft w:val="0"/>
      <w:marRight w:val="0"/>
      <w:marTop w:val="0"/>
      <w:marBottom w:val="0"/>
      <w:divBdr>
        <w:top w:val="none" w:sz="0" w:space="0" w:color="auto"/>
        <w:left w:val="none" w:sz="0" w:space="0" w:color="auto"/>
        <w:bottom w:val="none" w:sz="0" w:space="0" w:color="auto"/>
        <w:right w:val="none" w:sz="0" w:space="0" w:color="auto"/>
      </w:divBdr>
    </w:div>
    <w:div w:id="20640207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nurnberg.com.cn/" TargetMode="External"/><Relationship Id="rId18" Type="http://schemas.openxmlformats.org/officeDocument/2006/relationships/hyperlink" Target="https://weibo.com/1877653117/profile?topnav=1&amp;wvr=6"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mailto:Rights@nurnberg.com.cn" TargetMode="External"/><Relationship Id="rId17" Type="http://schemas.openxmlformats.org/officeDocument/2006/relationships/hyperlink" Target="http://site.douban.com/110577/" TargetMode="External"/><Relationship Id="rId2" Type="http://schemas.openxmlformats.org/officeDocument/2006/relationships/styles" Target="styles.xml"/><Relationship Id="rId16" Type="http://schemas.openxmlformats.org/officeDocument/2006/relationships/hyperlink" Target="http://www.nurnberg.com.cn/video/video.aspx"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ook.douban.com/subject/36213751/" TargetMode="External"/><Relationship Id="rId5" Type="http://schemas.openxmlformats.org/officeDocument/2006/relationships/footnotes" Target="footnotes.xml"/><Relationship Id="rId15" Type="http://schemas.openxmlformats.org/officeDocument/2006/relationships/hyperlink" Target="http://www.nurnberg.com.cn/book/book.aspx" TargetMode="External"/><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nurnberg.com.cn/booklist_zh/list.aspx"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fo\Desktop\&#20070;&#35759;&#27169;&#26495;%20(CN).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书讯模板 (CN).dotx</Template>
  <TotalTime>111</TotalTime>
  <Pages>6</Pages>
  <Words>2409</Words>
  <Characters>3132</Characters>
  <Application>Microsoft Office Word</Application>
  <DocSecurity>0</DocSecurity>
  <Lines>174</Lines>
  <Paragraphs>153</Paragraphs>
  <ScaleCrop>false</ScaleCrop>
  <Company>2ndSpAcE</Company>
  <LinksUpToDate>false</LinksUpToDate>
  <CharactersWithSpaces>5388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info@nurnberg.com.cn</dc:creator>
  <cp:lastModifiedBy>Microsoft 帐户</cp:lastModifiedBy>
  <cp:revision>18</cp:revision>
  <cp:lastPrinted>2005-06-10T06:33:00Z</cp:lastPrinted>
  <dcterms:created xsi:type="dcterms:W3CDTF">2026-08-21T05:04:00Z</dcterms:created>
  <dcterms:modified xsi:type="dcterms:W3CDTF">2026-08-21T09:44:00Z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27E52E4B144E42FE84B5D30C2D75E342_13</vt:lpwstr>
  </property>
  <property fmtid="{D5CDD505-2E9C-101B-9397-08002B2CF9AE}" pid="4" name="KSOTemplateDocerSaveRecord">
    <vt:lpwstr>eyJoZGlkIjoiNGZiOTZiYjY0M2Y1YTkxMzE4ZTBiZGE0NDFhYTg5ZjEiLCJ1c2VySWQiOiI5NTE3MzU3NzQifQ==</vt:lpwstr>
  </property>
</Properties>
</file>