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0B850">
      <w:pPr>
        <w:ind w:firstLine="3629" w:firstLineChars="1004"/>
        <w:rPr>
          <w:rFonts w:hint="eastAsia"/>
          <w:b/>
          <w:bCs/>
          <w:sz w:val="36"/>
          <w:shd w:val="pct10" w:color="auto" w:fill="FFFFFF"/>
        </w:rPr>
      </w:pPr>
      <w:r>
        <w:rPr>
          <w:rFonts w:hint="eastAsia"/>
          <w:b/>
          <w:bCs/>
          <w:sz w:val="36"/>
          <w:shd w:val="pct10" w:color="auto" w:fill="FFFFFF"/>
        </w:rPr>
        <w:t>新 书 推 荐</w:t>
      </w:r>
    </w:p>
    <w:p w14:paraId="47EFBA23">
      <w:pPr>
        <w:rPr>
          <w:rFonts w:hint="eastAsia"/>
          <w:b/>
          <w:bCs/>
          <w:sz w:val="36"/>
        </w:rPr>
      </w:pPr>
      <w:r>
        <w:rPr>
          <w:rFonts w:hint="eastAsia"/>
          <w:b/>
          <w:bCs/>
          <w:sz w:val="36"/>
          <w:lang/>
        </w:rPr>
        <w:drawing>
          <wp:anchor distT="0" distB="0" distL="114300" distR="114300" simplePos="0" relativeHeight="251659264" behindDoc="0" locked="0" layoutInCell="1" allowOverlap="1">
            <wp:simplePos x="0" y="0"/>
            <wp:positionH relativeFrom="margin">
              <wp:posOffset>3886200</wp:posOffset>
            </wp:positionH>
            <wp:positionV relativeFrom="paragraph">
              <wp:posOffset>387350</wp:posOffset>
            </wp:positionV>
            <wp:extent cx="1517650" cy="2175510"/>
            <wp:effectExtent l="0" t="0" r="6350" b="3810"/>
            <wp:wrapSquare wrapText="bothSides"/>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6"/>
                    <a:stretch>
                      <a:fillRect/>
                    </a:stretch>
                  </pic:blipFill>
                  <pic:spPr>
                    <a:xfrm>
                      <a:off x="0" y="0"/>
                      <a:ext cx="1517650" cy="2175510"/>
                    </a:xfrm>
                    <a:prstGeom prst="rect">
                      <a:avLst/>
                    </a:prstGeom>
                    <a:noFill/>
                    <a:ln>
                      <a:noFill/>
                    </a:ln>
                  </pic:spPr>
                </pic:pic>
              </a:graphicData>
            </a:graphic>
          </wp:anchor>
        </w:drawing>
      </w:r>
    </w:p>
    <w:p w14:paraId="22097A7F">
      <w:pPr>
        <w:tabs>
          <w:tab w:val="left" w:pos="341"/>
          <w:tab w:val="left" w:pos="5235"/>
        </w:tabs>
        <w:rPr>
          <w:b/>
          <w:bCs/>
          <w:color w:val="000000"/>
          <w:szCs w:val="21"/>
        </w:rPr>
      </w:pPr>
      <w:r>
        <w:rPr>
          <w:b/>
          <w:bCs/>
          <w:color w:val="000000"/>
          <w:szCs w:val="21"/>
        </w:rPr>
        <w:t>中文书名：</w:t>
      </w:r>
      <w:bookmarkStart w:id="0" w:name="_Hlt89834866"/>
      <w:bookmarkEnd w:id="0"/>
      <w:r>
        <w:rPr>
          <w:rFonts w:hint="eastAsia"/>
          <w:b/>
          <w:bCs/>
          <w:color w:val="000000"/>
          <w:szCs w:val="21"/>
        </w:rPr>
        <w:t>《光环：贵族</w:t>
      </w:r>
      <w:r>
        <w:rPr>
          <w:rFonts w:hint="eastAsia"/>
          <w:b/>
          <w:bCs/>
          <w:color w:val="000000"/>
          <w:szCs w:val="21"/>
          <w:lang w:val="en-US" w:eastAsia="zh-CN"/>
        </w:rPr>
        <w:t>火力</w:t>
      </w:r>
      <w:r>
        <w:rPr>
          <w:rFonts w:hint="eastAsia"/>
          <w:b/>
          <w:bCs/>
          <w:color w:val="000000"/>
          <w:szCs w:val="21"/>
        </w:rPr>
        <w:t>小队》</w:t>
      </w:r>
    </w:p>
    <w:p w14:paraId="6A3FB424">
      <w:pPr>
        <w:rPr>
          <w:b/>
          <w:bCs/>
          <w:i/>
          <w:iCs/>
          <w:color w:val="000000"/>
          <w:szCs w:val="21"/>
        </w:rPr>
      </w:pPr>
      <w:r>
        <w:rPr>
          <w:b/>
          <w:bCs/>
          <w:color w:val="000000"/>
          <w:szCs w:val="21"/>
        </w:rPr>
        <w:t>英文书名</w:t>
      </w:r>
      <w:r>
        <w:rPr>
          <w:rFonts w:hint="eastAsia"/>
          <w:b/>
          <w:bCs/>
          <w:color w:val="000000"/>
          <w:szCs w:val="21"/>
        </w:rPr>
        <w:t>：</w:t>
      </w:r>
      <w:r>
        <w:rPr>
          <w:b/>
          <w:bCs/>
          <w:i/>
          <w:iCs/>
          <w:color w:val="000000"/>
          <w:szCs w:val="21"/>
        </w:rPr>
        <w:t>Halo: Fireteam Noble</w:t>
      </w:r>
    </w:p>
    <w:p w14:paraId="347B779C">
      <w:pPr>
        <w:tabs>
          <w:tab w:val="left" w:pos="341"/>
          <w:tab w:val="left" w:pos="5235"/>
        </w:tabs>
        <w:rPr>
          <w:b/>
        </w:rPr>
      </w:pPr>
      <w:r>
        <w:rPr>
          <w:b/>
          <w:bCs/>
          <w:color w:val="000000"/>
          <w:szCs w:val="21"/>
        </w:rPr>
        <w:t>作    者：Troy Denning</w:t>
      </w:r>
    </w:p>
    <w:p w14:paraId="65CE42F8">
      <w:pPr>
        <w:tabs>
          <w:tab w:val="left" w:pos="341"/>
          <w:tab w:val="left" w:pos="5235"/>
        </w:tabs>
        <w:rPr>
          <w:rFonts w:hint="eastAsia"/>
          <w:b/>
          <w:bCs/>
          <w:color w:val="000000"/>
          <w:szCs w:val="21"/>
        </w:rPr>
      </w:pPr>
      <w:r>
        <w:rPr>
          <w:b/>
          <w:bCs/>
          <w:color w:val="000000"/>
          <w:szCs w:val="21"/>
        </w:rPr>
        <w:t>出 版 社</w:t>
      </w:r>
      <w:r>
        <w:rPr>
          <w:rFonts w:hint="eastAsia"/>
          <w:b/>
          <w:bCs/>
          <w:color w:val="000000"/>
          <w:szCs w:val="21"/>
        </w:rPr>
        <w:t>：</w:t>
      </w:r>
      <w:r>
        <w:rPr>
          <w:b/>
          <w:bCs/>
          <w:color w:val="000000"/>
          <w:szCs w:val="21"/>
        </w:rPr>
        <w:t>Gallery</w:t>
      </w:r>
    </w:p>
    <w:p w14:paraId="1C7D6C5E">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ANA/Jessica</w:t>
      </w:r>
      <w:r>
        <w:rPr>
          <w:lang/>
        </w:rPr>
        <w:t xml:space="preserve"> </w:t>
      </w:r>
    </w:p>
    <w:p w14:paraId="678E3C6B">
      <w:pPr>
        <w:tabs>
          <w:tab w:val="left" w:pos="341"/>
          <w:tab w:val="left" w:pos="5235"/>
        </w:tabs>
        <w:rPr>
          <w:rFonts w:hint="eastAsia"/>
          <w:b/>
          <w:bCs/>
          <w:color w:val="000000"/>
          <w:szCs w:val="21"/>
        </w:rPr>
      </w:pPr>
      <w:r>
        <w:rPr>
          <w:b/>
          <w:bCs/>
          <w:color w:val="000000"/>
          <w:szCs w:val="21"/>
        </w:rPr>
        <w:t>页    数：</w:t>
      </w:r>
      <w:r>
        <w:rPr>
          <w:rFonts w:hint="eastAsia"/>
          <w:b/>
          <w:bCs/>
          <w:color w:val="000000"/>
          <w:szCs w:val="21"/>
        </w:rPr>
        <w:t>384页</w:t>
      </w:r>
    </w:p>
    <w:p w14:paraId="66894F3E">
      <w:pPr>
        <w:tabs>
          <w:tab w:val="left" w:pos="341"/>
          <w:tab w:val="left" w:pos="5235"/>
        </w:tabs>
        <w:rPr>
          <w:b/>
          <w:bCs/>
          <w:color w:val="000000"/>
          <w:szCs w:val="21"/>
        </w:rPr>
      </w:pPr>
      <w:r>
        <w:rPr>
          <w:b/>
          <w:bCs/>
          <w:color w:val="000000"/>
          <w:szCs w:val="21"/>
        </w:rPr>
        <w:t>出版时间：</w:t>
      </w:r>
      <w:r>
        <w:rPr>
          <w:rFonts w:hint="eastAsia"/>
          <w:b/>
          <w:bCs/>
          <w:color w:val="000000"/>
          <w:szCs w:val="21"/>
        </w:rPr>
        <w:t>2027</w:t>
      </w:r>
      <w:r>
        <w:rPr>
          <w:b/>
          <w:bCs/>
          <w:color w:val="000000"/>
          <w:szCs w:val="21"/>
        </w:rPr>
        <w:t>年</w:t>
      </w:r>
      <w:r>
        <w:rPr>
          <w:rFonts w:hint="eastAsia"/>
          <w:b/>
          <w:bCs/>
          <w:color w:val="000000"/>
          <w:szCs w:val="21"/>
        </w:rPr>
        <w:t>3</w:t>
      </w:r>
      <w:r>
        <w:rPr>
          <w:b/>
          <w:bCs/>
          <w:color w:val="000000"/>
          <w:szCs w:val="21"/>
        </w:rPr>
        <w:t xml:space="preserve">月 </w:t>
      </w:r>
    </w:p>
    <w:p w14:paraId="5B04ECA5">
      <w:pPr>
        <w:rPr>
          <w:b/>
          <w:bCs/>
          <w:color w:val="000000"/>
        </w:rPr>
      </w:pPr>
      <w:r>
        <w:rPr>
          <w:b/>
          <w:bCs/>
          <w:color w:val="000000"/>
        </w:rPr>
        <w:t>代理地区：中国大陆、台湾</w:t>
      </w:r>
    </w:p>
    <w:p w14:paraId="2E2D430E">
      <w:pPr>
        <w:tabs>
          <w:tab w:val="left" w:pos="341"/>
          <w:tab w:val="left" w:pos="5235"/>
        </w:tabs>
        <w:rPr>
          <w:rFonts w:hint="eastAsia"/>
          <w:b/>
          <w:bCs/>
          <w:szCs w:val="21"/>
          <w:lang w:val="en-US" w:eastAsia="zh-CN"/>
        </w:rPr>
      </w:pPr>
      <w:r>
        <w:rPr>
          <w:b/>
          <w:bCs/>
          <w:szCs w:val="21"/>
        </w:rPr>
        <w:t>审读资料：</w:t>
      </w:r>
      <w:r>
        <w:rPr>
          <w:rFonts w:hint="eastAsia"/>
          <w:b/>
          <w:bCs/>
          <w:szCs w:val="21"/>
          <w:lang w:val="en-US" w:eastAsia="zh-CN"/>
        </w:rPr>
        <w:t>电子稿</w:t>
      </w:r>
    </w:p>
    <w:p w14:paraId="1650BC0F">
      <w:pPr>
        <w:tabs>
          <w:tab w:val="left" w:pos="341"/>
          <w:tab w:val="left" w:pos="5235"/>
        </w:tabs>
        <w:rPr>
          <w:rFonts w:hint="eastAsia"/>
          <w:b/>
          <w:bCs/>
          <w:szCs w:val="21"/>
        </w:rPr>
      </w:pPr>
      <w:r>
        <w:rPr>
          <w:b/>
          <w:bCs/>
          <w:szCs w:val="21"/>
        </w:rPr>
        <w:t>类    型：</w:t>
      </w:r>
      <w:r>
        <w:rPr>
          <w:rFonts w:hint="eastAsia"/>
          <w:b/>
          <w:bCs/>
          <w:szCs w:val="21"/>
          <w:lang w:val="en-US" w:eastAsia="zh-CN"/>
        </w:rPr>
        <w:t>科幻</w:t>
      </w:r>
      <w:r>
        <w:rPr>
          <w:rFonts w:hint="eastAsia"/>
          <w:b/>
          <w:bCs/>
          <w:szCs w:val="21"/>
        </w:rPr>
        <w:t>小说</w:t>
      </w:r>
    </w:p>
    <w:p w14:paraId="2C53B51B">
      <w:pPr>
        <w:rPr>
          <w:rFonts w:hint="eastAsia" w:ascii="Arial" w:hAnsi="Arial" w:cs="Arial"/>
          <w:b/>
          <w:bCs/>
          <w:color w:val="000000"/>
          <w:spacing w:val="-3"/>
          <w:sz w:val="11"/>
          <w:szCs w:val="11"/>
          <w:shd w:val="clear" w:color="auto" w:fill="FFFFFF"/>
        </w:rPr>
      </w:pPr>
    </w:p>
    <w:p w14:paraId="4600D19F">
      <w:pPr>
        <w:rPr>
          <w:b/>
          <w:bCs/>
          <w:color w:val="000000"/>
        </w:rPr>
      </w:pPr>
      <w:r>
        <w:rPr>
          <w:b/>
          <w:bCs/>
          <w:color w:val="000000"/>
        </w:rPr>
        <w:t>内容简介：</w:t>
      </w:r>
    </w:p>
    <w:p w14:paraId="45FD1A20">
      <w:pPr>
        <w:rPr>
          <w:bCs/>
          <w:color w:val="000000"/>
        </w:rPr>
      </w:pPr>
    </w:p>
    <w:p w14:paraId="4B30CFFB">
      <w:pPr>
        <w:ind w:firstLine="422" w:firstLineChars="200"/>
        <w:rPr>
          <w:rFonts w:hint="eastAsia"/>
          <w:color w:val="000000"/>
        </w:rPr>
      </w:pPr>
      <w:r>
        <w:rPr>
          <w:rFonts w:hint="eastAsia"/>
          <w:b/>
          <w:bCs/>
          <w:color w:val="000000"/>
        </w:rPr>
        <w:t>一部原创的长篇小说，设定于《光环》（</w:t>
      </w:r>
      <w:r>
        <w:rPr>
          <w:rFonts w:hint="eastAsia"/>
          <w:b/>
          <w:bCs/>
          <w:i/>
          <w:iCs/>
          <w:color w:val="000000"/>
        </w:rPr>
        <w:t>Halo</w:t>
      </w:r>
      <w:r>
        <w:rPr>
          <w:rFonts w:hint="eastAsia"/>
          <w:b/>
          <w:bCs/>
          <w:color w:val="000000"/>
        </w:rPr>
        <w:t>）宇宙——改编自《纽约时报》（</w:t>
      </w:r>
      <w:r>
        <w:rPr>
          <w:b/>
          <w:bCs/>
          <w:i/>
          <w:iCs/>
          <w:color w:val="000000"/>
        </w:rPr>
        <w:t>New York Times</w:t>
      </w:r>
      <w:r>
        <w:rPr>
          <w:rFonts w:hint="eastAsia"/>
          <w:b/>
          <w:bCs/>
          <w:color w:val="000000"/>
        </w:rPr>
        <w:t>）畅销电子游戏系列！</w:t>
      </w:r>
    </w:p>
    <w:p w14:paraId="4D351746">
      <w:pPr>
        <w:rPr>
          <w:color w:val="000000"/>
        </w:rPr>
      </w:pPr>
      <w:r>
        <w:rPr>
          <w:color w:val="000000"/>
        </w:rPr>
        <w:t> </w:t>
      </w:r>
    </w:p>
    <w:p w14:paraId="41B1A968">
      <w:pPr>
        <w:ind w:firstLine="420" w:firstLineChars="200"/>
        <w:rPr>
          <w:color w:val="000000"/>
        </w:rPr>
      </w:pPr>
      <w:r>
        <w:rPr>
          <w:rFonts w:hint="eastAsia"/>
          <w:color w:val="000000"/>
        </w:rPr>
        <w:t>作为大获成功的电子游戏</w:t>
      </w:r>
      <w:r>
        <w:rPr>
          <w:color w:val="000000"/>
        </w:rPr>
        <w:t>《光环：致远星》</w:t>
      </w:r>
      <w:r>
        <w:rPr>
          <w:rFonts w:hint="eastAsia"/>
          <w:color w:val="000000"/>
        </w:rPr>
        <w:t>（</w:t>
      </w:r>
      <w:r>
        <w:rPr>
          <w:i/>
          <w:iCs/>
          <w:color w:val="000000"/>
        </w:rPr>
        <w:t>Halo: Reach</w:t>
      </w:r>
      <w:r>
        <w:rPr>
          <w:rFonts w:hint="eastAsia"/>
          <w:color w:val="000000"/>
        </w:rPr>
        <w:t>）</w:t>
      </w:r>
      <w:r>
        <w:rPr>
          <w:color w:val="000000"/>
        </w:rPr>
        <w:t>的续作，</w:t>
      </w:r>
      <w:r>
        <w:rPr>
          <w:rFonts w:hint="eastAsia"/>
          <w:color w:val="000000"/>
        </w:rPr>
        <w:t>这部作品讲述了熟悉的角色与全新人物在《光环：致远星陨落》（</w:t>
      </w:r>
      <w:r>
        <w:rPr>
          <w:i/>
          <w:iCs/>
          <w:color w:val="000000"/>
        </w:rPr>
        <w:t>Halo: The Fall of Reach</w:t>
      </w:r>
      <w:r>
        <w:rPr>
          <w:rFonts w:hint="eastAsia"/>
          <w:color w:val="000000"/>
        </w:rPr>
        <w:t>）灾难事件后，努力重建“火队诺布尔”的故事</w:t>
      </w:r>
      <w:r>
        <w:rPr>
          <w:color w:val="000000"/>
        </w:rPr>
        <w:t>。</w:t>
      </w:r>
    </w:p>
    <w:p w14:paraId="7E380EAA">
      <w:pPr>
        <w:ind w:firstLine="420" w:firstLineChars="200"/>
        <w:rPr>
          <w:color w:val="000000"/>
        </w:rPr>
      </w:pPr>
    </w:p>
    <w:p w14:paraId="6E94D11E">
      <w:pPr>
        <w:ind w:firstLine="420" w:firstLineChars="200"/>
        <w:rPr>
          <w:color w:val="000000"/>
        </w:rPr>
      </w:pPr>
      <w:r>
        <w:rPr>
          <w:rFonts w:hint="eastAsia"/>
          <w:color w:val="000000"/>
        </w:rPr>
        <w:t>灾难过后，传奇不再以胜利为考验，而是以他们所肩负的责任和传承为试炼</w:t>
      </w:r>
      <w:r>
        <w:rPr>
          <w:color w:val="000000"/>
        </w:rPr>
        <w:t>。</w:t>
      </w:r>
    </w:p>
    <w:p w14:paraId="7FEAFF57">
      <w:pPr>
        <w:ind w:firstLine="420" w:firstLineChars="200"/>
        <w:rPr>
          <w:color w:val="000000"/>
        </w:rPr>
      </w:pPr>
    </w:p>
    <w:p w14:paraId="684252C1">
      <w:pPr>
        <w:ind w:firstLine="420" w:firstLineChars="200"/>
        <w:rPr>
          <w:color w:val="000000"/>
        </w:rPr>
      </w:pPr>
      <w:r>
        <w:rPr>
          <w:rFonts w:hint="eastAsia"/>
          <w:color w:val="000000"/>
        </w:rPr>
        <w:t>当被流放者绑架了一位痴迷于早已消失的桑希尤姆的争议性外星考古学家时，斯巴达传奇英雄Jun-A266被迫从指挥岗位上撤下，重返战场。他饱受幸存者的负罪感与诺布尔团队的幽灵困扰，必须直面一个长久以来回避的问题：自己是否仍具备领导能力？还是他的过去将导致更多斯巴达士兵丧命</w:t>
      </w:r>
      <w:r>
        <w:rPr>
          <w:color w:val="000000"/>
        </w:rPr>
        <w:t>？</w:t>
      </w:r>
    </w:p>
    <w:p w14:paraId="207663A9">
      <w:pPr>
        <w:ind w:firstLine="420" w:firstLineChars="200"/>
        <w:rPr>
          <w:color w:val="000000"/>
        </w:rPr>
      </w:pPr>
    </w:p>
    <w:p w14:paraId="73596E71">
      <w:pPr>
        <w:ind w:firstLine="420" w:firstLineChars="200"/>
        <w:rPr>
          <w:color w:val="000000"/>
        </w:rPr>
      </w:pPr>
      <w:r>
        <w:rPr>
          <w:rFonts w:hint="eastAsia"/>
          <w:color w:val="000000"/>
        </w:rPr>
        <w:t>为了回答这个问题，他集结了一支分裂而动荡的小队：一位背负着罪恶感、携带着危险人工智能的独行狼；一位誓死效忠、决心拯救他的士兵；一名叛逃的ONI特工，追查着无人相信的阴谋；以及一位意想不到的桑赫利人盟友，挑战了他们对信任的一切认知</w:t>
      </w:r>
      <w:r>
        <w:rPr>
          <w:color w:val="000000"/>
        </w:rPr>
        <w:t>。</w:t>
      </w:r>
    </w:p>
    <w:p w14:paraId="63415ECB">
      <w:pPr>
        <w:ind w:firstLine="420" w:firstLineChars="200"/>
        <w:rPr>
          <w:color w:val="000000"/>
        </w:rPr>
      </w:pPr>
    </w:p>
    <w:p w14:paraId="78999198">
      <w:pPr>
        <w:ind w:firstLine="420" w:firstLineChars="200"/>
        <w:rPr>
          <w:color w:val="000000"/>
        </w:rPr>
      </w:pPr>
      <w:r>
        <w:rPr>
          <w:rFonts w:hint="eastAsia"/>
          <w:color w:val="000000"/>
        </w:rPr>
        <w:t>他们营救一名女性的任务，迅速演变为一场远比想象更为宏大的行动。在冷酷无情的流放者与一个神秘的新约派系之间，火队贵族发现了骇人真相：银河系最阴险的敌人或许从未真正消失——而是正悄然准备卷土重来</w:t>
      </w:r>
      <w:r>
        <w:rPr>
          <w:color w:val="000000"/>
        </w:rPr>
        <w:t>。</w:t>
      </w:r>
    </w:p>
    <w:p w14:paraId="71155725">
      <w:pPr>
        <w:ind w:firstLine="420" w:firstLineChars="200"/>
        <w:rPr>
          <w:color w:val="000000"/>
        </w:rPr>
      </w:pPr>
    </w:p>
    <w:p w14:paraId="32610A0A">
      <w:pPr>
        <w:ind w:firstLine="420" w:firstLineChars="200"/>
        <w:rPr>
          <w:color w:val="000000"/>
        </w:rPr>
      </w:pPr>
      <w:r>
        <w:rPr>
          <w:rFonts w:hint="eastAsia"/>
          <w:color w:val="000000"/>
        </w:rPr>
        <w:t>被困于敌后防线，被致命的外星威胁追杀，被迫结成不稳定的联盟，Jun必须带领团队在绝境中前行，直面那些仍定义着他的失败。因为这一次，生存已不再足够</w:t>
      </w:r>
      <w:r>
        <w:rPr>
          <w:color w:val="000000"/>
        </w:rPr>
        <w:t>。</w:t>
      </w:r>
    </w:p>
    <w:p w14:paraId="776F3AED">
      <w:pPr>
        <w:ind w:firstLine="420" w:firstLineChars="200"/>
        <w:rPr>
          <w:color w:val="000000"/>
        </w:rPr>
      </w:pPr>
    </w:p>
    <w:p w14:paraId="49E0A9CC">
      <w:pPr>
        <w:ind w:firstLine="420" w:firstLineChars="200"/>
        <w:rPr>
          <w:color w:val="000000"/>
        </w:rPr>
      </w:pPr>
      <w:r>
        <w:rPr>
          <w:rFonts w:hint="eastAsia"/>
          <w:color w:val="000000"/>
        </w:rPr>
        <w:t>若要向逝去的战友致敬，他必须成为他们曾相信自己能够成为的领袖</w:t>
      </w:r>
      <w:r>
        <w:rPr>
          <w:color w:val="000000"/>
        </w:rPr>
        <w:t>。</w:t>
      </w:r>
    </w:p>
    <w:p w14:paraId="1052C573">
      <w:pPr>
        <w:ind w:firstLine="420" w:firstLineChars="200"/>
        <w:rPr>
          <w:color w:val="000000"/>
        </w:rPr>
      </w:pPr>
    </w:p>
    <w:p w14:paraId="331CD2C7">
      <w:pPr>
        <w:rPr>
          <w:rFonts w:hint="eastAsia" w:eastAsia="宋体"/>
          <w:b/>
          <w:bCs/>
          <w:color w:val="000000"/>
          <w:lang w:val="en-US" w:eastAsia="zh-CN"/>
        </w:rPr>
      </w:pPr>
      <w:r>
        <w:rPr>
          <w:rFonts w:hint="eastAsia"/>
          <w:b/>
          <w:bCs/>
          <w:color w:val="000000"/>
          <w:lang w:val="en-US" w:eastAsia="zh-CN"/>
        </w:rPr>
        <w:t>卖点：</w:t>
      </w:r>
    </w:p>
    <w:p w14:paraId="6DB35320">
      <w:pPr>
        <w:ind w:firstLine="422" w:firstLineChars="200"/>
        <w:rPr>
          <w:b/>
          <w:bCs/>
          <w:color w:val="000000"/>
        </w:rPr>
      </w:pPr>
    </w:p>
    <w:p w14:paraId="703255C4">
      <w:pPr>
        <w:numPr>
          <w:ilvl w:val="0"/>
          <w:numId w:val="2"/>
        </w:numPr>
        <w:ind w:left="420" w:leftChars="0" w:hanging="420" w:firstLineChars="0"/>
        <w:rPr>
          <w:color w:val="000000"/>
        </w:rPr>
      </w:pPr>
      <w:r>
        <w:rPr>
          <w:b/>
          <w:bCs/>
          <w:color w:val="000000"/>
        </w:rPr>
        <w:t>完整书单</w:t>
      </w:r>
      <w:r>
        <w:rPr>
          <w:color w:val="000000"/>
        </w:rPr>
        <w:t>：</w:t>
      </w:r>
      <w:r>
        <w:rPr>
          <w:rFonts w:hint="eastAsia"/>
          <w:color w:val="000000"/>
        </w:rPr>
        <w:t>Gallery Books 是《光环》（</w:t>
      </w:r>
      <w:r>
        <w:rPr>
          <w:rFonts w:hint="eastAsia"/>
          <w:i/>
          <w:iCs/>
          <w:color w:val="000000"/>
        </w:rPr>
        <w:t>Halo</w:t>
      </w:r>
      <w:r>
        <w:rPr>
          <w:rFonts w:hint="eastAsia"/>
          <w:color w:val="000000"/>
        </w:rPr>
        <w:t>）系列小说的官方出版商，拥有超过30部《纽约时报》（</w:t>
      </w:r>
      <w:r>
        <w:rPr>
          <w:i/>
          <w:iCs/>
          <w:color w:val="000000"/>
        </w:rPr>
        <w:t>New York Times</w:t>
      </w:r>
      <w:r>
        <w:rPr>
          <w:rFonts w:hint="eastAsia"/>
          <w:color w:val="000000"/>
        </w:rPr>
        <w:t>）畅销书的完整回目，涵盖纸质书、电子书和有声读物等多种形式，销量持续火爆</w:t>
      </w:r>
      <w:r>
        <w:rPr>
          <w:color w:val="000000"/>
        </w:rPr>
        <w:t>。</w:t>
      </w:r>
    </w:p>
    <w:p w14:paraId="7C0AF286">
      <w:pPr>
        <w:ind w:firstLine="420" w:firstLineChars="200"/>
        <w:rPr>
          <w:color w:val="000000"/>
        </w:rPr>
      </w:pPr>
    </w:p>
    <w:p w14:paraId="73568C9D">
      <w:pPr>
        <w:numPr>
          <w:ilvl w:val="0"/>
          <w:numId w:val="2"/>
        </w:numPr>
        <w:ind w:left="420" w:leftChars="0" w:hanging="420" w:firstLineChars="0"/>
        <w:rPr>
          <w:rFonts w:hint="eastAsia"/>
          <w:color w:val="000000"/>
        </w:rPr>
      </w:pPr>
      <w:r>
        <w:rPr>
          <w:rFonts w:hint="eastAsia"/>
          <w:b/>
          <w:bCs/>
          <w:color w:val="000000"/>
        </w:rPr>
        <w:t>粉丝喜爱内容持续不断：</w:t>
      </w:r>
      <w:r>
        <w:rPr>
          <w:rFonts w:hint="eastAsia"/>
          <w:color w:val="000000"/>
        </w:rPr>
        <w:t>Gallery 为2026年粉丝准备了丰富精彩的《光环》内容，计划于2026年5月推出《光环：航点编年史》（</w:t>
      </w:r>
      <w:r>
        <w:rPr>
          <w:color w:val="000000"/>
        </w:rPr>
        <w:t>HALO: WAYPOINT CHRONICLES</w:t>
      </w:r>
      <w:r>
        <w:rPr>
          <w:rFonts w:hint="eastAsia"/>
          <w:color w:val="000000"/>
        </w:rPr>
        <w:t>），10月发布《光环：寄生者的觉醒》（</w:t>
      </w:r>
      <w:r>
        <w:rPr>
          <w:color w:val="000000"/>
        </w:rPr>
        <w:t>HALO: PARASITE'S WAKE</w:t>
      </w:r>
      <w:r>
        <w:rPr>
          <w:rFonts w:hint="eastAsia"/>
          <w:color w:val="000000"/>
        </w:rPr>
        <w:t>），11月发行《光环：大师首领合集》（</w:t>
      </w:r>
      <w:r>
        <w:rPr>
          <w:color w:val="000000"/>
        </w:rPr>
        <w:t>HALO: THE MASTER CHIEF OMNIBUS</w:t>
      </w:r>
      <w:r>
        <w:rPr>
          <w:rFonts w:hint="eastAsia"/>
          <w:color w:val="000000"/>
        </w:rPr>
        <w:t>），并将在次年3月掀起对这部全新“贵族团队”小说的期待热潮。一部关于领导力、创伤与救赎的高风险军事科幻惊悚片，《光环：贵族小队》（</w:t>
      </w:r>
      <w:r>
        <w:rPr>
          <w:color w:val="000000"/>
        </w:rPr>
        <w:t>HALO: FIRETEAM NOBLE</w:t>
      </w:r>
      <w:r>
        <w:rPr>
          <w:rFonts w:hint="eastAsia"/>
          <w:color w:val="000000"/>
        </w:rPr>
        <w:t>）将爆炸性的动作场面与深刻的情感内涵完美融合，不仅延续了该系列最广受喜爱的经典传统，更向《光环》（</w:t>
      </w:r>
      <w:r>
        <w:rPr>
          <w:rFonts w:hint="eastAsia"/>
          <w:i/>
          <w:iCs/>
          <w:color w:val="000000"/>
        </w:rPr>
        <w:t>Halo</w:t>
      </w:r>
      <w:r>
        <w:rPr>
          <w:rFonts w:hint="eastAsia"/>
          <w:color w:val="000000"/>
        </w:rPr>
        <w:t>）宇宙引入了一项危险的新威胁。</w:t>
      </w:r>
    </w:p>
    <w:p w14:paraId="5F266138">
      <w:pPr>
        <w:ind w:firstLine="420" w:firstLineChars="200"/>
        <w:rPr>
          <w:color w:val="000000"/>
        </w:rPr>
      </w:pPr>
    </w:p>
    <w:p w14:paraId="5B25EADE">
      <w:pPr>
        <w:numPr>
          <w:ilvl w:val="0"/>
          <w:numId w:val="2"/>
        </w:numPr>
        <w:ind w:left="420" w:leftChars="0" w:hanging="420" w:firstLineChars="0"/>
        <w:rPr>
          <w:color w:val="000000"/>
        </w:rPr>
      </w:pPr>
      <w:r>
        <w:rPr>
          <w:rFonts w:hint="eastAsia"/>
          <w:b/>
          <w:bCs/>
          <w:color w:val="000000"/>
        </w:rPr>
        <w:t>令人震撼的数据：</w:t>
      </w:r>
      <w:r>
        <w:rPr>
          <w:rFonts w:hint="eastAsia"/>
          <w:color w:val="000000"/>
        </w:rPr>
        <w:t>2026年，《光环》系列将迎来其25周年纪念，成为有史以来最具影响力的科幻电子游戏品牌。自2001年以来，光环已发展为全球近60亿美元的庞大产业，累计销量超过8200万份。过去二十年间，已有超过一亿用户参与过该系列游戏，而自2013年起，随着Xbox One主机的发布，又有超过4200万新玩家加入《光环》世界，这标志着《光环》系列进入下一个十年的重要起点</w:t>
      </w:r>
      <w:r>
        <w:rPr>
          <w:color w:val="000000"/>
        </w:rPr>
        <w:t>。</w:t>
      </w:r>
    </w:p>
    <w:p w14:paraId="2B306860">
      <w:pPr>
        <w:ind w:firstLine="420" w:firstLineChars="200"/>
        <w:rPr>
          <w:color w:val="000000"/>
        </w:rPr>
      </w:pPr>
    </w:p>
    <w:p w14:paraId="372138BF">
      <w:pPr>
        <w:numPr>
          <w:ilvl w:val="0"/>
          <w:numId w:val="2"/>
        </w:numPr>
        <w:ind w:left="420" w:leftChars="0" w:hanging="420" w:firstLineChars="0"/>
        <w:rPr>
          <w:color w:val="000000"/>
        </w:rPr>
      </w:pPr>
      <w:r>
        <w:rPr>
          <w:rFonts w:hint="eastAsia"/>
          <w:b/>
          <w:bCs/>
          <w:color w:val="000000"/>
        </w:rPr>
        <w:t>爆款之作：</w:t>
      </w:r>
      <w:r>
        <w:rPr>
          <w:rFonts w:hint="eastAsia"/>
          <w:color w:val="000000"/>
        </w:rPr>
        <w:t>微软于2021年12月发布了该系列最新作品《光环无限》（</w:t>
      </w:r>
      <w:r>
        <w:rPr>
          <w:i/>
          <w:iCs/>
          <w:color w:val="000000"/>
        </w:rPr>
        <w:t>Halo Infinite</w:t>
      </w:r>
      <w:r>
        <w:rPr>
          <w:rFonts w:hint="eastAsia"/>
          <w:color w:val="000000"/>
        </w:rPr>
        <w:t>），同时推出新一代主机，凭借出色的游戏体验和备受期待的上市反响，迅速席卷全球。对于硬核粉丝而言，这是一款令人倍感亲切的回归之作，也预示着光环系列未来十年的全新篇章</w:t>
      </w:r>
      <w:r>
        <w:rPr>
          <w:color w:val="000000"/>
        </w:rPr>
        <w:t>。</w:t>
      </w:r>
    </w:p>
    <w:p w14:paraId="4EB7B23C">
      <w:pPr>
        <w:ind w:firstLine="420" w:firstLineChars="200"/>
        <w:rPr>
          <w:color w:val="000000"/>
        </w:rPr>
      </w:pPr>
    </w:p>
    <w:p w14:paraId="659DE814">
      <w:pPr>
        <w:numPr>
          <w:ilvl w:val="0"/>
          <w:numId w:val="2"/>
        </w:numPr>
        <w:ind w:left="420" w:leftChars="0" w:hanging="420" w:firstLineChars="0"/>
        <w:rPr>
          <w:color w:val="000000"/>
        </w:rPr>
      </w:pPr>
      <w:r>
        <w:rPr>
          <w:rFonts w:hint="eastAsia"/>
          <w:b/>
          <w:bCs/>
          <w:color w:val="000000"/>
        </w:rPr>
        <w:t>顶级跨界联动：</w:t>
      </w:r>
      <w:r>
        <w:rPr>
          <w:rFonts w:hint="eastAsia"/>
          <w:color w:val="000000"/>
        </w:rPr>
        <w:t>《光环无限》（</w:t>
      </w:r>
      <w:r>
        <w:rPr>
          <w:i/>
          <w:iCs/>
          <w:color w:val="000000"/>
        </w:rPr>
        <w:t>Halo Infinite</w:t>
      </w:r>
      <w:r>
        <w:rPr>
          <w:rFonts w:hint="eastAsia"/>
          <w:color w:val="000000"/>
        </w:rPr>
        <w:t>）作为其全球营销推广活动的一部分，与NFL周日夜晚橄榄球赛、洛杉矶湖人队、百思买、</w:t>
      </w:r>
      <w:r>
        <w:rPr>
          <w:color w:val="000000"/>
        </w:rPr>
        <w:t>奇波雷</w:t>
      </w:r>
      <w:r>
        <w:rPr>
          <w:rFonts w:hint="eastAsia"/>
          <w:color w:val="000000"/>
        </w:rPr>
        <w:t>、</w:t>
      </w:r>
      <w:r>
        <w:rPr>
          <w:color w:val="000000"/>
        </w:rPr>
        <w:t>巴特芬格</w:t>
      </w:r>
      <w:r>
        <w:rPr>
          <w:rFonts w:hint="eastAsia"/>
          <w:color w:val="000000"/>
        </w:rPr>
        <w:t>、</w:t>
      </w:r>
      <w:r>
        <w:rPr>
          <w:color w:val="000000"/>
        </w:rPr>
        <w:t>芬科泡泡手办</w:t>
      </w:r>
      <w:r>
        <w:rPr>
          <w:rFonts w:hint="eastAsia"/>
          <w:color w:val="000000"/>
        </w:rPr>
        <w:t>、</w:t>
      </w:r>
      <w:r>
        <w:rPr>
          <w:color w:val="000000"/>
        </w:rPr>
        <w:t>游戏驿站</w:t>
      </w:r>
      <w:r>
        <w:rPr>
          <w:rFonts w:hint="eastAsia"/>
          <w:color w:val="000000"/>
        </w:rPr>
        <w:t>、</w:t>
      </w:r>
      <w:r>
        <w:rPr>
          <w:color w:val="000000"/>
        </w:rPr>
        <w:t>家乐氏</w:t>
      </w:r>
      <w:r>
        <w:rPr>
          <w:rFonts w:hint="eastAsia"/>
          <w:color w:val="000000"/>
        </w:rPr>
        <w:t>、</w:t>
      </w:r>
      <w:r>
        <w:rPr>
          <w:color w:val="000000"/>
        </w:rPr>
        <w:t>魔爪能量</w:t>
      </w:r>
      <w:r>
        <w:rPr>
          <w:rFonts w:hint="eastAsia"/>
          <w:color w:val="000000"/>
        </w:rPr>
        <w:t>、</w:t>
      </w:r>
      <w:r>
        <w:rPr>
          <w:color w:val="000000"/>
        </w:rPr>
        <w:t>趣多多</w:t>
      </w:r>
      <w:r>
        <w:rPr>
          <w:rFonts w:hint="eastAsia"/>
          <w:color w:val="000000"/>
        </w:rPr>
        <w:t>、</w:t>
      </w:r>
      <w:r>
        <w:rPr>
          <w:color w:val="000000"/>
        </w:rPr>
        <w:t>奥利奥</w:t>
      </w:r>
      <w:r>
        <w:rPr>
          <w:rFonts w:hint="eastAsia"/>
          <w:color w:val="000000"/>
        </w:rPr>
        <w:t>、</w:t>
      </w:r>
      <w:r>
        <w:rPr>
          <w:color w:val="000000"/>
        </w:rPr>
        <w:t>酸补丁小鬼糖</w:t>
      </w:r>
      <w:r>
        <w:rPr>
          <w:rFonts w:hint="eastAsia"/>
          <w:color w:val="000000"/>
        </w:rPr>
        <w:t>、</w:t>
      </w:r>
      <w:r>
        <w:rPr>
          <w:color w:val="000000"/>
        </w:rPr>
        <w:t>热火</w:t>
      </w:r>
      <w:r>
        <w:rPr>
          <w:rFonts w:hint="eastAsia"/>
          <w:color w:val="000000"/>
        </w:rPr>
        <w:t>、</w:t>
      </w:r>
      <w:r>
        <w:rPr>
          <w:color w:val="000000"/>
        </w:rPr>
        <w:t>摇滚之星</w:t>
      </w:r>
      <w:r>
        <w:rPr>
          <w:rFonts w:hint="eastAsia"/>
          <w:color w:val="000000"/>
        </w:rPr>
        <w:t>能量饮料等众多品牌展开合作。《光环》系列通过Gallery的图书、家居产品、配件、服饰等丰富内容，全面主导了零售市场</w:t>
      </w:r>
      <w:r>
        <w:rPr>
          <w:color w:val="000000"/>
        </w:rPr>
        <w:t>！</w:t>
      </w:r>
    </w:p>
    <w:p w14:paraId="0F45378D">
      <w:pPr>
        <w:ind w:firstLine="420" w:firstLineChars="200"/>
        <w:rPr>
          <w:color w:val="000000"/>
        </w:rPr>
      </w:pPr>
    </w:p>
    <w:p w14:paraId="4EF566B7">
      <w:pPr>
        <w:numPr>
          <w:ilvl w:val="0"/>
          <w:numId w:val="2"/>
        </w:numPr>
        <w:ind w:left="420" w:leftChars="0" w:hanging="420" w:firstLineChars="0"/>
        <w:rPr>
          <w:color w:val="000000"/>
        </w:rPr>
      </w:pPr>
      <w:r>
        <w:rPr>
          <w:rFonts w:hint="eastAsia"/>
          <w:b/>
          <w:bCs/>
          <w:color w:val="000000"/>
        </w:rPr>
        <w:t>备受好评的电视剧：</w:t>
      </w:r>
      <w:r>
        <w:rPr>
          <w:rFonts w:hint="eastAsia"/>
          <w:color w:val="000000"/>
        </w:rPr>
        <w:t>《光环》系列曾是微软与史蒂文·斯皮尔伯格（</w:t>
      </w:r>
      <w:r>
        <w:rPr>
          <w:color w:val="000000"/>
        </w:rPr>
        <w:t>Steven Spielberg</w:t>
      </w:r>
      <w:r>
        <w:rPr>
          <w:rFonts w:hint="eastAsia"/>
          <w:color w:val="000000"/>
        </w:rPr>
        <w:t>）旗下Amblin Entertainment联合制作的两季爆款电视剧，登陆Paramount+平台播出，成为该流媒体巨头最受欢迎的原创剧集之一。目前，整部剧集已在Netflix上线</w:t>
      </w:r>
      <w:r>
        <w:rPr>
          <w:color w:val="000000"/>
        </w:rPr>
        <w:t>。</w:t>
      </w:r>
    </w:p>
    <w:p w14:paraId="759467F9">
      <w:pPr>
        <w:ind w:firstLine="420" w:firstLineChars="200"/>
        <w:rPr>
          <w:color w:val="000000"/>
        </w:rPr>
      </w:pPr>
    </w:p>
    <w:p w14:paraId="27DBE3DD">
      <w:pPr>
        <w:numPr>
          <w:ilvl w:val="0"/>
          <w:numId w:val="2"/>
        </w:numPr>
        <w:ind w:left="420" w:leftChars="0" w:hanging="420" w:firstLineChars="0"/>
        <w:rPr>
          <w:color w:val="000000"/>
        </w:rPr>
      </w:pPr>
      <w:r>
        <w:rPr>
          <w:b/>
          <w:bCs/>
          <w:color w:val="000000"/>
        </w:rPr>
        <w:t>惊人的数字</w:t>
      </w:r>
      <w:r>
        <w:rPr>
          <w:color w:val="000000"/>
        </w:rPr>
        <w:t>：</w:t>
      </w:r>
      <w:r>
        <w:rPr>
          <w:rFonts w:hint="eastAsia"/>
          <w:color w:val="000000"/>
        </w:rPr>
        <w:t>2023年，全球游戏市场中，约有33.8亿玩家创造了1840亿美元的收入。如今，游戏已成为娱乐领域最大的细分产业，其规模已超过音乐、电影和体育等行业的总和。包括《光环》（</w:t>
      </w:r>
      <w:r>
        <w:rPr>
          <w:i/>
          <w:iCs/>
          <w:color w:val="000000"/>
        </w:rPr>
        <w:t>Halo</w:t>
      </w:r>
      <w:r>
        <w:rPr>
          <w:rFonts w:hint="eastAsia"/>
          <w:color w:val="000000"/>
        </w:rPr>
        <w:t>），《我的世界》（</w:t>
      </w:r>
      <w:r>
        <w:rPr>
          <w:i/>
          <w:iCs/>
          <w:color w:val="000000"/>
        </w:rPr>
        <w:t>Minecraft</w:t>
      </w:r>
      <w:r>
        <w:rPr>
          <w:rFonts w:hint="eastAsia"/>
          <w:color w:val="000000"/>
        </w:rPr>
        <w:t>），《超级马里奥兄弟》（</w:t>
      </w:r>
      <w:r>
        <w:rPr>
          <w:i/>
          <w:iCs/>
          <w:color w:val="000000"/>
        </w:rPr>
        <w:t>Super Mario Bros</w:t>
      </w:r>
      <w:r>
        <w:rPr>
          <w:rFonts w:hint="eastAsia"/>
          <w:color w:val="000000"/>
        </w:rPr>
        <w:t>）和《最后生还者》（</w:t>
      </w:r>
      <w:r>
        <w:rPr>
          <w:i/>
          <w:iCs/>
          <w:color w:val="000000"/>
        </w:rPr>
        <w:t>The Last of Us</w:t>
      </w:r>
      <w:r>
        <w:rPr>
          <w:rFonts w:hint="eastAsia"/>
          <w:color w:val="000000"/>
        </w:rPr>
        <w:t>）在内的电子游戏改编作品，已成为美国最受欢迎的影视剧集之一，充分展现了游戏IP在全球范围内的吸引力与盈利能力</w:t>
      </w:r>
      <w:r>
        <w:rPr>
          <w:color w:val="000000"/>
        </w:rPr>
        <w:t>。</w:t>
      </w:r>
    </w:p>
    <w:p w14:paraId="2080C5B5">
      <w:pPr>
        <w:ind w:firstLine="420" w:firstLineChars="200"/>
        <w:rPr>
          <w:color w:val="000000"/>
        </w:rPr>
      </w:pPr>
    </w:p>
    <w:p w14:paraId="0B09B35A">
      <w:pPr>
        <w:numPr>
          <w:ilvl w:val="0"/>
          <w:numId w:val="2"/>
        </w:numPr>
        <w:ind w:left="420" w:leftChars="0" w:hanging="420" w:firstLineChars="0"/>
        <w:rPr>
          <w:color w:val="000000"/>
        </w:rPr>
      </w:pPr>
      <w:r>
        <w:rPr>
          <w:rFonts w:hint="eastAsia"/>
          <w:b/>
          <w:bCs/>
          <w:color w:val="000000"/>
        </w:rPr>
        <w:t>电子竞技统治地位：</w:t>
      </w:r>
      <w:r>
        <w:rPr>
          <w:rFonts w:hint="eastAsia"/>
          <w:color w:val="000000"/>
        </w:rPr>
        <w:t>被称为“光环冠军系列赛”的全球性百万美元级电竞赛事，吸引了来自北美、墨西哥、欧洲以及澳大利亚/新西兰近800支队伍参赛。电子竞技产业估值超过30亿美元，每年吸引逾5000亿次观众观看。预计到2032年，该市场规模将突破100亿美元</w:t>
      </w:r>
      <w:r>
        <w:rPr>
          <w:color w:val="000000"/>
        </w:rPr>
        <w:t>。</w:t>
      </w:r>
    </w:p>
    <w:p w14:paraId="1869940A">
      <w:pPr>
        <w:ind w:firstLine="420" w:firstLineChars="200"/>
        <w:rPr>
          <w:color w:val="000000"/>
        </w:rPr>
      </w:pPr>
    </w:p>
    <w:p w14:paraId="14C2C292">
      <w:pPr>
        <w:numPr>
          <w:ilvl w:val="0"/>
          <w:numId w:val="2"/>
        </w:numPr>
        <w:ind w:left="420" w:leftChars="0" w:hanging="420" w:firstLineChars="0"/>
        <w:rPr>
          <w:color w:val="000000"/>
        </w:rPr>
      </w:pPr>
      <w:bookmarkStart w:id="10" w:name="_GoBack"/>
      <w:bookmarkEnd w:id="10"/>
      <w:r>
        <w:rPr>
          <w:rFonts w:hint="eastAsia"/>
          <w:b/>
          <w:bCs/>
          <w:color w:val="000000"/>
        </w:rPr>
        <w:t>故事才是关键：</w:t>
      </w:r>
      <w:r>
        <w:rPr>
          <w:rFonts w:hint="eastAsia"/>
          <w:color w:val="000000"/>
        </w:rPr>
        <w:t>这一虚构内容是《光环》（</w:t>
      </w:r>
      <w:r>
        <w:rPr>
          <w:i/>
          <w:iCs/>
          <w:color w:val="000000"/>
        </w:rPr>
        <w:t>Halo</w:t>
      </w:r>
      <w:r>
        <w:rPr>
          <w:rFonts w:hint="eastAsia"/>
          <w:color w:val="000000"/>
        </w:rPr>
        <w:t>）系列最重要的组成部分之一——游戏官方扩展包和小说，为续作中的新剧情提供了丰富的背景设定。微软全天候活跃《光环》（</w:t>
      </w:r>
      <w:r>
        <w:rPr>
          <w:i/>
          <w:iCs/>
          <w:color w:val="000000"/>
        </w:rPr>
        <w:t>Halo</w:t>
      </w:r>
      <w:r>
        <w:rPr>
          <w:rFonts w:hint="eastAsia"/>
          <w:color w:val="000000"/>
        </w:rPr>
        <w:t>）粉丝群体，而全新内容始终是该系列推广的核心</w:t>
      </w:r>
      <w:r>
        <w:rPr>
          <w:color w:val="000000"/>
        </w:rPr>
        <w:t>。</w:t>
      </w:r>
    </w:p>
    <w:p w14:paraId="42A31649">
      <w:pPr>
        <w:ind w:firstLine="420" w:firstLineChars="200"/>
        <w:rPr>
          <w:color w:val="000000"/>
        </w:rPr>
      </w:pPr>
    </w:p>
    <w:p w14:paraId="0D5CE019">
      <w:pPr>
        <w:numPr>
          <w:ilvl w:val="0"/>
          <w:numId w:val="2"/>
        </w:numPr>
        <w:ind w:left="420" w:leftChars="0" w:hanging="420" w:firstLineChars="0"/>
        <w:rPr>
          <w:color w:val="000000"/>
        </w:rPr>
      </w:pPr>
      <w:r>
        <w:rPr>
          <w:b/>
          <w:bCs/>
          <w:color w:val="000000"/>
        </w:rPr>
        <w:t>文化偶像：</w:t>
      </w:r>
      <w:r>
        <w:rPr>
          <w:color w:val="000000"/>
        </w:rPr>
        <w:t>《光环》</w:t>
      </w:r>
      <w:r>
        <w:rPr>
          <w:rFonts w:hint="eastAsia"/>
          <w:color w:val="000000"/>
        </w:rPr>
        <w:t>（</w:t>
      </w:r>
      <w:r>
        <w:rPr>
          <w:i/>
          <w:iCs/>
          <w:color w:val="000000"/>
        </w:rPr>
        <w:t>Halo</w:t>
      </w:r>
      <w:r>
        <w:rPr>
          <w:rFonts w:hint="eastAsia"/>
          <w:color w:val="000000"/>
        </w:rPr>
        <w:t>）系列的文化影响力堪比《星球大战》（</w:t>
      </w:r>
      <w:r>
        <w:rPr>
          <w:i/>
          <w:iCs/>
          <w:color w:val="000000"/>
        </w:rPr>
        <w:t>Star Wars</w:t>
      </w:r>
      <w:r>
        <w:rPr>
          <w:rFonts w:hint="eastAsia"/>
          <w:color w:val="000000"/>
        </w:rPr>
        <w:t>）、《哈利·波特》（</w:t>
      </w:r>
      <w:r>
        <w:rPr>
          <w:i/>
          <w:iCs/>
          <w:color w:val="000000"/>
        </w:rPr>
        <w:t>Harry Potter</w:t>
      </w:r>
      <w:r>
        <w:rPr>
          <w:rFonts w:hint="eastAsia"/>
          <w:color w:val="000000"/>
        </w:rPr>
        <w:t>）和漫威，拥有全球数以百万计的忠实粉丝</w:t>
      </w:r>
      <w:r>
        <w:rPr>
          <w:color w:val="000000"/>
        </w:rPr>
        <w:t>。</w:t>
      </w:r>
    </w:p>
    <w:p w14:paraId="13D37107">
      <w:pPr>
        <w:rPr>
          <w:b/>
          <w:bCs/>
          <w:color w:val="000000"/>
        </w:rPr>
      </w:pPr>
    </w:p>
    <w:p w14:paraId="07A19403">
      <w:pPr>
        <w:rPr>
          <w:b/>
          <w:color w:val="000000"/>
          <w:szCs w:val="21"/>
        </w:rPr>
      </w:pPr>
      <w:r>
        <w:rPr>
          <w:b/>
          <w:color w:val="000000"/>
          <w:szCs w:val="21"/>
        </w:rPr>
        <w:t>作者简介：</w:t>
      </w:r>
    </w:p>
    <w:p w14:paraId="71F5124E">
      <w:pPr>
        <w:rPr>
          <w:b/>
          <w:color w:val="000000"/>
          <w:szCs w:val="21"/>
        </w:rPr>
      </w:pPr>
    </w:p>
    <w:p w14:paraId="7EF2CC66">
      <w:pPr>
        <w:ind w:firstLine="422" w:firstLineChars="200"/>
        <w:rPr>
          <w:color w:val="000000"/>
          <w:szCs w:val="21"/>
        </w:rPr>
      </w:pPr>
      <w:r>
        <w:rPr>
          <w:b/>
          <w:bCs/>
          <w:color w:val="000000"/>
          <w:szCs w:val="21"/>
        </w:rPr>
        <w:t xml:space="preserve"> </w:t>
      </w:r>
      <w:r>
        <w:rPr>
          <w:rFonts w:hint="eastAsia"/>
          <w:b/>
          <w:bCs/>
          <w:color w:val="000000"/>
          <w:szCs w:val="21"/>
        </w:rPr>
        <w:t>邓宁（</w:t>
      </w:r>
      <w:r>
        <w:rPr>
          <w:b/>
          <w:bCs/>
          <w:color w:val="000000"/>
          <w:szCs w:val="21"/>
        </w:rPr>
        <w:t>Denning</w:t>
      </w:r>
      <w:r>
        <w:rPr>
          <w:rFonts w:hint="eastAsia"/>
          <w:b/>
          <w:bCs/>
          <w:color w:val="000000"/>
          <w:szCs w:val="21"/>
        </w:rPr>
        <w:t>）</w:t>
      </w:r>
      <w:r>
        <w:rPr>
          <w:rFonts w:hint="eastAsia"/>
          <w:color w:val="000000"/>
          <w:szCs w:val="21"/>
        </w:rPr>
        <w:t>是《纽约时报》（</w:t>
      </w:r>
      <w:r>
        <w:rPr>
          <w:i/>
          <w:iCs/>
          <w:color w:val="000000"/>
          <w:szCs w:val="21"/>
        </w:rPr>
        <w:t>New York Times</w:t>
      </w:r>
      <w:r>
        <w:rPr>
          <w:rFonts w:hint="eastAsia"/>
          <w:color w:val="000000"/>
          <w:szCs w:val="21"/>
        </w:rPr>
        <w:t>）畅销书作家，创作了四十多部小说，包括《光环：被放逐者》（</w:t>
      </w:r>
      <w:r>
        <w:rPr>
          <w:i/>
          <w:iCs/>
          <w:color w:val="000000"/>
          <w:szCs w:val="21"/>
        </w:rPr>
        <w:t>Halo: Outcasts</w:t>
      </w:r>
      <w:r>
        <w:rPr>
          <w:rFonts w:hint="eastAsia"/>
          <w:color w:val="000000"/>
          <w:szCs w:val="21"/>
        </w:rPr>
        <w:t>），《光环：神风》（</w:t>
      </w:r>
      <w:r>
        <w:rPr>
          <w:i/>
          <w:iCs/>
          <w:color w:val="000000"/>
          <w:szCs w:val="21"/>
        </w:rPr>
        <w:t>Halo: Divine Wind</w:t>
      </w:r>
      <w:r>
        <w:rPr>
          <w:rFonts w:hint="eastAsia"/>
          <w:color w:val="000000"/>
          <w:szCs w:val="21"/>
        </w:rPr>
        <w:t>），《光环：致远星之影》（</w:t>
      </w:r>
      <w:r>
        <w:rPr>
          <w:i/>
          <w:iCs/>
          <w:color w:val="000000"/>
          <w:szCs w:val="21"/>
        </w:rPr>
        <w:t>Halo: Shadows of Reach</w:t>
      </w:r>
      <w:r>
        <w:rPr>
          <w:rFonts w:hint="eastAsia"/>
          <w:color w:val="000000"/>
          <w:szCs w:val="21"/>
        </w:rPr>
        <w:t>），《光环：</w:t>
      </w:r>
      <w:r>
        <w:rPr>
          <w:color w:val="000000"/>
          <w:szCs w:val="21"/>
        </w:rPr>
        <w:t>湮灭</w:t>
      </w:r>
      <w:r>
        <w:rPr>
          <w:rFonts w:hint="eastAsia"/>
          <w:color w:val="000000"/>
          <w:szCs w:val="21"/>
        </w:rPr>
        <w:t>》（</w:t>
      </w:r>
      <w:r>
        <w:rPr>
          <w:i/>
          <w:iCs/>
          <w:color w:val="000000"/>
          <w:szCs w:val="21"/>
        </w:rPr>
        <w:t>Halo: Oblivion</w:t>
      </w:r>
      <w:r>
        <w:rPr>
          <w:rFonts w:hint="eastAsia"/>
          <w:color w:val="000000"/>
          <w:szCs w:val="21"/>
        </w:rPr>
        <w:t>），《光环：寂静风暴》（</w:t>
      </w:r>
      <w:r>
        <w:rPr>
          <w:i/>
          <w:iCs/>
          <w:color w:val="000000"/>
          <w:szCs w:val="21"/>
        </w:rPr>
        <w:t>Halo: Silent Storm</w:t>
      </w:r>
      <w:r>
        <w:rPr>
          <w:rFonts w:hint="eastAsia"/>
          <w:color w:val="000000"/>
          <w:szCs w:val="21"/>
        </w:rPr>
        <w:t>），《光环：复仇》（</w:t>
      </w:r>
      <w:r>
        <w:rPr>
          <w:i/>
          <w:iCs/>
          <w:color w:val="000000"/>
          <w:szCs w:val="21"/>
        </w:rPr>
        <w:t>Halo: Retribution</w:t>
      </w:r>
      <w:r>
        <w:rPr>
          <w:rFonts w:hint="eastAsia"/>
          <w:color w:val="000000"/>
          <w:szCs w:val="21"/>
        </w:rPr>
        <w:t>），《光环：微光》（</w:t>
      </w:r>
      <w:r>
        <w:rPr>
          <w:i/>
          <w:iCs/>
          <w:color w:val="000000"/>
          <w:szCs w:val="21"/>
        </w:rPr>
        <w:t>Halo: Last Light</w:t>
      </w:r>
      <w:r>
        <w:rPr>
          <w:rFonts w:hint="eastAsia"/>
          <w:color w:val="000000"/>
          <w:szCs w:val="21"/>
        </w:rPr>
        <w:t>）、十余部《星球大战》（</w:t>
      </w:r>
      <w:r>
        <w:rPr>
          <w:i/>
          <w:iCs/>
          <w:color w:val="000000"/>
          <w:szCs w:val="21"/>
        </w:rPr>
        <w:t>Star Wars</w:t>
      </w:r>
      <w:r>
        <w:rPr>
          <w:rFonts w:hint="eastAsia"/>
          <w:color w:val="000000"/>
          <w:szCs w:val="21"/>
        </w:rPr>
        <w:t>）小说、《</w:t>
      </w:r>
      <w:r>
        <w:rPr>
          <w:color w:val="000000"/>
          <w:szCs w:val="21"/>
        </w:rPr>
        <w:t>浩劫残阳</w:t>
      </w:r>
      <w:r>
        <w:rPr>
          <w:rFonts w:hint="eastAsia"/>
          <w:color w:val="000000"/>
          <w:szCs w:val="21"/>
        </w:rPr>
        <w:t>：五棱镜》（</w:t>
      </w:r>
      <w:r>
        <w:rPr>
          <w:i/>
          <w:iCs/>
          <w:color w:val="000000"/>
          <w:szCs w:val="21"/>
        </w:rPr>
        <w:t>Dark Sun: Prism Pentad</w:t>
      </w:r>
      <w:r>
        <w:rPr>
          <w:rFonts w:hint="eastAsia"/>
          <w:color w:val="000000"/>
          <w:szCs w:val="21"/>
        </w:rPr>
        <w:t>）系列，以及众多畅销的</w:t>
      </w:r>
      <w:r>
        <w:rPr>
          <w:color w:val="000000"/>
          <w:szCs w:val="21"/>
        </w:rPr>
        <w:t>《被遗忘的国度》</w:t>
      </w:r>
      <w:r>
        <w:rPr>
          <w:rFonts w:hint="eastAsia"/>
          <w:color w:val="000000"/>
          <w:szCs w:val="21"/>
        </w:rPr>
        <w:t>（</w:t>
      </w:r>
      <w:r>
        <w:rPr>
          <w:i/>
          <w:iCs/>
          <w:color w:val="000000"/>
          <w:szCs w:val="21"/>
        </w:rPr>
        <w:t>Forgotten Realms</w:t>
      </w:r>
      <w:r>
        <w:rPr>
          <w:rFonts w:hint="eastAsia"/>
          <w:color w:val="000000"/>
          <w:szCs w:val="21"/>
        </w:rPr>
        <w:t>）系列作品。他曾是一名游戏设计师和编辑，现居住于威斯康星州西部</w:t>
      </w:r>
      <w:r>
        <w:rPr>
          <w:color w:val="000000"/>
          <w:szCs w:val="21"/>
        </w:rPr>
        <w:t>。</w:t>
      </w:r>
    </w:p>
    <w:p w14:paraId="75DD5E23">
      <w:pPr>
        <w:shd w:val="clear" w:color="auto" w:fill="FFFFFF"/>
        <w:rPr>
          <w:rFonts w:hint="eastAsia" w:ascii="Arial Unicode MS" w:hAnsi="Arial Unicode MS" w:cs="Verdana"/>
          <w:b/>
          <w:bCs/>
          <w:color w:val="000000"/>
        </w:rPr>
      </w:pPr>
    </w:p>
    <w:p w14:paraId="077935DB">
      <w:pPr>
        <w:shd w:val="clear" w:color="auto" w:fill="FFFFFF"/>
        <w:rPr>
          <w:color w:val="000000"/>
          <w:szCs w:val="21"/>
        </w:rPr>
      </w:pPr>
      <w:bookmarkStart w:id="1" w:name="OLE_LINK2"/>
      <w:bookmarkStart w:id="2" w:name="OLE_LINK4"/>
      <w:bookmarkStart w:id="3" w:name="OLE_LINK1"/>
      <w:bookmarkStart w:id="4" w:name="OLE_LINK3"/>
      <w:bookmarkStart w:id="5" w:name="OLE_LINK59"/>
      <w:bookmarkStart w:id="6" w:name="OLE_LINK26"/>
      <w:bookmarkStart w:id="7" w:name="OLE_LINK46"/>
      <w:bookmarkStart w:id="8" w:name="OLE_LINK7"/>
      <w:bookmarkStart w:id="9" w:name="OLE_LINK9"/>
      <w:r>
        <w:rPr>
          <w:rFonts w:hint="eastAsia"/>
          <w:b/>
          <w:bCs/>
          <w:color w:val="000000"/>
          <w:szCs w:val="21"/>
        </w:rPr>
        <w:t>感谢您的阅读！</w:t>
      </w:r>
    </w:p>
    <w:p w14:paraId="117493BA">
      <w:pPr>
        <w:rPr>
          <w:rFonts w:ascii="华文中宋" w:hAnsi="华文中宋" w:eastAsia="华文中宋"/>
          <w:b/>
          <w:color w:val="000000"/>
          <w:szCs w:val="21"/>
        </w:rPr>
      </w:pPr>
      <w:r>
        <w:rPr>
          <w:rFonts w:hint="eastAsia"/>
          <w:b/>
          <w:color w:val="000000"/>
          <w:szCs w:val="21"/>
        </w:rPr>
        <w:t>请将反馈信息发至：</w:t>
      </w:r>
      <w:r>
        <w:rPr>
          <w:rFonts w:hint="eastAsia" w:ascii="华文中宋" w:hAnsi="华文中宋" w:eastAsia="华文中宋"/>
          <w:b/>
          <w:color w:val="000000"/>
          <w:szCs w:val="21"/>
        </w:rPr>
        <w:t>版权负责人</w:t>
      </w:r>
    </w:p>
    <w:p w14:paraId="5620534A">
      <w:pPr>
        <w:rPr>
          <w:rFonts w:hint="eastAsia"/>
          <w:b/>
          <w:color w:val="000000"/>
          <w:szCs w:val="21"/>
        </w:rPr>
      </w:pPr>
      <w:r>
        <w:rPr>
          <w:b/>
          <w:color w:val="000000"/>
          <w:szCs w:val="21"/>
        </w:rPr>
        <w:t>Email</w:t>
      </w:r>
      <w:r>
        <w:rPr>
          <w:rFonts w:hint="eastAsia"/>
          <w:color w:val="000000"/>
          <w:szCs w:val="21"/>
        </w:rPr>
        <w:t>：</w:t>
      </w:r>
      <w:r>
        <w:rPr>
          <w:rFonts w:ascii="Calibri" w:hAnsi="Calibri"/>
          <w:szCs w:val="22"/>
        </w:rPr>
        <w:fldChar w:fldCharType="begin"/>
      </w:r>
      <w:r>
        <w:rPr>
          <w:rFonts w:ascii="Calibri" w:hAnsi="Calibri"/>
          <w:szCs w:val="22"/>
        </w:rPr>
        <w:instrText xml:space="preserve">HYPERLINK "mailto:Rights@nurnberg.com.cn"</w:instrText>
      </w:r>
      <w:r>
        <w:rPr>
          <w:rFonts w:ascii="Calibri" w:hAnsi="Calibri"/>
          <w:szCs w:val="22"/>
        </w:rPr>
        <w:fldChar w:fldCharType="separate"/>
      </w:r>
      <w:r>
        <w:rPr>
          <w:b/>
          <w:color w:val="0000FF"/>
          <w:szCs w:val="21"/>
          <w:u w:val="single"/>
        </w:rPr>
        <w:t>Rights@nurnberg.com.cn</w:t>
      </w:r>
      <w:r>
        <w:rPr>
          <w:rFonts w:ascii="Calibri" w:hAnsi="Calibri"/>
          <w:szCs w:val="22"/>
        </w:rPr>
        <w:fldChar w:fldCharType="end"/>
      </w:r>
    </w:p>
    <w:p w14:paraId="2BC87380">
      <w:pPr>
        <w:rPr>
          <w:b/>
          <w:color w:val="000000"/>
          <w:szCs w:val="21"/>
        </w:rPr>
      </w:pPr>
      <w:r>
        <w:rPr>
          <w:rFonts w:hint="eastAsia"/>
          <w:color w:val="000000"/>
          <w:szCs w:val="21"/>
        </w:rPr>
        <w:t>安德鲁</w:t>
      </w:r>
      <w:r>
        <w:rPr>
          <w:color w:val="000000"/>
          <w:szCs w:val="21"/>
        </w:rPr>
        <w:t>·</w:t>
      </w:r>
      <w:r>
        <w:rPr>
          <w:rFonts w:hint="eastAsia"/>
          <w:color w:val="000000"/>
          <w:szCs w:val="21"/>
        </w:rPr>
        <w:t>纳伯格联合国际有限公司北京代表处</w:t>
      </w:r>
    </w:p>
    <w:p w14:paraId="67E3A056">
      <w:pPr>
        <w:rPr>
          <w:b/>
          <w:color w:val="000000"/>
          <w:szCs w:val="21"/>
        </w:rPr>
      </w:pPr>
      <w:r>
        <w:rPr>
          <w:rFonts w:hint="eastAsia"/>
          <w:color w:val="000000"/>
          <w:szCs w:val="21"/>
        </w:rPr>
        <w:t>北京市海淀区中关村大街甲</w:t>
      </w:r>
      <w:r>
        <w:rPr>
          <w:color w:val="000000"/>
          <w:szCs w:val="21"/>
        </w:rPr>
        <w:t>59</w:t>
      </w:r>
      <w:r>
        <w:rPr>
          <w:rFonts w:hint="eastAsia"/>
          <w:color w:val="000000"/>
          <w:szCs w:val="21"/>
        </w:rPr>
        <w:t>号中国人民大学文化大厦</w:t>
      </w:r>
      <w:r>
        <w:rPr>
          <w:color w:val="000000"/>
          <w:szCs w:val="21"/>
        </w:rPr>
        <w:t>1705</w:t>
      </w:r>
      <w:r>
        <w:rPr>
          <w:rFonts w:hint="eastAsia"/>
          <w:color w:val="000000"/>
          <w:szCs w:val="21"/>
        </w:rPr>
        <w:t>室</w:t>
      </w:r>
      <w:r>
        <w:rPr>
          <w:color w:val="000000"/>
          <w:szCs w:val="21"/>
        </w:rPr>
        <w:t xml:space="preserve">, </w:t>
      </w:r>
      <w:r>
        <w:rPr>
          <w:rFonts w:hint="eastAsia"/>
          <w:color w:val="000000"/>
          <w:szCs w:val="21"/>
        </w:rPr>
        <w:t>邮编：</w:t>
      </w:r>
      <w:r>
        <w:rPr>
          <w:color w:val="000000"/>
          <w:szCs w:val="21"/>
        </w:rPr>
        <w:t>100872</w:t>
      </w:r>
    </w:p>
    <w:p w14:paraId="78C03A81">
      <w:pPr>
        <w:rPr>
          <w:b/>
          <w:color w:val="000000"/>
          <w:szCs w:val="21"/>
        </w:rPr>
      </w:pPr>
      <w:r>
        <w:rPr>
          <w:rFonts w:hint="eastAsia"/>
          <w:color w:val="000000"/>
          <w:szCs w:val="21"/>
        </w:rPr>
        <w:t>电话：</w:t>
      </w:r>
      <w:r>
        <w:rPr>
          <w:color w:val="000000"/>
          <w:szCs w:val="21"/>
        </w:rPr>
        <w:t>010-82504106</w:t>
      </w:r>
    </w:p>
    <w:p w14:paraId="0AEE1BDD">
      <w:pPr>
        <w:rPr>
          <w:rFonts w:ascii="Calibri" w:hAnsi="Calibri"/>
          <w:color w:val="0000FF"/>
          <w:szCs w:val="22"/>
          <w:u w:val="single"/>
        </w:rPr>
      </w:pPr>
      <w:r>
        <w:rPr>
          <w:rFonts w:hint="eastAsia"/>
          <w:color w:val="000000"/>
          <w:szCs w:val="21"/>
        </w:rPr>
        <w:t>公司网址：</w:t>
      </w:r>
      <w:r>
        <w:rPr>
          <w:rFonts w:ascii="Calibri" w:hAnsi="Calibri"/>
          <w:szCs w:val="22"/>
        </w:rPr>
        <w:fldChar w:fldCharType="begin"/>
      </w:r>
      <w:r>
        <w:rPr>
          <w:rFonts w:ascii="Calibri" w:hAnsi="Calibri"/>
          <w:szCs w:val="22"/>
        </w:rPr>
        <w:instrText xml:space="preserve">HYPERLINK "http://www.nurnberg.com.cn/"</w:instrText>
      </w:r>
      <w:r>
        <w:rPr>
          <w:rFonts w:ascii="Calibri" w:hAnsi="Calibri"/>
          <w:szCs w:val="22"/>
        </w:rPr>
        <w:fldChar w:fldCharType="separate"/>
      </w:r>
      <w:r>
        <w:rPr>
          <w:color w:val="0000FF"/>
          <w:szCs w:val="21"/>
          <w:u w:val="single"/>
        </w:rPr>
        <w:t>http://www.nurnberg.com.cn</w:t>
      </w:r>
      <w:r>
        <w:rPr>
          <w:rFonts w:ascii="Calibri" w:hAnsi="Calibri"/>
          <w:szCs w:val="22"/>
        </w:rPr>
        <w:fldChar w:fldCharType="end"/>
      </w:r>
    </w:p>
    <w:p w14:paraId="10385848">
      <w:pPr>
        <w:rPr>
          <w:rFonts w:ascii="Calibri" w:hAnsi="Calibri"/>
          <w:color w:val="000000"/>
          <w:szCs w:val="22"/>
        </w:rPr>
      </w:pPr>
      <w:r>
        <w:rPr>
          <w:rFonts w:hint="eastAsia"/>
          <w:color w:val="000000"/>
          <w:szCs w:val="21"/>
        </w:rPr>
        <w:t>书目下载：</w:t>
      </w:r>
      <w:r>
        <w:rPr>
          <w:rFonts w:ascii="Calibri" w:hAnsi="Calibri"/>
          <w:szCs w:val="22"/>
        </w:rPr>
        <w:fldChar w:fldCharType="begin"/>
      </w:r>
      <w:r>
        <w:rPr>
          <w:rFonts w:ascii="Calibri" w:hAnsi="Calibri"/>
          <w:szCs w:val="22"/>
        </w:rPr>
        <w:instrText xml:space="preserve">HYPERLINK "http://www.nurnberg.com.cn/booklist_zh/list.aspx"</w:instrText>
      </w:r>
      <w:r>
        <w:rPr>
          <w:rFonts w:ascii="Calibri" w:hAnsi="Calibri"/>
          <w:szCs w:val="22"/>
        </w:rPr>
        <w:fldChar w:fldCharType="separate"/>
      </w:r>
      <w:r>
        <w:rPr>
          <w:color w:val="0000FF"/>
          <w:szCs w:val="21"/>
          <w:u w:val="single"/>
        </w:rPr>
        <w:t>http://www.nurnberg.com.cn/booklist_zh/list.aspx</w:t>
      </w:r>
      <w:r>
        <w:rPr>
          <w:rFonts w:ascii="Calibri" w:hAnsi="Calibri"/>
          <w:szCs w:val="22"/>
        </w:rPr>
        <w:fldChar w:fldCharType="end"/>
      </w:r>
    </w:p>
    <w:p w14:paraId="599FF26F">
      <w:pPr>
        <w:rPr>
          <w:color w:val="000000"/>
          <w:szCs w:val="21"/>
        </w:rPr>
      </w:pPr>
      <w:r>
        <w:rPr>
          <w:rFonts w:hint="eastAsia"/>
          <w:color w:val="000000"/>
          <w:szCs w:val="21"/>
        </w:rPr>
        <w:t>书讯浏览：</w:t>
      </w:r>
      <w:r>
        <w:rPr>
          <w:rFonts w:ascii="Calibri" w:hAnsi="Calibri"/>
          <w:szCs w:val="22"/>
        </w:rPr>
        <w:fldChar w:fldCharType="begin"/>
      </w:r>
      <w:r>
        <w:rPr>
          <w:rFonts w:ascii="Calibri" w:hAnsi="Calibri"/>
          <w:szCs w:val="22"/>
        </w:rPr>
        <w:instrText xml:space="preserve">HYPERLINK "http://www.nurnberg.com.cn/book/book.aspx"</w:instrText>
      </w:r>
      <w:r>
        <w:rPr>
          <w:rFonts w:ascii="Calibri" w:hAnsi="Calibri"/>
          <w:szCs w:val="22"/>
        </w:rPr>
        <w:fldChar w:fldCharType="separate"/>
      </w:r>
      <w:r>
        <w:rPr>
          <w:color w:val="0000FF"/>
          <w:szCs w:val="21"/>
          <w:u w:val="single"/>
        </w:rPr>
        <w:t>http://www.nurnberg.com.cn/book/book.aspx</w:t>
      </w:r>
      <w:r>
        <w:rPr>
          <w:rFonts w:ascii="Calibri" w:hAnsi="Calibri"/>
          <w:szCs w:val="22"/>
        </w:rPr>
        <w:fldChar w:fldCharType="end"/>
      </w:r>
    </w:p>
    <w:p w14:paraId="233EF5E7">
      <w:pPr>
        <w:rPr>
          <w:color w:val="000000"/>
          <w:szCs w:val="21"/>
        </w:rPr>
      </w:pPr>
      <w:r>
        <w:rPr>
          <w:rFonts w:hint="eastAsia"/>
          <w:color w:val="000000"/>
          <w:szCs w:val="21"/>
        </w:rPr>
        <w:t>视频推荐：</w:t>
      </w:r>
      <w:r>
        <w:rPr>
          <w:rFonts w:ascii="Calibri" w:hAnsi="Calibri"/>
          <w:szCs w:val="22"/>
        </w:rPr>
        <w:fldChar w:fldCharType="begin"/>
      </w:r>
      <w:r>
        <w:rPr>
          <w:rFonts w:ascii="Calibri" w:hAnsi="Calibri"/>
          <w:szCs w:val="22"/>
        </w:rPr>
        <w:instrText xml:space="preserve">HYPERLINK "http://www.nurnberg.com.cn/video/video.aspx"</w:instrText>
      </w:r>
      <w:r>
        <w:rPr>
          <w:rFonts w:ascii="Calibri" w:hAnsi="Calibri"/>
          <w:szCs w:val="22"/>
        </w:rPr>
        <w:fldChar w:fldCharType="separate"/>
      </w:r>
      <w:r>
        <w:rPr>
          <w:color w:val="0000FF"/>
          <w:szCs w:val="21"/>
          <w:u w:val="single"/>
        </w:rPr>
        <w:t>http://www.nurnberg.com.cn/video/video.aspx</w:t>
      </w:r>
      <w:r>
        <w:rPr>
          <w:rFonts w:ascii="Calibri" w:hAnsi="Calibri"/>
          <w:szCs w:val="22"/>
        </w:rPr>
        <w:fldChar w:fldCharType="end"/>
      </w:r>
    </w:p>
    <w:p w14:paraId="2BDCD81A">
      <w:pPr>
        <w:rPr>
          <w:rFonts w:ascii="Calibri" w:hAnsi="Calibri"/>
          <w:color w:val="0000FF"/>
          <w:szCs w:val="22"/>
          <w:u w:val="single"/>
        </w:rPr>
      </w:pPr>
      <w:r>
        <w:rPr>
          <w:rFonts w:hint="eastAsia"/>
          <w:color w:val="000000"/>
          <w:szCs w:val="21"/>
        </w:rPr>
        <w:t>豆瓣小站：</w:t>
      </w:r>
      <w:r>
        <w:rPr>
          <w:rFonts w:ascii="Calibri" w:hAnsi="Calibri"/>
          <w:szCs w:val="22"/>
        </w:rPr>
        <w:fldChar w:fldCharType="begin"/>
      </w:r>
      <w:r>
        <w:rPr>
          <w:rFonts w:ascii="Calibri" w:hAnsi="Calibri"/>
          <w:szCs w:val="22"/>
        </w:rPr>
        <w:instrText xml:space="preserve">HYPERLINK "http://site.douban.com/110577/"</w:instrText>
      </w:r>
      <w:r>
        <w:rPr>
          <w:rFonts w:ascii="Calibri" w:hAnsi="Calibri"/>
          <w:szCs w:val="22"/>
        </w:rPr>
        <w:fldChar w:fldCharType="separate"/>
      </w:r>
      <w:r>
        <w:rPr>
          <w:color w:val="0000FF"/>
          <w:szCs w:val="21"/>
          <w:u w:val="single"/>
        </w:rPr>
        <w:t>http://site.douban.com/110577/</w:t>
      </w:r>
      <w:r>
        <w:rPr>
          <w:rFonts w:ascii="Calibri" w:hAnsi="Calibri"/>
          <w:szCs w:val="22"/>
        </w:rPr>
        <w:fldChar w:fldCharType="end"/>
      </w:r>
    </w:p>
    <w:p w14:paraId="7811AD9A">
      <w:pPr>
        <w:rPr>
          <w:rFonts w:ascii="Calibri" w:hAnsi="Calibri"/>
          <w:szCs w:val="22"/>
          <w:shd w:val="clear" w:color="auto" w:fill="FFFFFF"/>
        </w:rPr>
      </w:pPr>
      <w:r>
        <w:rPr>
          <w:rFonts w:hint="eastAsia" w:ascii="Calibri" w:hAnsi="Calibri"/>
          <w:color w:val="000000"/>
          <w:szCs w:val="22"/>
          <w:shd w:val="clear" w:color="auto" w:fill="FFFFFF"/>
        </w:rPr>
        <w:t>新浪微博</w:t>
      </w:r>
      <w:r>
        <w:rPr>
          <w:rFonts w:hint="eastAsia" w:ascii="Calibri" w:hAnsi="Calibri"/>
          <w:bCs/>
          <w:color w:val="000000"/>
          <w:szCs w:val="22"/>
          <w:shd w:val="clear" w:color="auto" w:fill="FFFFFF"/>
        </w:rPr>
        <w:t>：</w:t>
      </w:r>
      <w:r>
        <w:rPr>
          <w:rFonts w:ascii="Calibri" w:hAnsi="Calibri"/>
          <w:szCs w:val="22"/>
        </w:rPr>
        <w:fldChar w:fldCharType="begin"/>
      </w:r>
      <w:r>
        <w:rPr>
          <w:rFonts w:ascii="Calibri" w:hAnsi="Calibri"/>
          <w:szCs w:val="22"/>
        </w:rPr>
        <w:instrText xml:space="preserve">HYPERLINK "https://weibo.com/1877653117/profile?topnav=1&amp;wvr=6"</w:instrText>
      </w:r>
      <w:r>
        <w:rPr>
          <w:rFonts w:ascii="Calibri" w:hAnsi="Calibri"/>
          <w:szCs w:val="22"/>
        </w:rPr>
        <w:fldChar w:fldCharType="separate"/>
      </w:r>
      <w:r>
        <w:rPr>
          <w:rFonts w:hint="eastAsia" w:ascii="Calibri" w:hAnsi="Calibri" w:cs="Calibri"/>
          <w:color w:val="0000FF"/>
          <w:szCs w:val="22"/>
          <w:u w:val="single"/>
          <w:shd w:val="clear" w:color="auto" w:fill="FFFFFF"/>
        </w:rPr>
        <w:t>安德鲁纳伯格公司的微博</w:t>
      </w:r>
      <w:r>
        <w:rPr>
          <w:color w:val="0000FF"/>
          <w:szCs w:val="22"/>
          <w:u w:val="single"/>
          <w:shd w:val="clear" w:color="auto" w:fill="FFFFFF"/>
        </w:rPr>
        <w:t>_</w:t>
      </w:r>
      <w:r>
        <w:rPr>
          <w:rFonts w:hint="eastAsia" w:ascii="Calibri" w:hAnsi="Calibri" w:cs="Calibri"/>
          <w:color w:val="0000FF"/>
          <w:szCs w:val="22"/>
          <w:u w:val="single"/>
          <w:shd w:val="clear" w:color="auto" w:fill="FFFFFF"/>
        </w:rPr>
        <w:t>微博</w:t>
      </w:r>
      <w:r>
        <w:rPr>
          <w:color w:val="0000FF"/>
          <w:szCs w:val="22"/>
          <w:u w:val="single"/>
          <w:shd w:val="clear" w:color="auto" w:fill="FFFFFF"/>
        </w:rPr>
        <w:t> (weibo.com)</w:t>
      </w:r>
      <w:r>
        <w:rPr>
          <w:rFonts w:ascii="Calibri" w:hAnsi="Calibri"/>
          <w:szCs w:val="22"/>
        </w:rPr>
        <w:fldChar w:fldCharType="end"/>
      </w:r>
    </w:p>
    <w:p w14:paraId="356477F3">
      <w:pPr>
        <w:rPr>
          <w:color w:val="0000FF"/>
          <w:szCs w:val="22"/>
          <w:shd w:val="clear" w:color="auto" w:fill="FFFFFF"/>
        </w:rPr>
      </w:pPr>
      <w:r>
        <w:rPr>
          <w:rFonts w:hint="eastAsia"/>
          <w:color w:val="000000"/>
          <w:szCs w:val="22"/>
          <w:shd w:val="clear" w:color="auto" w:fill="FFFFFF"/>
        </w:rPr>
        <w:t>小</w:t>
      </w:r>
      <w:r>
        <w:rPr>
          <w:color w:val="000000"/>
          <w:szCs w:val="22"/>
          <w:shd w:val="clear" w:color="auto" w:fill="FFFFFF"/>
        </w:rPr>
        <w:t xml:space="preserve"> </w:t>
      </w:r>
      <w:r>
        <w:rPr>
          <w:rFonts w:hint="eastAsia"/>
          <w:color w:val="000000"/>
          <w:szCs w:val="22"/>
          <w:shd w:val="clear" w:color="auto" w:fill="FFFFFF"/>
        </w:rPr>
        <w:t>红</w:t>
      </w:r>
      <w:r>
        <w:rPr>
          <w:color w:val="000000"/>
          <w:szCs w:val="22"/>
          <w:shd w:val="clear" w:color="auto" w:fill="FFFFFF"/>
        </w:rPr>
        <w:t xml:space="preserve"> </w:t>
      </w:r>
      <w:r>
        <w:rPr>
          <w:rFonts w:hint="eastAsia"/>
          <w:color w:val="000000"/>
          <w:szCs w:val="22"/>
          <w:shd w:val="clear" w:color="auto" w:fill="FFFFFF"/>
        </w:rPr>
        <w:t>书</w:t>
      </w:r>
      <w:r>
        <w:rPr>
          <w:rFonts w:hint="eastAsia"/>
          <w:color w:val="0000FF"/>
          <w:szCs w:val="22"/>
          <w:shd w:val="clear" w:color="auto" w:fill="FFFFFF"/>
        </w:rPr>
        <w:t>：“安德鲁读书”，</w:t>
      </w:r>
      <w:r>
        <w:rPr>
          <w:color w:val="0000FF"/>
          <w:szCs w:val="22"/>
          <w:shd w:val="clear" w:color="auto" w:fill="FFFFFF"/>
        </w:rPr>
        <w:t xml:space="preserve"> </w:t>
      </w:r>
      <w:r>
        <w:rPr>
          <w:rFonts w:hint="eastAsia"/>
          <w:color w:val="0000FF"/>
          <w:szCs w:val="22"/>
          <w:shd w:val="clear" w:color="auto" w:fill="FFFFFF"/>
        </w:rPr>
        <w:t>“安德鲁童书”</w:t>
      </w:r>
    </w:p>
    <w:p w14:paraId="54A2B5DE">
      <w:pPr>
        <w:shd w:val="clear" w:color="auto" w:fill="FFFFFF"/>
        <w:rPr>
          <w:color w:val="000000"/>
          <w:szCs w:val="21"/>
        </w:rPr>
      </w:pPr>
      <w:r>
        <w:rPr>
          <w:rFonts w:hint="eastAsia"/>
          <w:color w:val="000000"/>
          <w:szCs w:val="21"/>
        </w:rPr>
        <w:t>微信订阅号：</w:t>
      </w:r>
      <w:r>
        <w:rPr>
          <w:color w:val="000000"/>
          <w:szCs w:val="21"/>
        </w:rPr>
        <w:t>ANABJ2002</w:t>
      </w:r>
    </w:p>
    <w:p w14:paraId="79242B31">
      <w:pPr>
        <w:rPr>
          <w:rFonts w:ascii="Calibri" w:hAnsi="Calibri"/>
          <w:b/>
          <w:color w:val="000000"/>
          <w:szCs w:val="22"/>
        </w:rPr>
      </w:pPr>
      <w:r>
        <w:rPr>
          <w:rFonts w:ascii="Calibri" w:hAnsi="Calibri"/>
          <w:color w:val="000000"/>
          <w:szCs w:val="21"/>
          <w:lang/>
        </w:rPr>
        <w:drawing>
          <wp:inline distT="0" distB="0" distL="114300" distR="114300">
            <wp:extent cx="622300" cy="679450"/>
            <wp:effectExtent l="0" t="0" r="2540" b="635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安德鲁微信号二维码"/>
                    <pic:cNvPicPr>
                      <a:picLocks noChangeAspect="1"/>
                    </pic:cNvPicPr>
                  </pic:nvPicPr>
                  <pic:blipFill>
                    <a:blip r:embed="rId7"/>
                    <a:stretch>
                      <a:fillRect/>
                    </a:stretch>
                  </pic:blipFill>
                  <pic:spPr>
                    <a:xfrm>
                      <a:off x="0" y="0"/>
                      <a:ext cx="622300" cy="679450"/>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14:paraId="4DD63B83">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2CAD">
    <w:pPr>
      <w:pBdr>
        <w:bottom w:val="single" w:color="auto" w:sz="6" w:space="1"/>
      </w:pBdr>
      <w:jc w:val="center"/>
      <w:rPr>
        <w:rFonts w:hint="eastAsia" w:ascii="方正姚体" w:eastAsia="方正姚体"/>
        <w:sz w:val="18"/>
      </w:rPr>
    </w:pPr>
  </w:p>
  <w:p w14:paraId="60B98F8D">
    <w:pPr>
      <w:jc w:val="center"/>
      <w:rPr>
        <w:rFonts w:hint="eastAsia" w:ascii="方正姚体" w:eastAsia="方正姚体"/>
        <w:sz w:val="18"/>
      </w:rPr>
    </w:pPr>
  </w:p>
  <w:p w14:paraId="51DA6EEC">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71098124">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1BAA5233">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4"/>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72793094">
    <w:pPr>
      <w:pStyle w:val="6"/>
      <w:jc w:val="center"/>
      <w:rPr>
        <w:rFonts w:hint="eastAsia" w:eastAsia="方正姚体"/>
      </w:rPr>
    </w:pPr>
  </w:p>
  <w:p w14:paraId="0E887B97">
    <w:pPr>
      <w:pStyle w:val="6"/>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lang/>
      </w:rPr>
      <w:t>2</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1EA47">
    <w:pPr>
      <w:jc w:val="right"/>
      <w:rPr>
        <w:rFonts w:hint="eastAsia" w:eastAsia="黑体"/>
        <w:b/>
        <w:bCs/>
      </w:rPr>
    </w:pPr>
    <w:r>
      <w:rPr>
        <w:lang/>
      </w:rP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4FBD1D1A">
    <w:pPr>
      <w:pStyle w:val="7"/>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DCEC56"/>
    <w:multiLevelType w:val="singleLevel"/>
    <w:tmpl w:val="2CDCEC56"/>
    <w:lvl w:ilvl="0" w:tentative="0">
      <w:start w:val="1"/>
      <w:numFmt w:val="bullet"/>
      <w:lvlText w:val=""/>
      <w:lvlJc w:val="left"/>
      <w:pPr>
        <w:ind w:left="420" w:hanging="420"/>
      </w:pPr>
      <w:rPr>
        <w:rFonts w:hint="default" w:ascii="Wingdings" w:hAnsi="Wingdings"/>
      </w:rPr>
    </w:lvl>
  </w:abstractNum>
  <w:abstractNum w:abstractNumId="1">
    <w:nsid w:val="59002BD0"/>
    <w:multiLevelType w:val="multilevel"/>
    <w:tmpl w:val="59002BD0"/>
    <w:lvl w:ilvl="0" w:tentative="0">
      <w:start w:val="1"/>
      <w:numFmt w:val="bullet"/>
      <w:pStyle w:val="20"/>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01C0"/>
    <w:rsid w:val="000730CB"/>
    <w:rsid w:val="00073454"/>
    <w:rsid w:val="00076E62"/>
    <w:rsid w:val="00080CAF"/>
    <w:rsid w:val="00082B31"/>
    <w:rsid w:val="00082D2D"/>
    <w:rsid w:val="0008438B"/>
    <w:rsid w:val="00085240"/>
    <w:rsid w:val="000865B1"/>
    <w:rsid w:val="00090F88"/>
    <w:rsid w:val="000911ED"/>
    <w:rsid w:val="00094304"/>
    <w:rsid w:val="0009556D"/>
    <w:rsid w:val="000A077C"/>
    <w:rsid w:val="000B05D1"/>
    <w:rsid w:val="000B275D"/>
    <w:rsid w:val="000B3338"/>
    <w:rsid w:val="000B5596"/>
    <w:rsid w:val="000B600B"/>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3737"/>
    <w:rsid w:val="001171CD"/>
    <w:rsid w:val="00126544"/>
    <w:rsid w:val="001304FB"/>
    <w:rsid w:val="001310F7"/>
    <w:rsid w:val="001352A5"/>
    <w:rsid w:val="001413B7"/>
    <w:rsid w:val="00141952"/>
    <w:rsid w:val="00143797"/>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1836"/>
    <w:rsid w:val="00193994"/>
    <w:rsid w:val="001951B9"/>
    <w:rsid w:val="00196F1F"/>
    <w:rsid w:val="00197CE1"/>
    <w:rsid w:val="001A31EC"/>
    <w:rsid w:val="001A5291"/>
    <w:rsid w:val="001A6489"/>
    <w:rsid w:val="001B5739"/>
    <w:rsid w:val="001C18BA"/>
    <w:rsid w:val="001C5B0A"/>
    <w:rsid w:val="001C7749"/>
    <w:rsid w:val="001D0464"/>
    <w:rsid w:val="001D1397"/>
    <w:rsid w:val="001D2FD1"/>
    <w:rsid w:val="001E34B0"/>
    <w:rsid w:val="001E439D"/>
    <w:rsid w:val="001E65AC"/>
    <w:rsid w:val="001E68DF"/>
    <w:rsid w:val="001F09EB"/>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5206"/>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E6E64"/>
    <w:rsid w:val="002F1429"/>
    <w:rsid w:val="002F4232"/>
    <w:rsid w:val="002F57E0"/>
    <w:rsid w:val="002F760F"/>
    <w:rsid w:val="003008D9"/>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5DAD"/>
    <w:rsid w:val="003D711B"/>
    <w:rsid w:val="003E097B"/>
    <w:rsid w:val="003E0D1B"/>
    <w:rsid w:val="003E4442"/>
    <w:rsid w:val="003F2504"/>
    <w:rsid w:val="003F7477"/>
    <w:rsid w:val="00401226"/>
    <w:rsid w:val="00403389"/>
    <w:rsid w:val="00403C8A"/>
    <w:rsid w:val="004044CB"/>
    <w:rsid w:val="00411929"/>
    <w:rsid w:val="004119B3"/>
    <w:rsid w:val="004150D3"/>
    <w:rsid w:val="00425E7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87CF8"/>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3C51"/>
    <w:rsid w:val="004D51EE"/>
    <w:rsid w:val="004D6797"/>
    <w:rsid w:val="004E0CF7"/>
    <w:rsid w:val="004E1340"/>
    <w:rsid w:val="004E4565"/>
    <w:rsid w:val="004E5694"/>
    <w:rsid w:val="004E5B23"/>
    <w:rsid w:val="004F04B4"/>
    <w:rsid w:val="004F17A4"/>
    <w:rsid w:val="004F3D7F"/>
    <w:rsid w:val="004F40C6"/>
    <w:rsid w:val="004F4B82"/>
    <w:rsid w:val="004F4FC3"/>
    <w:rsid w:val="004F68D6"/>
    <w:rsid w:val="004F7724"/>
    <w:rsid w:val="00501383"/>
    <w:rsid w:val="00501905"/>
    <w:rsid w:val="00501E32"/>
    <w:rsid w:val="005104DE"/>
    <w:rsid w:val="00513BB9"/>
    <w:rsid w:val="00513C58"/>
    <w:rsid w:val="00513F60"/>
    <w:rsid w:val="005140E7"/>
    <w:rsid w:val="00515A2F"/>
    <w:rsid w:val="00517B74"/>
    <w:rsid w:val="00522331"/>
    <w:rsid w:val="00523145"/>
    <w:rsid w:val="00523A90"/>
    <w:rsid w:val="00524519"/>
    <w:rsid w:val="00524D31"/>
    <w:rsid w:val="005262C4"/>
    <w:rsid w:val="00533AC3"/>
    <w:rsid w:val="005355C5"/>
    <w:rsid w:val="00536818"/>
    <w:rsid w:val="00537831"/>
    <w:rsid w:val="00537FE8"/>
    <w:rsid w:val="00540193"/>
    <w:rsid w:val="005412BF"/>
    <w:rsid w:val="00541BEC"/>
    <w:rsid w:val="00550F41"/>
    <w:rsid w:val="005516BB"/>
    <w:rsid w:val="00553B5A"/>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24563"/>
    <w:rsid w:val="00632D64"/>
    <w:rsid w:val="006330BC"/>
    <w:rsid w:val="00636A54"/>
    <w:rsid w:val="00642194"/>
    <w:rsid w:val="0064279F"/>
    <w:rsid w:val="0064357C"/>
    <w:rsid w:val="0064548C"/>
    <w:rsid w:val="00646D67"/>
    <w:rsid w:val="006475D0"/>
    <w:rsid w:val="00655D73"/>
    <w:rsid w:val="006579E3"/>
    <w:rsid w:val="00662033"/>
    <w:rsid w:val="006650B8"/>
    <w:rsid w:val="00666B19"/>
    <w:rsid w:val="0067160E"/>
    <w:rsid w:val="00672ACC"/>
    <w:rsid w:val="00682287"/>
    <w:rsid w:val="006857FD"/>
    <w:rsid w:val="00687017"/>
    <w:rsid w:val="006902F9"/>
    <w:rsid w:val="00697123"/>
    <w:rsid w:val="006A0C05"/>
    <w:rsid w:val="006A2173"/>
    <w:rsid w:val="006A28C2"/>
    <w:rsid w:val="006A524A"/>
    <w:rsid w:val="006B38EE"/>
    <w:rsid w:val="006B5BB2"/>
    <w:rsid w:val="006C732C"/>
    <w:rsid w:val="006D2BEC"/>
    <w:rsid w:val="006D750D"/>
    <w:rsid w:val="006E0A93"/>
    <w:rsid w:val="006E41BF"/>
    <w:rsid w:val="006E465D"/>
    <w:rsid w:val="006E6A07"/>
    <w:rsid w:val="006F0058"/>
    <w:rsid w:val="006F0FDD"/>
    <w:rsid w:val="006F721F"/>
    <w:rsid w:val="0070095A"/>
    <w:rsid w:val="00702E0E"/>
    <w:rsid w:val="00702E2B"/>
    <w:rsid w:val="0070603A"/>
    <w:rsid w:val="00706B75"/>
    <w:rsid w:val="00711D09"/>
    <w:rsid w:val="00711E2D"/>
    <w:rsid w:val="00712A06"/>
    <w:rsid w:val="0071763A"/>
    <w:rsid w:val="00720ED8"/>
    <w:rsid w:val="00724FA9"/>
    <w:rsid w:val="007250D6"/>
    <w:rsid w:val="00730B9B"/>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8191C"/>
    <w:rsid w:val="00790E8D"/>
    <w:rsid w:val="007916DF"/>
    <w:rsid w:val="0079226B"/>
    <w:rsid w:val="00792883"/>
    <w:rsid w:val="007A37AB"/>
    <w:rsid w:val="007A53A0"/>
    <w:rsid w:val="007A5DDB"/>
    <w:rsid w:val="007A6345"/>
    <w:rsid w:val="007A7CA5"/>
    <w:rsid w:val="007B39D1"/>
    <w:rsid w:val="007B3C20"/>
    <w:rsid w:val="007C14B2"/>
    <w:rsid w:val="007C24AF"/>
    <w:rsid w:val="007C4665"/>
    <w:rsid w:val="007C7699"/>
    <w:rsid w:val="007D2630"/>
    <w:rsid w:val="007D5224"/>
    <w:rsid w:val="007E1C56"/>
    <w:rsid w:val="007E3F9B"/>
    <w:rsid w:val="007E7596"/>
    <w:rsid w:val="007F2C2F"/>
    <w:rsid w:val="007F666A"/>
    <w:rsid w:val="007F7941"/>
    <w:rsid w:val="007F7AAB"/>
    <w:rsid w:val="008057D3"/>
    <w:rsid w:val="008059BF"/>
    <w:rsid w:val="00814427"/>
    <w:rsid w:val="00820D16"/>
    <w:rsid w:val="008216B5"/>
    <w:rsid w:val="00821EA3"/>
    <w:rsid w:val="008249F3"/>
    <w:rsid w:val="00824A5C"/>
    <w:rsid w:val="00831184"/>
    <w:rsid w:val="00832673"/>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373F"/>
    <w:rsid w:val="0089565E"/>
    <w:rsid w:val="00895D4F"/>
    <w:rsid w:val="00896E11"/>
    <w:rsid w:val="008A0A5A"/>
    <w:rsid w:val="008A54A4"/>
    <w:rsid w:val="008A5758"/>
    <w:rsid w:val="008A7FD9"/>
    <w:rsid w:val="008B4C6D"/>
    <w:rsid w:val="008C1393"/>
    <w:rsid w:val="008C2CC9"/>
    <w:rsid w:val="008C4E6C"/>
    <w:rsid w:val="008C7BF2"/>
    <w:rsid w:val="008D38AF"/>
    <w:rsid w:val="008D4BCA"/>
    <w:rsid w:val="008D6857"/>
    <w:rsid w:val="008E15C9"/>
    <w:rsid w:val="008E4DA7"/>
    <w:rsid w:val="008E6D46"/>
    <w:rsid w:val="008E6D75"/>
    <w:rsid w:val="008F2699"/>
    <w:rsid w:val="008F3378"/>
    <w:rsid w:val="008F6D28"/>
    <w:rsid w:val="008F6DA4"/>
    <w:rsid w:val="0090056F"/>
    <w:rsid w:val="00902107"/>
    <w:rsid w:val="00902B6C"/>
    <w:rsid w:val="00907489"/>
    <w:rsid w:val="0090783B"/>
    <w:rsid w:val="009107ED"/>
    <w:rsid w:val="00912783"/>
    <w:rsid w:val="00912A47"/>
    <w:rsid w:val="0091343B"/>
    <w:rsid w:val="0092142D"/>
    <w:rsid w:val="00921804"/>
    <w:rsid w:val="00922CB8"/>
    <w:rsid w:val="00923460"/>
    <w:rsid w:val="009235F0"/>
    <w:rsid w:val="009239B5"/>
    <w:rsid w:val="00925020"/>
    <w:rsid w:val="00927A27"/>
    <w:rsid w:val="00930861"/>
    <w:rsid w:val="0093138A"/>
    <w:rsid w:val="00931A61"/>
    <w:rsid w:val="0093486A"/>
    <w:rsid w:val="00934C24"/>
    <w:rsid w:val="00936274"/>
    <w:rsid w:val="009370D6"/>
    <w:rsid w:val="009371E0"/>
    <w:rsid w:val="00941DFE"/>
    <w:rsid w:val="00945D7B"/>
    <w:rsid w:val="00947857"/>
    <w:rsid w:val="00950120"/>
    <w:rsid w:val="00952920"/>
    <w:rsid w:val="00953E20"/>
    <w:rsid w:val="009546B9"/>
    <w:rsid w:val="00956E21"/>
    <w:rsid w:val="00957812"/>
    <w:rsid w:val="00960E09"/>
    <w:rsid w:val="00960F00"/>
    <w:rsid w:val="00962F70"/>
    <w:rsid w:val="00963CD7"/>
    <w:rsid w:val="0098229A"/>
    <w:rsid w:val="0098379A"/>
    <w:rsid w:val="00985959"/>
    <w:rsid w:val="00992FF0"/>
    <w:rsid w:val="00993EE0"/>
    <w:rsid w:val="009A2ACE"/>
    <w:rsid w:val="009A401F"/>
    <w:rsid w:val="009A667C"/>
    <w:rsid w:val="009B05D1"/>
    <w:rsid w:val="009B13E5"/>
    <w:rsid w:val="009B1B9D"/>
    <w:rsid w:val="009B3649"/>
    <w:rsid w:val="009B6EA3"/>
    <w:rsid w:val="009B71BF"/>
    <w:rsid w:val="009C274E"/>
    <w:rsid w:val="009C6B8A"/>
    <w:rsid w:val="009D0CB3"/>
    <w:rsid w:val="009D1456"/>
    <w:rsid w:val="009D2736"/>
    <w:rsid w:val="009D34AA"/>
    <w:rsid w:val="009D54F4"/>
    <w:rsid w:val="009D56E3"/>
    <w:rsid w:val="009D6D31"/>
    <w:rsid w:val="009D73C2"/>
    <w:rsid w:val="009E02C5"/>
    <w:rsid w:val="009E6989"/>
    <w:rsid w:val="009E7E0B"/>
    <w:rsid w:val="009F24D2"/>
    <w:rsid w:val="009F2CA9"/>
    <w:rsid w:val="009F4190"/>
    <w:rsid w:val="009F58B6"/>
    <w:rsid w:val="009F696E"/>
    <w:rsid w:val="009F7F47"/>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062B"/>
    <w:rsid w:val="00A60F11"/>
    <w:rsid w:val="00A65186"/>
    <w:rsid w:val="00A7160A"/>
    <w:rsid w:val="00A728E9"/>
    <w:rsid w:val="00A73D69"/>
    <w:rsid w:val="00A77E8B"/>
    <w:rsid w:val="00A80BE7"/>
    <w:rsid w:val="00A827AE"/>
    <w:rsid w:val="00A84A89"/>
    <w:rsid w:val="00A85B48"/>
    <w:rsid w:val="00A87579"/>
    <w:rsid w:val="00A87C3A"/>
    <w:rsid w:val="00A941CE"/>
    <w:rsid w:val="00A95C5E"/>
    <w:rsid w:val="00AA194A"/>
    <w:rsid w:val="00AA3458"/>
    <w:rsid w:val="00AA3E60"/>
    <w:rsid w:val="00AA4AC1"/>
    <w:rsid w:val="00AA526F"/>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093D"/>
    <w:rsid w:val="00B14F35"/>
    <w:rsid w:val="00B16C26"/>
    <w:rsid w:val="00B25EE0"/>
    <w:rsid w:val="00B3041B"/>
    <w:rsid w:val="00B30811"/>
    <w:rsid w:val="00B30893"/>
    <w:rsid w:val="00B3093A"/>
    <w:rsid w:val="00B30FF6"/>
    <w:rsid w:val="00B347E6"/>
    <w:rsid w:val="00B34CE6"/>
    <w:rsid w:val="00B37A8C"/>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A7B5E"/>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27845"/>
    <w:rsid w:val="00C318A6"/>
    <w:rsid w:val="00C32559"/>
    <w:rsid w:val="00C34886"/>
    <w:rsid w:val="00C34DF3"/>
    <w:rsid w:val="00C35BFA"/>
    <w:rsid w:val="00C36F9F"/>
    <w:rsid w:val="00C4243F"/>
    <w:rsid w:val="00C43249"/>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6F2B"/>
    <w:rsid w:val="00C97A67"/>
    <w:rsid w:val="00CA07AD"/>
    <w:rsid w:val="00CA1FB2"/>
    <w:rsid w:val="00CA2CA8"/>
    <w:rsid w:val="00CA36B0"/>
    <w:rsid w:val="00CB6594"/>
    <w:rsid w:val="00CC730C"/>
    <w:rsid w:val="00CC7DBB"/>
    <w:rsid w:val="00CD11AB"/>
    <w:rsid w:val="00CD44E0"/>
    <w:rsid w:val="00CD6148"/>
    <w:rsid w:val="00CD62F1"/>
    <w:rsid w:val="00CE6B3E"/>
    <w:rsid w:val="00CF0F9C"/>
    <w:rsid w:val="00CF4AD2"/>
    <w:rsid w:val="00CF559A"/>
    <w:rsid w:val="00D01D9B"/>
    <w:rsid w:val="00D01F74"/>
    <w:rsid w:val="00D04160"/>
    <w:rsid w:val="00D050BF"/>
    <w:rsid w:val="00D12FF1"/>
    <w:rsid w:val="00D140A3"/>
    <w:rsid w:val="00D16096"/>
    <w:rsid w:val="00D16C6D"/>
    <w:rsid w:val="00D17161"/>
    <w:rsid w:val="00D20760"/>
    <w:rsid w:val="00D22CCE"/>
    <w:rsid w:val="00D25816"/>
    <w:rsid w:val="00D25D09"/>
    <w:rsid w:val="00D277E1"/>
    <w:rsid w:val="00D309F6"/>
    <w:rsid w:val="00D3167E"/>
    <w:rsid w:val="00D335CF"/>
    <w:rsid w:val="00D3402D"/>
    <w:rsid w:val="00D374A2"/>
    <w:rsid w:val="00D41924"/>
    <w:rsid w:val="00D42957"/>
    <w:rsid w:val="00D42E62"/>
    <w:rsid w:val="00D43CD4"/>
    <w:rsid w:val="00D470C3"/>
    <w:rsid w:val="00D54619"/>
    <w:rsid w:val="00D55AFC"/>
    <w:rsid w:val="00D62528"/>
    <w:rsid w:val="00D63ABD"/>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2FA"/>
    <w:rsid w:val="00DC3AF5"/>
    <w:rsid w:val="00DC588B"/>
    <w:rsid w:val="00DD14F9"/>
    <w:rsid w:val="00DD1A87"/>
    <w:rsid w:val="00DD21C2"/>
    <w:rsid w:val="00DD30D6"/>
    <w:rsid w:val="00DD4543"/>
    <w:rsid w:val="00DE3B19"/>
    <w:rsid w:val="00DE4309"/>
    <w:rsid w:val="00DE6039"/>
    <w:rsid w:val="00DE77CB"/>
    <w:rsid w:val="00DF0820"/>
    <w:rsid w:val="00DF1AF5"/>
    <w:rsid w:val="00DF28A6"/>
    <w:rsid w:val="00DF4C75"/>
    <w:rsid w:val="00DF72FC"/>
    <w:rsid w:val="00DF7906"/>
    <w:rsid w:val="00E0097A"/>
    <w:rsid w:val="00E01710"/>
    <w:rsid w:val="00E048A5"/>
    <w:rsid w:val="00E06E31"/>
    <w:rsid w:val="00E1126D"/>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6505B"/>
    <w:rsid w:val="00E73EDD"/>
    <w:rsid w:val="00E82B2C"/>
    <w:rsid w:val="00E841D8"/>
    <w:rsid w:val="00E8521B"/>
    <w:rsid w:val="00E85220"/>
    <w:rsid w:val="00E8547F"/>
    <w:rsid w:val="00E879B0"/>
    <w:rsid w:val="00E91414"/>
    <w:rsid w:val="00E921F8"/>
    <w:rsid w:val="00E92BE2"/>
    <w:rsid w:val="00EA050F"/>
    <w:rsid w:val="00EA1E5A"/>
    <w:rsid w:val="00EA2E46"/>
    <w:rsid w:val="00EA4FF3"/>
    <w:rsid w:val="00EA68D3"/>
    <w:rsid w:val="00EA7D4A"/>
    <w:rsid w:val="00EB2162"/>
    <w:rsid w:val="00EB2818"/>
    <w:rsid w:val="00EC0EC3"/>
    <w:rsid w:val="00EC1365"/>
    <w:rsid w:val="00ED0E2A"/>
    <w:rsid w:val="00ED39B3"/>
    <w:rsid w:val="00ED39D5"/>
    <w:rsid w:val="00ED3D7D"/>
    <w:rsid w:val="00ED4077"/>
    <w:rsid w:val="00ED5063"/>
    <w:rsid w:val="00EE6596"/>
    <w:rsid w:val="00EE7B45"/>
    <w:rsid w:val="00EE7EE9"/>
    <w:rsid w:val="00EF0635"/>
    <w:rsid w:val="00EF3865"/>
    <w:rsid w:val="00EF388B"/>
    <w:rsid w:val="00EF588E"/>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A65C1"/>
    <w:rsid w:val="00FB0BD3"/>
    <w:rsid w:val="00FB2A6C"/>
    <w:rsid w:val="00FC3662"/>
    <w:rsid w:val="00FC5878"/>
    <w:rsid w:val="00FC7235"/>
    <w:rsid w:val="00FD05AA"/>
    <w:rsid w:val="00FD1359"/>
    <w:rsid w:val="00FD3644"/>
    <w:rsid w:val="00FD469B"/>
    <w:rsid w:val="00FD536F"/>
    <w:rsid w:val="00FD67AF"/>
    <w:rsid w:val="00FD7BDB"/>
    <w:rsid w:val="00FE068D"/>
    <w:rsid w:val="00FE0C2B"/>
    <w:rsid w:val="00FE3595"/>
    <w:rsid w:val="00FE4E15"/>
    <w:rsid w:val="00FE62B8"/>
    <w:rsid w:val="00FE7284"/>
    <w:rsid w:val="00FE7E8D"/>
    <w:rsid w:val="00FF13CD"/>
    <w:rsid w:val="00FF3A57"/>
    <w:rsid w:val="00FF7001"/>
    <w:rsid w:val="155B255E"/>
    <w:rsid w:val="1C0314A6"/>
    <w:rsid w:val="1D674C4D"/>
    <w:rsid w:val="206111E4"/>
    <w:rsid w:val="21576405"/>
    <w:rsid w:val="2ED5090E"/>
    <w:rsid w:val="43043CF7"/>
    <w:rsid w:val="62C61870"/>
    <w:rsid w:val="68222BF4"/>
    <w:rsid w:val="780164E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2"/>
    <w:basedOn w:val="1"/>
    <w:next w:val="1"/>
    <w:link w:val="15"/>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4">
    <w:name w:val="heading 3"/>
    <w:basedOn w:val="1"/>
    <w:next w:val="1"/>
    <w:link w:val="16"/>
    <w:qFormat/>
    <w:uiPriority w:val="0"/>
    <w:pPr>
      <w:keepNext/>
      <w:keepLines/>
      <w:spacing w:before="260" w:after="260" w:line="416" w:lineRule="auto"/>
      <w:outlineLvl w:val="2"/>
    </w:pPr>
    <w:rPr>
      <w:b/>
      <w:bCs/>
      <w:sz w:val="32"/>
      <w:szCs w:val="32"/>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5">
    <w:name w:val="Body Text"/>
    <w:basedOn w:val="1"/>
    <w:uiPriority w:val="0"/>
    <w:pPr>
      <w:jc w:val="left"/>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FollowedHyperlink"/>
    <w:uiPriority w:val="0"/>
    <w:rPr>
      <w:color w:val="800080"/>
      <w:u w:val="single"/>
    </w:rPr>
  </w:style>
  <w:style w:type="character" w:styleId="13">
    <w:name w:val="Emphasis"/>
    <w:qFormat/>
    <w:uiPriority w:val="0"/>
    <w:rPr>
      <w:i/>
      <w:iCs/>
    </w:rPr>
  </w:style>
  <w:style w:type="character" w:styleId="14">
    <w:name w:val="Hyperlink"/>
    <w:uiPriority w:val="0"/>
    <w:rPr>
      <w:color w:val="0000FF"/>
      <w:u w:val="single"/>
    </w:rPr>
  </w:style>
  <w:style w:type="character" w:customStyle="1" w:styleId="15">
    <w:name w:val="标题 2 字符"/>
    <w:link w:val="3"/>
    <w:semiHidden/>
    <w:uiPriority w:val="0"/>
    <w:rPr>
      <w:rFonts w:ascii="Calibri Light" w:hAnsi="Calibri Light" w:eastAsia="宋体" w:cs="Times New Roman"/>
      <w:b/>
      <w:bCs/>
      <w:kern w:val="2"/>
      <w:sz w:val="32"/>
      <w:szCs w:val="32"/>
    </w:rPr>
  </w:style>
  <w:style w:type="character" w:customStyle="1" w:styleId="16">
    <w:name w:val="标题 3 字符"/>
    <w:link w:val="4"/>
    <w:semiHidden/>
    <w:uiPriority w:val="0"/>
    <w:rPr>
      <w:b/>
      <w:bCs/>
      <w:kern w:val="2"/>
      <w:sz w:val="32"/>
      <w:szCs w:val="32"/>
    </w:rPr>
  </w:style>
  <w:style w:type="character" w:customStyle="1" w:styleId="17">
    <w:name w:val="serif1"/>
    <w:uiPriority w:val="0"/>
    <w:rPr>
      <w:rFonts w:hint="default" w:ascii="Times New Roman" w:hAnsi="Times New Roman" w:cs="Times New Roman"/>
      <w:sz w:val="24"/>
      <w:szCs w:val="24"/>
    </w:rPr>
  </w:style>
  <w:style w:type="paragraph" w:customStyle="1" w:styleId="18">
    <w:name w:val="award"/>
    <w:basedOn w:val="1"/>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9">
    <w:name w:val="bookcopy1"/>
    <w:uiPriority w:val="0"/>
    <w:rPr>
      <w:rFonts w:hint="default" w:ascii="Verdana" w:hAnsi="Verdana"/>
      <w:color w:val="000000"/>
      <w:sz w:val="17"/>
      <w:szCs w:val="17"/>
      <w:u w:val="none"/>
    </w:rPr>
  </w:style>
  <w:style w:type="paragraph" w:customStyle="1" w:styleId="20">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21">
    <w:name w:val="Tipsheet Title"/>
    <w:basedOn w:val="1"/>
    <w:link w:val="22"/>
    <w:qFormat/>
    <w:uiPriority w:val="0"/>
    <w:pPr>
      <w:widowControl/>
      <w:jc w:val="left"/>
    </w:pPr>
    <w:rPr>
      <w:rFonts w:ascii="Calibri" w:hAnsi="Calibri"/>
      <w:b/>
      <w:bCs/>
      <w:kern w:val="0"/>
      <w:sz w:val="28"/>
      <w:szCs w:val="16"/>
      <w:lang w:eastAsia="en-US"/>
    </w:rPr>
  </w:style>
  <w:style w:type="character" w:customStyle="1" w:styleId="22">
    <w:name w:val="Tipsheet Title Char"/>
    <w:link w:val="21"/>
    <w:uiPriority w:val="0"/>
    <w:rPr>
      <w:rFonts w:ascii="Calibri" w:hAnsi="Calibri" w:cs="Calibri"/>
      <w:b/>
      <w:bCs/>
      <w:sz w:val="28"/>
      <w:szCs w:val="16"/>
      <w:lang w:eastAsia="en-US"/>
    </w:rPr>
  </w:style>
  <w:style w:type="paragraph" w:styleId="23">
    <w:name w:val="List Paragraph"/>
    <w:basedOn w:val="1"/>
    <w:qFormat/>
    <w:uiPriority w:val="34"/>
    <w:pPr>
      <w:ind w:firstLine="420" w:firstLineChars="200"/>
    </w:pPr>
  </w:style>
  <w:style w:type="character" w:styleId="24">
    <w:name w:val=""/>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4</Pages>
  <Words>2287</Words>
  <Characters>2868</Characters>
  <Lines>70</Lines>
  <Paragraphs>30</Paragraphs>
  <TotalTime>5</TotalTime>
  <ScaleCrop>false</ScaleCrop>
  <LinksUpToDate>false</LinksUpToDate>
  <CharactersWithSpaces>2946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2023-09-27T10:43:00Z</dcterms:created>
  <dc:creator>Image</dc:creator>
  <cp:lastModifiedBy>Jessica_Wu</cp:lastModifiedBy>
  <cp:lastPrinted>2004-04-23T07:06:00Z</cp:lastPrinted>
  <dcterms:modified xsi:type="dcterms:W3CDTF">2026-08-25T01:55:38Z</dcterms:modified>
  <dc:title>新 书 推 荐</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813B2E5E9875455D8CA460CE6632C7F2_13</vt:lpwstr>
  </property>
  <property fmtid="{D5CDD505-2E9C-101B-9397-08002B2CF9AE}" pid="4" name="KSOTemplateDocerSaveRecord">
    <vt:lpwstr>eyJoZGlkIjoiM2MwNTQyNTQ4YjYyMWFmMDY0MDg5YmE1NzQ5OGU4YWUiLCJ1c2VySWQiOiI1NzAyNTQ5ODcifQ==</vt:lpwstr>
  </property>
</Properties>
</file>