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EB" w:rsidRDefault="002B002C">
      <w:pPr>
        <w:jc w:val="center"/>
        <w:rPr>
          <w:b/>
          <w:bCs/>
          <w:color w:val="000000" w:themeColor="text1"/>
          <w:sz w:val="36"/>
          <w:shd w:val="pct10" w:color="auto" w:fill="FFFFFF"/>
        </w:rPr>
      </w:pPr>
      <w:r>
        <w:rPr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书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推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荐</w:t>
      </w:r>
    </w:p>
    <w:p w:rsidR="00C576B1" w:rsidRDefault="00C576B1">
      <w:pPr>
        <w:jc w:val="center"/>
        <w:rPr>
          <w:rFonts w:hint="eastAsia"/>
          <w:b/>
          <w:color w:val="000000" w:themeColor="text1"/>
          <w:szCs w:val="21"/>
        </w:rPr>
      </w:pPr>
    </w:p>
    <w:p w:rsidR="00323AEB" w:rsidRDefault="00C576B1">
      <w:pPr>
        <w:jc w:val="lef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3915410</wp:posOffset>
            </wp:positionH>
            <wp:positionV relativeFrom="paragraph">
              <wp:posOffset>6350</wp:posOffset>
            </wp:positionV>
            <wp:extent cx="1312545" cy="1838325"/>
            <wp:effectExtent l="0" t="0" r="1905" b="9525"/>
            <wp:wrapSquare wrapText="bothSides"/>
            <wp:docPr id="4" name="图片 4" descr="Ma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02C">
        <w:rPr>
          <w:rFonts w:hint="eastAsia"/>
          <w:b/>
          <w:bCs/>
        </w:rPr>
        <w:t>中文书名：</w:t>
      </w:r>
      <w:r w:rsidR="002B002C">
        <w:rPr>
          <w:b/>
          <w:bCs/>
        </w:rPr>
        <w:t>《</w:t>
      </w:r>
      <w:r>
        <w:rPr>
          <w:rFonts w:hint="eastAsia"/>
          <w:b/>
          <w:bCs/>
        </w:rPr>
        <w:t>悬赏：一位会笑</w:t>
      </w:r>
      <w:bookmarkStart w:id="0" w:name="_GoBack"/>
      <w:bookmarkEnd w:id="0"/>
      <w:r>
        <w:rPr>
          <w:rFonts w:hint="eastAsia"/>
          <w:b/>
          <w:bCs/>
        </w:rPr>
        <w:t>的校长</w:t>
      </w:r>
      <w:r w:rsidR="002B002C">
        <w:rPr>
          <w:b/>
          <w:bCs/>
        </w:rPr>
        <w:t>》</w:t>
      </w:r>
    </w:p>
    <w:p w:rsidR="00C576B1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 w:rsidR="00C576B1">
        <w:rPr>
          <w:rFonts w:hint="eastAsia"/>
          <w:b/>
          <w:bCs/>
        </w:rPr>
        <w:t>W</w:t>
      </w:r>
      <w:r w:rsidR="00C576B1">
        <w:rPr>
          <w:b/>
          <w:bCs/>
        </w:rPr>
        <w:t>ANTED: A PRINCIPAL WHO KNOWS HOW TO LAUGH</w:t>
      </w:r>
    </w:p>
    <w:p w:rsidR="00323AEB" w:rsidRDefault="002B002C">
      <w:pPr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r w:rsidR="00C576B1" w:rsidRPr="00C576B1">
        <w:rPr>
          <w:b/>
          <w:bCs/>
        </w:rPr>
        <w:t xml:space="preserve">Mehmet </w:t>
      </w:r>
      <w:proofErr w:type="spellStart"/>
      <w:r w:rsidR="00C576B1" w:rsidRPr="00C576B1">
        <w:rPr>
          <w:b/>
          <w:bCs/>
        </w:rPr>
        <w:t>Atilla</w:t>
      </w:r>
      <w:proofErr w:type="spellEnd"/>
      <w:r w:rsidR="00C576B1">
        <w:rPr>
          <w:rFonts w:hint="eastAsia"/>
          <w:b/>
          <w:bCs/>
        </w:rPr>
        <w:t xml:space="preserve"> </w:t>
      </w:r>
      <w:r w:rsidR="00C576B1">
        <w:rPr>
          <w:b/>
          <w:bCs/>
        </w:rPr>
        <w:t xml:space="preserve">and </w:t>
      </w:r>
      <w:proofErr w:type="spellStart"/>
      <w:r w:rsidR="00C576B1" w:rsidRPr="00C576B1">
        <w:rPr>
          <w:b/>
          <w:bCs/>
        </w:rPr>
        <w:t>Doğa</w:t>
      </w:r>
      <w:proofErr w:type="spellEnd"/>
      <w:r w:rsidR="00C576B1" w:rsidRPr="00C576B1">
        <w:rPr>
          <w:b/>
          <w:bCs/>
        </w:rPr>
        <w:t xml:space="preserve"> Can </w:t>
      </w:r>
      <w:proofErr w:type="spellStart"/>
      <w:r w:rsidR="00C576B1" w:rsidRPr="00C576B1">
        <w:rPr>
          <w:b/>
          <w:bCs/>
        </w:rPr>
        <w:t>Ertürk</w:t>
      </w:r>
      <w:proofErr w:type="spellEnd"/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Tudem</w:t>
      </w:r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Tudem</w:t>
      </w:r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 w:rsidR="00C576B1">
        <w:rPr>
          <w:b/>
          <w:bCs/>
        </w:rPr>
        <w:t>96</w:t>
      </w:r>
      <w:r>
        <w:rPr>
          <w:rFonts w:hint="eastAsia"/>
          <w:b/>
          <w:bCs/>
        </w:rPr>
        <w:t>页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出版时间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2026</w:t>
      </w:r>
      <w:r>
        <w:rPr>
          <w:rFonts w:hint="eastAsia"/>
          <w:b/>
          <w:bCs/>
        </w:rPr>
        <w:t>年</w:t>
      </w:r>
    </w:p>
    <w:p w:rsidR="00323AEB" w:rsidRDefault="002B002C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323AEB" w:rsidRDefault="002B002C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 w:rsidR="00C576B1">
        <w:rPr>
          <w:rFonts w:hint="eastAsia"/>
          <w:b/>
          <w:bCs/>
        </w:rPr>
        <w:t>型：儿童桥梁</w:t>
      </w:r>
    </w:p>
    <w:p w:rsidR="00410FB2" w:rsidRPr="00410FB2" w:rsidRDefault="00C576B1">
      <w:pPr>
        <w:jc w:val="left"/>
        <w:rPr>
          <w:b/>
          <w:bCs/>
          <w:color w:val="FF0000"/>
        </w:rPr>
      </w:pPr>
      <w:r>
        <w:rPr>
          <w:b/>
          <w:bCs/>
          <w:color w:val="FF0000"/>
        </w:rPr>
        <w:t>版权已售：阿拉伯</w:t>
      </w:r>
      <w:r w:rsidR="00410FB2" w:rsidRPr="00410FB2">
        <w:rPr>
          <w:b/>
          <w:bCs/>
          <w:color w:val="FF0000"/>
        </w:rPr>
        <w:t>语</w:t>
      </w:r>
      <w:r>
        <w:rPr>
          <w:b/>
          <w:bCs/>
          <w:color w:val="FF0000"/>
        </w:rPr>
        <w:t>、阿尔巴尼亚语</w:t>
      </w:r>
    </w:p>
    <w:p w:rsidR="00323AEB" w:rsidRDefault="00323AEB">
      <w:pPr>
        <w:rPr>
          <w:b/>
          <w:bCs/>
          <w:color w:val="F79646" w:themeColor="accent6"/>
          <w:szCs w:val="21"/>
        </w:rPr>
      </w:pPr>
    </w:p>
    <w:p w:rsidR="00410FB2" w:rsidRPr="00410FB2" w:rsidRDefault="00410FB2" w:rsidP="00410FB2">
      <w:pPr>
        <w:jc w:val="center"/>
        <w:rPr>
          <w:b/>
          <w:bCs/>
          <w:color w:val="F79646" w:themeColor="accent6"/>
          <w:szCs w:val="21"/>
        </w:rPr>
      </w:pPr>
      <w:r w:rsidRPr="00410FB2">
        <w:rPr>
          <w:rFonts w:hint="eastAsia"/>
          <w:b/>
          <w:bCs/>
          <w:color w:val="F79646" w:themeColor="accent6"/>
          <w:szCs w:val="21"/>
        </w:rPr>
        <w:t>本书可申请</w:t>
      </w:r>
      <w:r w:rsidRPr="00410FB2">
        <w:rPr>
          <w:rFonts w:hint="eastAsia"/>
          <w:b/>
          <w:bCs/>
          <w:color w:val="F79646" w:themeColor="accent6"/>
          <w:szCs w:val="21"/>
        </w:rPr>
        <w:t xml:space="preserve"> TEDA </w:t>
      </w:r>
      <w:r w:rsidRPr="00410FB2">
        <w:rPr>
          <w:rFonts w:hint="eastAsia"/>
          <w:b/>
          <w:bCs/>
          <w:color w:val="F79646" w:themeColor="accent6"/>
          <w:szCs w:val="21"/>
        </w:rPr>
        <w:t>翻译与制作资助项目</w:t>
      </w:r>
      <w:r w:rsidRPr="00410FB2">
        <w:rPr>
          <w:rFonts w:hint="eastAsia"/>
          <w:b/>
          <w:bCs/>
          <w:color w:val="F79646" w:themeColor="accent6"/>
          <w:szCs w:val="21"/>
        </w:rPr>
        <w:t>!</w:t>
      </w:r>
    </w:p>
    <w:p w:rsidR="00410FB2" w:rsidRPr="00410FB2" w:rsidRDefault="00410FB2" w:rsidP="00410FB2">
      <w:pPr>
        <w:jc w:val="center"/>
        <w:rPr>
          <w:b/>
          <w:bCs/>
          <w:color w:val="F79646" w:themeColor="accent6"/>
          <w:szCs w:val="21"/>
        </w:rPr>
      </w:pPr>
      <w:r w:rsidRPr="00410FB2">
        <w:rPr>
          <w:rFonts w:hint="eastAsia"/>
          <w:b/>
          <w:bCs/>
          <w:color w:val="F79646" w:themeColor="accent6"/>
          <w:szCs w:val="21"/>
        </w:rPr>
        <w:t>新一轮申报现已开放！申报截止日期为</w:t>
      </w:r>
      <w:r w:rsidRPr="00410FB2">
        <w:rPr>
          <w:rFonts w:hint="eastAsia"/>
          <w:b/>
          <w:bCs/>
          <w:color w:val="F79646" w:themeColor="accent6"/>
          <w:szCs w:val="21"/>
        </w:rPr>
        <w:t xml:space="preserve"> 10 </w:t>
      </w:r>
      <w:r w:rsidRPr="00410FB2">
        <w:rPr>
          <w:rFonts w:hint="eastAsia"/>
          <w:b/>
          <w:bCs/>
          <w:color w:val="F79646" w:themeColor="accent6"/>
          <w:szCs w:val="21"/>
        </w:rPr>
        <w:t>月</w:t>
      </w:r>
      <w:r w:rsidRPr="00410FB2">
        <w:rPr>
          <w:rFonts w:hint="eastAsia"/>
          <w:b/>
          <w:bCs/>
          <w:color w:val="F79646" w:themeColor="accent6"/>
          <w:szCs w:val="21"/>
        </w:rPr>
        <w:t xml:space="preserve"> 25 </w:t>
      </w:r>
      <w:r w:rsidRPr="00410FB2">
        <w:rPr>
          <w:rFonts w:hint="eastAsia"/>
          <w:b/>
          <w:bCs/>
          <w:color w:val="F79646" w:themeColor="accent6"/>
          <w:szCs w:val="21"/>
        </w:rPr>
        <w:t>日，眼下正是发出报价、启动筹备工作的绝佳时机</w:t>
      </w:r>
      <w:r w:rsidRPr="00410FB2">
        <w:rPr>
          <w:b/>
          <w:bCs/>
          <w:color w:val="F79646" w:themeColor="accent6"/>
          <w:szCs w:val="21"/>
        </w:rPr>
        <w:t>!</w:t>
      </w:r>
    </w:p>
    <w:p w:rsidR="00410FB2" w:rsidRPr="00410FB2" w:rsidRDefault="00410FB2">
      <w:pPr>
        <w:rPr>
          <w:b/>
          <w:bCs/>
          <w:color w:val="F79646" w:themeColor="accent6"/>
          <w:szCs w:val="21"/>
        </w:rPr>
      </w:pPr>
    </w:p>
    <w:p w:rsidR="00323AEB" w:rsidRDefault="002B002C">
      <w:pPr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【亮点解析】</w:t>
      </w:r>
    </w:p>
    <w:p w:rsidR="00C576B1" w:rsidRDefault="00C576B1" w:rsidP="00C576B1">
      <w:pPr>
        <w:jc w:val="center"/>
        <w:rPr>
          <w:b/>
          <w:bCs/>
          <w:color w:val="1B1D46"/>
          <w:szCs w:val="21"/>
        </w:rPr>
      </w:pPr>
      <w:r w:rsidRPr="00C576B1">
        <w:rPr>
          <w:b/>
          <w:bCs/>
          <w:color w:val="1B1D46"/>
          <w:szCs w:val="21"/>
        </w:rPr>
        <w:t>本书作者为穆罕默德</w:t>
      </w:r>
      <w:r w:rsidRPr="00C576B1">
        <w:rPr>
          <w:rFonts w:ascii="MS Gothic" w:hAnsi="MS Gothic" w:cs="MS Gothic"/>
          <w:b/>
          <w:bCs/>
          <w:color w:val="1B1D46"/>
          <w:szCs w:val="21"/>
        </w:rPr>
        <w:t>・</w:t>
      </w:r>
      <w:r w:rsidRPr="00C576B1">
        <w:rPr>
          <w:rFonts w:ascii="宋体" w:hAnsi="宋体" w:cs="宋体" w:hint="eastAsia"/>
          <w:b/>
          <w:bCs/>
          <w:color w:val="1B1D46"/>
          <w:szCs w:val="21"/>
        </w:rPr>
        <w:t>阿蒂拉，曾斩获多项国家级重磅奖项</w:t>
      </w:r>
      <w:r>
        <w:rPr>
          <w:rFonts w:ascii="宋体" w:hAnsi="宋体" w:cs="宋体" w:hint="eastAsia"/>
          <w:b/>
          <w:bCs/>
          <w:color w:val="1B1D46"/>
          <w:szCs w:val="21"/>
        </w:rPr>
        <w:t>！</w:t>
      </w:r>
    </w:p>
    <w:p w:rsidR="00C576B1" w:rsidRPr="00C576B1" w:rsidRDefault="00C576B1" w:rsidP="00C576B1">
      <w:pPr>
        <w:jc w:val="center"/>
        <w:rPr>
          <w:rFonts w:hint="eastAsia"/>
          <w:b/>
          <w:bCs/>
          <w:color w:val="1B1D46"/>
          <w:szCs w:val="21"/>
        </w:rPr>
      </w:pPr>
      <w:r>
        <w:rPr>
          <w:b/>
          <w:bCs/>
          <w:color w:val="1B1D46"/>
          <w:szCs w:val="21"/>
        </w:rPr>
        <w:t>作品着重探讨投票及其背后的伦理准则，教孩子如何公平竞争！</w:t>
      </w:r>
    </w:p>
    <w:p w:rsidR="00323AEB" w:rsidRDefault="00323AEB">
      <w:pPr>
        <w:rPr>
          <w:b/>
          <w:bCs/>
          <w:color w:val="1B1D46"/>
          <w:szCs w:val="21"/>
        </w:rPr>
      </w:pPr>
    </w:p>
    <w:p w:rsidR="00323AEB" w:rsidRDefault="002B002C">
      <w:pPr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内容简介：</w:t>
      </w:r>
    </w:p>
    <w:p w:rsidR="00323AEB" w:rsidRDefault="00323AEB">
      <w:pPr>
        <w:rPr>
          <w:b/>
          <w:bCs/>
          <w:color w:val="000000" w:themeColor="text1"/>
          <w:szCs w:val="21"/>
        </w:rPr>
      </w:pPr>
    </w:p>
    <w:p w:rsidR="00323AEB" w:rsidRDefault="00C576B1" w:rsidP="00C576B1">
      <w:pPr>
        <w:ind w:firstLineChars="200" w:firstLine="420"/>
        <w:rPr>
          <w:color w:val="000000" w:themeColor="text1"/>
          <w:szCs w:val="21"/>
        </w:rPr>
      </w:pPr>
      <w:r w:rsidRPr="00C576B1">
        <w:rPr>
          <w:color w:val="000000" w:themeColor="text1"/>
          <w:szCs w:val="21"/>
        </w:rPr>
        <w:t>埃辛</w:t>
      </w:r>
      <w:r>
        <w:rPr>
          <w:color w:val="000000" w:themeColor="text1"/>
          <w:szCs w:val="21"/>
        </w:rPr>
        <w:t>（</w:t>
      </w:r>
      <w:proofErr w:type="spellStart"/>
      <w:r>
        <w:rPr>
          <w:color w:val="000000" w:themeColor="text1"/>
          <w:szCs w:val="21"/>
        </w:rPr>
        <w:t>Esin</w:t>
      </w:r>
      <w:proofErr w:type="spellEnd"/>
      <w:r>
        <w:rPr>
          <w:color w:val="000000" w:themeColor="text1"/>
          <w:szCs w:val="21"/>
        </w:rPr>
        <w:t>）</w:t>
      </w:r>
      <w:r w:rsidRPr="00C576B1">
        <w:rPr>
          <w:color w:val="000000" w:themeColor="text1"/>
          <w:szCs w:val="21"/>
        </w:rPr>
        <w:t>接到一项重要任务：校董会需要选出一位新主管，埃辛被选入选举委员会。可当她得知自己的父亲（也是本校的一名教师）是候选人时，她陷入了纠结。她该何去何从？</w:t>
      </w:r>
      <w:r>
        <w:t>此刻，她必须保持公正、稳住心态，否则一切都有可能被她搞砸！</w:t>
      </w:r>
    </w:p>
    <w:p w:rsidR="00C576B1" w:rsidRDefault="00C576B1" w:rsidP="00C576B1">
      <w:pPr>
        <w:rPr>
          <w:rFonts w:hint="eastAsia"/>
          <w:b/>
          <w:color w:val="000000" w:themeColor="text1"/>
          <w:szCs w:val="21"/>
        </w:rPr>
      </w:pPr>
    </w:p>
    <w:p w:rsidR="00323AEB" w:rsidRDefault="002B002C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作者简介：</w:t>
      </w:r>
      <w:bookmarkStart w:id="1" w:name="productDetails"/>
      <w:bookmarkEnd w:id="1"/>
    </w:p>
    <w:p w:rsidR="00323AEB" w:rsidRDefault="00323AEB">
      <w:pPr>
        <w:ind w:firstLineChars="200" w:firstLine="422"/>
        <w:rPr>
          <w:b/>
          <w:bCs/>
          <w:color w:val="000000" w:themeColor="text1"/>
          <w:szCs w:val="21"/>
        </w:rPr>
      </w:pPr>
    </w:p>
    <w:p w:rsidR="00323AEB" w:rsidRDefault="00C576B1">
      <w:pPr>
        <w:ind w:firstLineChars="200" w:firstLine="422"/>
      </w:pPr>
      <w:r w:rsidRPr="00C576B1">
        <w:rPr>
          <w:b/>
        </w:rPr>
        <w:t>穆罕默德</w:t>
      </w:r>
      <w:r w:rsidRPr="00C576B1">
        <w:rPr>
          <w:rFonts w:ascii="MS Gothic" w:hAnsi="MS Gothic" w:cs="MS Gothic"/>
          <w:b/>
        </w:rPr>
        <w:t>・</w:t>
      </w:r>
      <w:r w:rsidRPr="00C576B1">
        <w:rPr>
          <w:rFonts w:ascii="宋体" w:hAnsi="宋体" w:cs="宋体" w:hint="eastAsia"/>
          <w:b/>
        </w:rPr>
        <w:t>阿蒂拉</w:t>
      </w:r>
      <w:r w:rsidRPr="00C576B1">
        <w:rPr>
          <w:rFonts w:ascii="宋体" w:hAnsi="宋体" w:cs="宋体" w:hint="eastAsia"/>
          <w:b/>
        </w:rPr>
        <w:t>（</w:t>
      </w:r>
      <w:r w:rsidRPr="00C576B1">
        <w:rPr>
          <w:b/>
          <w:bCs/>
        </w:rPr>
        <w:t xml:space="preserve">Mehmet </w:t>
      </w:r>
      <w:proofErr w:type="spellStart"/>
      <w:r w:rsidRPr="00C576B1">
        <w:rPr>
          <w:b/>
          <w:bCs/>
        </w:rPr>
        <w:t>Atilla</w:t>
      </w:r>
      <w:proofErr w:type="spellEnd"/>
      <w:r w:rsidRPr="00C576B1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，诗人、作家。</w:t>
      </w:r>
      <w:r>
        <w:t xml:space="preserve">1959 </w:t>
      </w:r>
      <w:r>
        <w:t>年</w:t>
      </w:r>
      <w:r>
        <w:t xml:space="preserve"> 1 </w:t>
      </w:r>
      <w:r>
        <w:t>月</w:t>
      </w:r>
      <w:r>
        <w:t xml:space="preserve"> 25 </w:t>
      </w:r>
      <w:r>
        <w:t>日生于穆拉省博德鲁姆市。</w:t>
      </w:r>
      <w:r>
        <w:t xml:space="preserve"> </w:t>
      </w:r>
      <w:r>
        <w:t>他先后就读于</w:t>
      </w:r>
      <w:proofErr w:type="gramStart"/>
      <w:r>
        <w:t>博德鲁姆阿克恰阿兰</w:t>
      </w:r>
      <w:proofErr w:type="gramEnd"/>
      <w:r>
        <w:t>小学、博德鲁姆图尔古特雷斯中学（</w:t>
      </w:r>
      <w:r>
        <w:t xml:space="preserve">1972 </w:t>
      </w:r>
      <w:r>
        <w:t>年毕业）、伊兹密尔米哈特帕夏工业职业高中（</w:t>
      </w:r>
      <w:r>
        <w:t xml:space="preserve">1975 </w:t>
      </w:r>
      <w:r>
        <w:t>年毕业）、安卡拉高等技术师范学校（</w:t>
      </w:r>
      <w:r>
        <w:t xml:space="preserve">1979 </w:t>
      </w:r>
      <w:r>
        <w:t>年毕业）。</w:t>
      </w:r>
      <w:r>
        <w:t xml:space="preserve"> </w:t>
      </w:r>
      <w:r>
        <w:t>他曾在萨姆松、约兹加特</w:t>
      </w:r>
      <w:r>
        <w:noBreakHyphen/>
      </w:r>
      <w:r>
        <w:t>阿克达格马代尼以及伊兹密尔多</w:t>
      </w:r>
      <w:proofErr w:type="gramStart"/>
      <w:r>
        <w:t>所工业</w:t>
      </w:r>
      <w:proofErr w:type="gramEnd"/>
      <w:r>
        <w:t>职业高中担任技术教师，</w:t>
      </w:r>
      <w:r>
        <w:t xml:space="preserve">2003 </w:t>
      </w:r>
      <w:r>
        <w:t>年退休，此后定居伊兹密尔，坚持文学创作。</w:t>
      </w:r>
    </w:p>
    <w:p w:rsidR="00C576B1" w:rsidRDefault="00C576B1">
      <w:pPr>
        <w:ind w:firstLineChars="200" w:firstLine="420"/>
        <w:rPr>
          <w:rFonts w:hint="eastAsia"/>
          <w:color w:val="000000" w:themeColor="text1"/>
          <w:szCs w:val="21"/>
        </w:rPr>
      </w:pPr>
      <w:r>
        <w:t>他斩获众多文学奖项：</w:t>
      </w:r>
      <w:r>
        <w:t xml:space="preserve">1993 </w:t>
      </w:r>
      <w:r>
        <w:t>年塔里</w:t>
      </w:r>
      <w:proofErr w:type="gramStart"/>
      <w:r>
        <w:t>什文学</w:t>
      </w:r>
      <w:proofErr w:type="gramEnd"/>
      <w:r>
        <w:t>奖小说组二等奖；</w:t>
      </w:r>
      <w:r>
        <w:t xml:space="preserve">1995 </w:t>
      </w:r>
      <w:r>
        <w:t>年《海岸》杂志专栏征文比赛二等奖；</w:t>
      </w:r>
      <w:r>
        <w:t xml:space="preserve">1996 </w:t>
      </w:r>
      <w:r>
        <w:t>年梅夫吕特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卡普兰儿童故事大赛一等奖；</w:t>
      </w:r>
      <w:r>
        <w:t xml:space="preserve">2000 </w:t>
      </w:r>
      <w:r>
        <w:t>年安卡拉故事节</w:t>
      </w:r>
      <w:proofErr w:type="gramStart"/>
      <w:r>
        <w:t>莱</w:t>
      </w:r>
      <w:proofErr w:type="gramEnd"/>
      <w:r>
        <w:t>拉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埃尔比尔短篇小说奖；</w:t>
      </w:r>
      <w:r>
        <w:t xml:space="preserve">2002 </w:t>
      </w:r>
      <w:r>
        <w:t>年比尔吉出版社电子书短篇小说奖。</w:t>
      </w:r>
      <w:r>
        <w:t xml:space="preserve"> </w:t>
      </w:r>
      <w:r>
        <w:t>另获</w:t>
      </w:r>
      <w:r>
        <w:t xml:space="preserve"> 1996 </w:t>
      </w:r>
      <w:r>
        <w:t>年埃</w:t>
      </w:r>
      <w:proofErr w:type="gramStart"/>
      <w:r>
        <w:t>迪</w:t>
      </w:r>
      <w:proofErr w:type="gramEnd"/>
      <w:r>
        <w:t>普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詹塞维尔诗歌大赛特别奖、</w:t>
      </w:r>
      <w:r>
        <w:t xml:space="preserve">1999 </w:t>
      </w:r>
      <w:r>
        <w:t>年阿尔卡达什</w:t>
      </w:r>
      <w:r>
        <w:rPr>
          <w:rFonts w:ascii="MS Gothic" w:hAnsi="MS Gothic" w:cs="MS Gothic"/>
        </w:rPr>
        <w:t>・</w:t>
      </w:r>
      <w:r>
        <w:t>Z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厄兹格尔诗歌奖</w:t>
      </w:r>
      <w:r>
        <w:t>。</w:t>
      </w:r>
    </w:p>
    <w:p w:rsidR="00323AEB" w:rsidRDefault="00323AEB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b/>
          <w:color w:val="000000"/>
          <w:szCs w:val="21"/>
          <w:lang w:bidi="ar"/>
        </w:rPr>
        <w:t>请将反馈信息发至：</w:t>
      </w:r>
      <w:r>
        <w:rPr>
          <w:rFonts w:cs="华文中宋" w:hint="eastAsia"/>
          <w:b/>
          <w:color w:val="000000"/>
          <w:szCs w:val="21"/>
          <w:lang w:bidi="ar"/>
        </w:rPr>
        <w:t>版权负责人</w:t>
      </w:r>
    </w:p>
    <w:p w:rsidR="00323AEB" w:rsidRDefault="002B002C">
      <w:pPr>
        <w:rPr>
          <w:b/>
          <w:color w:val="000000"/>
          <w:szCs w:val="21"/>
        </w:rPr>
      </w:pPr>
      <w:r>
        <w:rPr>
          <w:b/>
          <w:color w:val="000000"/>
          <w:szCs w:val="21"/>
          <w:lang w:bidi="ar"/>
        </w:rPr>
        <w:lastRenderedPageBreak/>
        <w:t>Email</w:t>
      </w:r>
      <w:r>
        <w:rPr>
          <w:rFonts w:cs="宋体" w:hint="eastAsia"/>
          <w:color w:val="000000"/>
          <w:szCs w:val="21"/>
          <w:lang w:bidi="ar"/>
        </w:rPr>
        <w:t>：</w:t>
      </w:r>
      <w:hyperlink r:id="rId8" w:history="1">
        <w:r>
          <w:rPr>
            <w:rStyle w:val="ab"/>
          </w:rPr>
          <w:t>Rights@nurnberg.com.cn</w:t>
        </w:r>
      </w:hyperlink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安德鲁</w:t>
      </w:r>
      <w:r>
        <w:rPr>
          <w:color w:val="000000"/>
          <w:szCs w:val="21"/>
          <w:lang w:bidi="ar"/>
        </w:rPr>
        <w:t>·</w:t>
      </w:r>
      <w:r>
        <w:rPr>
          <w:rFonts w:cs="宋体" w:hint="eastAsia"/>
          <w:color w:val="000000"/>
          <w:szCs w:val="21"/>
          <w:lang w:bidi="ar"/>
        </w:rPr>
        <w:t>纳伯格联合国际有限公司北京代表处</w:t>
      </w:r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北京市海淀区中关村大街甲</w:t>
      </w:r>
      <w:r>
        <w:rPr>
          <w:color w:val="000000"/>
          <w:szCs w:val="21"/>
          <w:lang w:bidi="ar"/>
        </w:rPr>
        <w:t>59</w:t>
      </w:r>
      <w:r>
        <w:rPr>
          <w:rFonts w:cs="宋体" w:hint="eastAsia"/>
          <w:color w:val="000000"/>
          <w:szCs w:val="21"/>
          <w:lang w:bidi="ar"/>
        </w:rPr>
        <w:t>号中国人民大学文化大厦</w:t>
      </w:r>
      <w:r>
        <w:rPr>
          <w:color w:val="000000"/>
          <w:szCs w:val="21"/>
          <w:lang w:bidi="ar"/>
        </w:rPr>
        <w:t>1705</w:t>
      </w:r>
      <w:r>
        <w:rPr>
          <w:rFonts w:cs="宋体" w:hint="eastAsia"/>
          <w:color w:val="000000"/>
          <w:szCs w:val="21"/>
          <w:lang w:bidi="ar"/>
        </w:rPr>
        <w:t>室</w:t>
      </w:r>
      <w:r>
        <w:rPr>
          <w:color w:val="000000"/>
          <w:szCs w:val="21"/>
          <w:lang w:bidi="ar"/>
        </w:rPr>
        <w:t xml:space="preserve">, </w:t>
      </w:r>
      <w:r>
        <w:rPr>
          <w:rFonts w:cs="宋体" w:hint="eastAsia"/>
          <w:color w:val="000000"/>
          <w:szCs w:val="21"/>
          <w:lang w:bidi="ar"/>
        </w:rPr>
        <w:t>邮编：</w:t>
      </w:r>
      <w:r>
        <w:rPr>
          <w:color w:val="000000"/>
          <w:szCs w:val="21"/>
          <w:lang w:bidi="ar"/>
        </w:rPr>
        <w:t>100872</w:t>
      </w:r>
    </w:p>
    <w:p w:rsidR="00323AEB" w:rsidRDefault="002B002C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电话：</w:t>
      </w:r>
      <w:r>
        <w:rPr>
          <w:color w:val="000000"/>
          <w:szCs w:val="21"/>
          <w:lang w:bidi="ar"/>
        </w:rPr>
        <w:t xml:space="preserve">010-82504106,   </w:t>
      </w:r>
      <w:r>
        <w:rPr>
          <w:rFonts w:cs="宋体" w:hint="eastAsia"/>
          <w:color w:val="000000"/>
          <w:szCs w:val="21"/>
          <w:lang w:bidi="ar"/>
        </w:rPr>
        <w:t>传真：</w:t>
      </w:r>
      <w:r>
        <w:rPr>
          <w:color w:val="000000"/>
          <w:szCs w:val="21"/>
          <w:lang w:bidi="ar"/>
        </w:rPr>
        <w:t>010-82504200</w:t>
      </w:r>
    </w:p>
    <w:p w:rsidR="00323AEB" w:rsidRDefault="002B002C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公司网址：</w:t>
      </w:r>
      <w:hyperlink r:id="rId9" w:history="1">
        <w:r>
          <w:rPr>
            <w:rStyle w:val="ab"/>
          </w:rPr>
          <w:t>http://www.nurnberg.com.cn</w:t>
        </w:r>
      </w:hyperlink>
    </w:p>
    <w:p w:rsidR="00323AEB" w:rsidRDefault="002B002C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书目下载：</w:t>
      </w:r>
      <w:hyperlink r:id="rId10" w:history="1">
        <w:r>
          <w:rPr>
            <w:rStyle w:val="ab"/>
          </w:rPr>
          <w:t>http://www.nurnberg.com.cn/booklist_zh/list.aspx</w:t>
        </w:r>
      </w:hyperlink>
    </w:p>
    <w:p w:rsidR="00323AEB" w:rsidRDefault="002B002C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书讯浏览：</w:t>
      </w:r>
      <w:hyperlink r:id="rId11" w:history="1">
        <w:r>
          <w:rPr>
            <w:rStyle w:val="ab"/>
          </w:rPr>
          <w:t>http://www.nurnberg.com.cn/book/book.aspx</w:t>
        </w:r>
      </w:hyperlink>
    </w:p>
    <w:p w:rsidR="00323AEB" w:rsidRDefault="002B002C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视频推荐：</w:t>
      </w:r>
      <w:hyperlink r:id="rId12" w:history="1">
        <w:r>
          <w:rPr>
            <w:rStyle w:val="ab"/>
          </w:rPr>
          <w:t>http://www.nurnberg.com.cn/video/video.aspx</w:t>
        </w:r>
      </w:hyperlink>
    </w:p>
    <w:p w:rsidR="00323AEB" w:rsidRDefault="002B002C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豆瓣小站：</w:t>
      </w:r>
      <w:hyperlink r:id="rId13" w:history="1">
        <w:r>
          <w:rPr>
            <w:rStyle w:val="ab"/>
          </w:rPr>
          <w:t>http://site.douban.com/110577/</w:t>
        </w:r>
      </w:hyperlink>
    </w:p>
    <w:p w:rsidR="00323AEB" w:rsidRDefault="002B002C">
      <w:pPr>
        <w:rPr>
          <w:rFonts w:cs="Calibri"/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新浪微博</w:t>
      </w:r>
      <w:proofErr w:type="gramEnd"/>
      <w:r>
        <w:rPr>
          <w:rFonts w:cs="宋体" w:hint="eastAsia"/>
          <w:bCs/>
          <w:color w:val="000000"/>
          <w:szCs w:val="21"/>
          <w:shd w:val="clear" w:color="auto" w:fill="FFFFFF"/>
          <w:lang w:bidi="ar"/>
        </w:rPr>
        <w:t>：</w:t>
      </w:r>
      <w:hyperlink r:id="rId14" w:history="1">
        <w:r>
          <w:rPr>
            <w:rStyle w:val="ab"/>
            <w:rFonts w:cs="宋体" w:hint="eastAsia"/>
            <w:szCs w:val="21"/>
            <w:shd w:val="clear" w:color="auto" w:fill="FFFFFF"/>
          </w:rPr>
          <w:t>安德鲁纳伯格公司的</w:t>
        </w:r>
        <w:proofErr w:type="gramStart"/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r>
          <w:rPr>
            <w:rStyle w:val="ab"/>
            <w:szCs w:val="21"/>
            <w:shd w:val="clear" w:color="auto" w:fill="FFFFFF"/>
          </w:rPr>
          <w:t>_</w:t>
        </w:r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proofErr w:type="gramEnd"/>
        <w:r>
          <w:rPr>
            <w:rStyle w:val="ab"/>
            <w:szCs w:val="21"/>
            <w:shd w:val="clear" w:color="auto" w:fill="FFFFFF"/>
          </w:rPr>
          <w:t xml:space="preserve"> (weibo.com)</w:t>
        </w:r>
      </w:hyperlink>
    </w:p>
    <w:p w:rsidR="00323AEB" w:rsidRDefault="002B002C">
      <w:pPr>
        <w:shd w:val="clear" w:color="auto" w:fill="FFFFFF"/>
        <w:rPr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微信订阅</w:t>
      </w:r>
      <w:proofErr w:type="gramEnd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号：</w:t>
      </w:r>
      <w:r>
        <w:rPr>
          <w:rFonts w:cs="宋体" w:hint="eastAsia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p w:rsidR="00323AEB" w:rsidRDefault="00323AEB">
      <w:pPr>
        <w:ind w:right="420"/>
        <w:rPr>
          <w:color w:val="000000" w:themeColor="text1"/>
        </w:rPr>
      </w:pPr>
    </w:p>
    <w:sectPr w:rsidR="00323AEB">
      <w:headerReference w:type="default" r:id="rId15"/>
      <w:footerReference w:type="default" r:id="rId16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C04" w:rsidRDefault="00C24C04">
      <w:r>
        <w:separator/>
      </w:r>
    </w:p>
  </w:endnote>
  <w:endnote w:type="continuationSeparator" w:id="0">
    <w:p w:rsidR="00C24C04" w:rsidRDefault="00C2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B" w:rsidRDefault="00323AE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23AEB" w:rsidRDefault="002B002C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323AEB" w:rsidRDefault="002B002C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323AEB" w:rsidRDefault="002B002C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323AEB" w:rsidRDefault="002B002C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C576B1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C04" w:rsidRDefault="00C24C04">
      <w:r>
        <w:separator/>
      </w:r>
    </w:p>
  </w:footnote>
  <w:footnote w:type="continuationSeparator" w:id="0">
    <w:p w:rsidR="00C24C04" w:rsidRDefault="00C24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AEB" w:rsidRDefault="002B002C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3AEB" w:rsidRDefault="002B002C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5184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6B80"/>
    <w:rsid w:val="00202EB5"/>
    <w:rsid w:val="002037EA"/>
    <w:rsid w:val="0020537F"/>
    <w:rsid w:val="0021027E"/>
    <w:rsid w:val="00212EA1"/>
    <w:rsid w:val="00215937"/>
    <w:rsid w:val="0021654B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002C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3AE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0FB2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4C04"/>
    <w:rsid w:val="00C27D1F"/>
    <w:rsid w:val="00C32C47"/>
    <w:rsid w:val="00C3552F"/>
    <w:rsid w:val="00C37390"/>
    <w:rsid w:val="00C520EF"/>
    <w:rsid w:val="00C576B1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A522CFE"/>
    <w:rsid w:val="16CA57D2"/>
    <w:rsid w:val="17F02ED1"/>
    <w:rsid w:val="1AF119FB"/>
    <w:rsid w:val="26D652F5"/>
    <w:rsid w:val="2797643D"/>
    <w:rsid w:val="2E180D2E"/>
    <w:rsid w:val="3518359B"/>
    <w:rsid w:val="36935B89"/>
    <w:rsid w:val="3DDB7D58"/>
    <w:rsid w:val="41636DDA"/>
    <w:rsid w:val="51FC1C0F"/>
    <w:rsid w:val="534E138F"/>
    <w:rsid w:val="56F81BFC"/>
    <w:rsid w:val="57897A67"/>
    <w:rsid w:val="5C606182"/>
    <w:rsid w:val="5EAF36F4"/>
    <w:rsid w:val="5FE56561"/>
    <w:rsid w:val="60D23CEC"/>
    <w:rsid w:val="62726C0F"/>
    <w:rsid w:val="62B0343B"/>
    <w:rsid w:val="74D749C1"/>
    <w:rsid w:val="77E0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087E8E9-EE6B-44CD-B7A5-096533EF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link w:val="3Char"/>
    <w:semiHidden/>
    <w:unhideWhenUsed/>
    <w:qFormat/>
    <w:rsid w:val="00C576B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qFormat/>
    <w:pPr>
      <w:shd w:val="clear" w:color="auto" w:fill="FFFFFF"/>
      <w:spacing w:before="0" w:after="0" w:line="288" w:lineRule="auto"/>
      <w:jc w:val="left"/>
    </w:pPr>
    <w:rPr>
      <w:rFonts w:ascii="微软雅黑" w:eastAsia="微软雅黑" w:hAnsi="微软雅黑"/>
      <w:bCs w:val="0"/>
      <w:color w:val="000000"/>
      <w:sz w:val="24"/>
      <w:szCs w:val="21"/>
    </w:rPr>
  </w:style>
  <w:style w:type="paragraph" w:customStyle="1" w:styleId="acbfdd8b-e11b-4d36-88ff-6049b138f862">
    <w:name w:val="acbfdd8b-e11b-4d36-88ff-6049b138f862"/>
    <w:basedOn w:val="a3"/>
    <w:link w:val="acbfdd8b-e11b-4d36-88ff-6049b138f8620"/>
    <w:qFormat/>
    <w:pPr>
      <w:shd w:val="clear" w:color="auto" w:fill="FFFFFF"/>
    </w:pPr>
    <w:rPr>
      <w:rFonts w:ascii="微软雅黑" w:eastAsia="微软雅黑" w:hAnsi="微软雅黑"/>
      <w:bCs/>
      <w:color w:val="000000"/>
      <w:sz w:val="22"/>
      <w:szCs w:val="21"/>
    </w:rPr>
  </w:style>
  <w:style w:type="character" w:customStyle="1" w:styleId="566ba9ff-a5b0-4b6f-bbdf-c3ab41993fc20">
    <w:name w:val="566ba9ff-a5b0-4b6f-bbdf-c3ab41993fc2 字符"/>
    <w:basedOn w:val="a0"/>
    <w:link w:val="566ba9ff-a5b0-4b6f-bbdf-c3ab41993fc2"/>
    <w:qFormat/>
    <w:rPr>
      <w:rFonts w:ascii="微软雅黑" w:eastAsia="微软雅黑" w:hAnsi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Char">
    <w:name w:val="标题 4 Char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">
    <w:name w:val="标题 3 Char"/>
    <w:basedOn w:val="a0"/>
    <w:link w:val="3"/>
    <w:semiHidden/>
    <w:rsid w:val="00C576B1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list_zh/lis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EB6F2-0815-4964-A1A7-E107519A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</Words>
  <Characters>1418</Characters>
  <Application>Microsoft Office Word</Application>
  <DocSecurity>0</DocSecurity>
  <Lines>11</Lines>
  <Paragraphs>3</Paragraphs>
  <ScaleCrop>false</ScaleCrop>
  <Company>2ndSpAcE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</cp:revision>
  <cp:lastPrinted>2004-04-23T07:06:00Z</cp:lastPrinted>
  <dcterms:created xsi:type="dcterms:W3CDTF">2025-05-11T15:58:00Z</dcterms:created>
  <dcterms:modified xsi:type="dcterms:W3CDTF">2026-08-26T07:37:00Z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71985693AEEF4EF5BDD6A376CCEB14C3_13</vt:lpwstr>
  </property>
  <property fmtid="{D5CDD505-2E9C-101B-9397-08002B2CF9AE}" pid="4" name="KSOTemplateDocerSaveRecord">
    <vt:lpwstr>eyJoZGlkIjoiYTkzNTQ3MDgwMDc2MzhiYTcxNTZlOTA0ZTBkMzViZmMiLCJ1c2VySWQiOiI0OTA1MTkwMTAifQ==</vt:lpwstr>
  </property>
</Properties>
</file>