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00E08" w14:textId="77777777" w:rsidR="00E94906" w:rsidRDefault="00E94906">
      <w:pPr>
        <w:jc w:val="center"/>
        <w:rPr>
          <w:b/>
          <w:bCs/>
          <w:color w:val="000000"/>
          <w:sz w:val="18"/>
          <w:szCs w:val="18"/>
          <w:shd w:val="pct10" w:color="auto" w:fill="FFFFFF"/>
        </w:rPr>
      </w:pPr>
    </w:p>
    <w:p w14:paraId="7866F975" w14:textId="77777777"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217CF252" w14:textId="77777777" w:rsidR="00E94906" w:rsidRDefault="00E94906">
      <w:pPr>
        <w:tabs>
          <w:tab w:val="left" w:pos="341"/>
          <w:tab w:val="left" w:pos="5235"/>
        </w:tabs>
        <w:jc w:val="left"/>
        <w:rPr>
          <w:b/>
          <w:bCs/>
          <w:color w:val="000000"/>
          <w:szCs w:val="18"/>
        </w:rPr>
      </w:pPr>
    </w:p>
    <w:p w14:paraId="5168EE28" w14:textId="77777777" w:rsidR="00E94906" w:rsidRDefault="00E94906">
      <w:pPr>
        <w:rPr>
          <w:b/>
          <w:color w:val="000000"/>
          <w:szCs w:val="21"/>
        </w:rPr>
      </w:pPr>
    </w:p>
    <w:p w14:paraId="4185617A" w14:textId="59BD0F98" w:rsidR="004209F2" w:rsidRPr="004209F2" w:rsidRDefault="00BD11EC" w:rsidP="004209F2">
      <w:pPr>
        <w:rPr>
          <w:b/>
          <w:szCs w:val="21"/>
        </w:rPr>
      </w:pPr>
      <w:r>
        <w:rPr>
          <w:noProof/>
        </w:rPr>
        <w:drawing>
          <wp:anchor distT="0" distB="0" distL="114300" distR="114300" simplePos="0" relativeHeight="251662336" behindDoc="0" locked="0" layoutInCell="1" allowOverlap="1" wp14:anchorId="452BA79E" wp14:editId="3CF81680">
            <wp:simplePos x="0" y="0"/>
            <wp:positionH relativeFrom="margin">
              <wp:posOffset>4203065</wp:posOffset>
            </wp:positionH>
            <wp:positionV relativeFrom="paragraph">
              <wp:posOffset>18415</wp:posOffset>
            </wp:positionV>
            <wp:extent cx="1200150" cy="1999808"/>
            <wp:effectExtent l="0" t="0" r="0" b="635"/>
            <wp:wrapSquare wrapText="bothSides"/>
            <wp:docPr id="592030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0404" cy="20002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4209F2">
        <w:rPr>
          <w:b/>
          <w:szCs w:val="21"/>
        </w:rPr>
        <w:t>《</w:t>
      </w:r>
      <w:r w:rsidR="00D86EF6" w:rsidRPr="00D86EF6">
        <w:rPr>
          <w:b/>
          <w:szCs w:val="21"/>
        </w:rPr>
        <w:t>育儿的悖论：爱孩子，</w:t>
      </w:r>
      <w:r w:rsidR="00D86EF6">
        <w:rPr>
          <w:rFonts w:hint="eastAsia"/>
          <w:b/>
          <w:szCs w:val="21"/>
        </w:rPr>
        <w:t>就</w:t>
      </w:r>
      <w:r w:rsidR="00D86EF6" w:rsidRPr="00D86EF6">
        <w:rPr>
          <w:b/>
          <w:szCs w:val="21"/>
        </w:rPr>
        <w:t>给他成长的空间</w:t>
      </w:r>
      <w:r w:rsidR="004209F2" w:rsidRPr="004209F2">
        <w:rPr>
          <w:b/>
          <w:szCs w:val="21"/>
        </w:rPr>
        <w:t>》</w:t>
      </w:r>
    </w:p>
    <w:p w14:paraId="34F96335" w14:textId="4BC896DE" w:rsidR="004209F2" w:rsidRPr="004209F2" w:rsidRDefault="004209F2" w:rsidP="004209F2">
      <w:pPr>
        <w:rPr>
          <w:b/>
          <w:szCs w:val="21"/>
        </w:rPr>
      </w:pPr>
      <w:r w:rsidRPr="004209F2">
        <w:rPr>
          <w:b/>
          <w:szCs w:val="21"/>
        </w:rPr>
        <w:t>英文书名：</w:t>
      </w:r>
      <w:r w:rsidR="00995A44" w:rsidRPr="00995A44">
        <w:rPr>
          <w:b/>
          <w:szCs w:val="21"/>
        </w:rPr>
        <w:t>THE PARENTING PARADOX</w:t>
      </w:r>
      <w:r w:rsidR="00C629A2" w:rsidRPr="00C629A2">
        <w:rPr>
          <w:b/>
          <w:szCs w:val="21"/>
        </w:rPr>
        <w:t>: Loving Our Children by Giving Them Space to Grow</w:t>
      </w:r>
    </w:p>
    <w:p w14:paraId="5E5FB295" w14:textId="77777777" w:rsidR="003161ED"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995A44" w:rsidRPr="00995A44">
        <w:rPr>
          <w:b/>
          <w:color w:val="000000"/>
          <w:szCs w:val="21"/>
        </w:rPr>
        <w:t>Jenny Brown</w:t>
      </w:r>
    </w:p>
    <w:p w14:paraId="1852DF2A" w14:textId="77777777"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995A44" w:rsidRPr="00995A44">
        <w:rPr>
          <w:b/>
          <w:color w:val="000000"/>
          <w:szCs w:val="21"/>
        </w:rPr>
        <w:t>Bloomsbury Academic</w:t>
      </w:r>
    </w:p>
    <w:p w14:paraId="3E480A5A" w14:textId="77777777" w:rsidR="004209F2" w:rsidRPr="004209F2" w:rsidRDefault="004209F2" w:rsidP="004209F2">
      <w:pPr>
        <w:rPr>
          <w:b/>
          <w:color w:val="000000"/>
          <w:szCs w:val="21"/>
        </w:rPr>
      </w:pPr>
      <w:r w:rsidRPr="004209F2">
        <w:rPr>
          <w:b/>
          <w:color w:val="000000"/>
          <w:szCs w:val="21"/>
        </w:rPr>
        <w:t>代理公司：</w:t>
      </w:r>
      <w:r w:rsidR="00995A44" w:rsidRPr="00995A44">
        <w:rPr>
          <w:b/>
          <w:color w:val="000000"/>
          <w:szCs w:val="21"/>
        </w:rPr>
        <w:t>Jennifer Lyons/</w:t>
      </w:r>
      <w:r>
        <w:rPr>
          <w:b/>
          <w:color w:val="000000"/>
          <w:szCs w:val="21"/>
        </w:rPr>
        <w:t>ANA/Brady</w:t>
      </w:r>
    </w:p>
    <w:p w14:paraId="6CC1EC18" w14:textId="77777777"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995A44">
        <w:rPr>
          <w:rFonts w:hint="eastAsia"/>
          <w:b/>
          <w:color w:val="000000"/>
          <w:szCs w:val="21"/>
        </w:rPr>
        <w:t>2</w:t>
      </w:r>
      <w:r w:rsidR="00995A44">
        <w:rPr>
          <w:b/>
          <w:color w:val="000000"/>
          <w:szCs w:val="21"/>
        </w:rPr>
        <w:t>96</w:t>
      </w:r>
      <w:r>
        <w:rPr>
          <w:b/>
          <w:color w:val="000000"/>
          <w:szCs w:val="21"/>
        </w:rPr>
        <w:t>页</w:t>
      </w:r>
    </w:p>
    <w:p w14:paraId="668B46E8" w14:textId="223D7BEC" w:rsidR="004209F2" w:rsidRPr="004209F2" w:rsidRDefault="004209F2" w:rsidP="004209F2">
      <w:pPr>
        <w:rPr>
          <w:b/>
          <w:color w:val="000000"/>
          <w:szCs w:val="21"/>
        </w:rPr>
      </w:pPr>
      <w:r w:rsidRPr="004209F2">
        <w:rPr>
          <w:b/>
          <w:color w:val="000000"/>
          <w:szCs w:val="21"/>
        </w:rPr>
        <w:t>出版时间：</w:t>
      </w:r>
      <w:r w:rsidR="00995A44">
        <w:rPr>
          <w:rFonts w:hint="eastAsia"/>
          <w:b/>
          <w:color w:val="000000"/>
          <w:szCs w:val="21"/>
        </w:rPr>
        <w:t>2</w:t>
      </w:r>
      <w:r w:rsidR="00995A44">
        <w:rPr>
          <w:b/>
          <w:color w:val="000000"/>
          <w:szCs w:val="21"/>
        </w:rPr>
        <w:t>026</w:t>
      </w:r>
      <w:r w:rsidRPr="004209F2">
        <w:rPr>
          <w:b/>
          <w:color w:val="000000"/>
          <w:szCs w:val="21"/>
        </w:rPr>
        <w:t>年</w:t>
      </w:r>
      <w:r w:rsidR="00995A44">
        <w:rPr>
          <w:rFonts w:hint="eastAsia"/>
          <w:b/>
          <w:color w:val="000000"/>
          <w:szCs w:val="21"/>
        </w:rPr>
        <w:t>6</w:t>
      </w:r>
      <w:r w:rsidRPr="004209F2">
        <w:rPr>
          <w:b/>
          <w:color w:val="000000"/>
          <w:szCs w:val="21"/>
        </w:rPr>
        <w:t>月</w:t>
      </w:r>
    </w:p>
    <w:p w14:paraId="082C2B98" w14:textId="77777777" w:rsidR="004209F2" w:rsidRPr="004209F2" w:rsidRDefault="004209F2" w:rsidP="004209F2">
      <w:pPr>
        <w:rPr>
          <w:b/>
          <w:color w:val="000000"/>
          <w:szCs w:val="21"/>
        </w:rPr>
      </w:pPr>
      <w:r w:rsidRPr="004209F2">
        <w:rPr>
          <w:b/>
          <w:color w:val="000000"/>
          <w:szCs w:val="21"/>
        </w:rPr>
        <w:t>代理地区：中国大陆、台湾</w:t>
      </w:r>
    </w:p>
    <w:p w14:paraId="21911C9E" w14:textId="793F0CF0" w:rsidR="004209F2" w:rsidRPr="004209F2" w:rsidRDefault="004209F2" w:rsidP="004209F2">
      <w:pPr>
        <w:rPr>
          <w:b/>
          <w:color w:val="000000"/>
          <w:szCs w:val="21"/>
        </w:rPr>
      </w:pPr>
      <w:r w:rsidRPr="004209F2">
        <w:rPr>
          <w:b/>
          <w:color w:val="000000"/>
          <w:szCs w:val="21"/>
        </w:rPr>
        <w:t>审读资料：电子稿</w:t>
      </w:r>
    </w:p>
    <w:p w14:paraId="5703AE4B" w14:textId="5851FFFF" w:rsidR="004209F2" w:rsidRPr="004209F2"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995A44">
        <w:rPr>
          <w:b/>
          <w:color w:val="000000"/>
          <w:szCs w:val="21"/>
        </w:rPr>
        <w:t>家教育儿</w:t>
      </w:r>
    </w:p>
    <w:p w14:paraId="4342455E" w14:textId="717CA942" w:rsidR="004209F2" w:rsidRPr="004209F2" w:rsidRDefault="004209F2" w:rsidP="004209F2">
      <w:pPr>
        <w:rPr>
          <w:b/>
          <w:bCs/>
          <w:color w:val="000000"/>
          <w:szCs w:val="21"/>
        </w:rPr>
      </w:pPr>
    </w:p>
    <w:p w14:paraId="606C03FC" w14:textId="77777777" w:rsidR="004209F2" w:rsidRPr="004209F2" w:rsidRDefault="004209F2" w:rsidP="004209F2">
      <w:pPr>
        <w:rPr>
          <w:b/>
          <w:bCs/>
          <w:color w:val="000000"/>
          <w:szCs w:val="21"/>
        </w:rPr>
      </w:pPr>
    </w:p>
    <w:p w14:paraId="2AE1B669" w14:textId="77777777" w:rsidR="004209F2" w:rsidRPr="004209F2" w:rsidRDefault="004209F2" w:rsidP="004209F2">
      <w:pPr>
        <w:rPr>
          <w:color w:val="000000"/>
          <w:szCs w:val="21"/>
        </w:rPr>
      </w:pPr>
      <w:r w:rsidRPr="004209F2">
        <w:rPr>
          <w:b/>
          <w:bCs/>
          <w:color w:val="000000"/>
          <w:szCs w:val="21"/>
        </w:rPr>
        <w:t>内容简介：</w:t>
      </w:r>
    </w:p>
    <w:p w14:paraId="301FA825" w14:textId="77777777" w:rsidR="004209F2" w:rsidRDefault="004209F2" w:rsidP="004209F2">
      <w:pPr>
        <w:rPr>
          <w:color w:val="000000"/>
          <w:szCs w:val="21"/>
        </w:rPr>
      </w:pPr>
    </w:p>
    <w:p w14:paraId="57A99E35" w14:textId="450ED38A" w:rsidR="00915FE7" w:rsidRDefault="00915FE7" w:rsidP="00915FE7">
      <w:pPr>
        <w:jc w:val="center"/>
        <w:rPr>
          <w:rFonts w:ascii="楷体" w:eastAsia="楷体" w:hAnsi="楷体"/>
          <w:b/>
          <w:color w:val="000000"/>
          <w:szCs w:val="21"/>
        </w:rPr>
      </w:pPr>
      <w:r w:rsidRPr="00915FE7">
        <w:rPr>
          <w:rFonts w:ascii="楷体" w:eastAsia="楷体" w:hAnsi="楷体" w:hint="eastAsia"/>
          <w:b/>
          <w:color w:val="000000"/>
          <w:szCs w:val="21"/>
        </w:rPr>
        <w:t>育儿本身就是一个悖论：要真正爱孩子，也要给他们留出自由成长的空间。</w:t>
      </w:r>
    </w:p>
    <w:p w14:paraId="78FD6718" w14:textId="77777777" w:rsidR="00915FE7" w:rsidRDefault="00915FE7" w:rsidP="00915FE7">
      <w:pPr>
        <w:rPr>
          <w:rFonts w:ascii="楷体" w:eastAsia="楷体" w:hAnsi="楷体"/>
          <w:b/>
          <w:color w:val="000000"/>
          <w:szCs w:val="21"/>
        </w:rPr>
      </w:pPr>
    </w:p>
    <w:p w14:paraId="0E8BC8F5" w14:textId="03F0146E" w:rsidR="00E229CA" w:rsidRDefault="00915FE7" w:rsidP="00D86EF6">
      <w:pPr>
        <w:ind w:firstLineChars="200" w:firstLine="420"/>
        <w:rPr>
          <w:rFonts w:ascii="楷体" w:eastAsia="楷体" w:hAnsi="楷体" w:hint="eastAsia"/>
          <w:bCs/>
          <w:color w:val="000000"/>
          <w:szCs w:val="21"/>
        </w:rPr>
      </w:pPr>
      <w:r>
        <w:rPr>
          <w:rFonts w:ascii="楷体" w:eastAsia="楷体" w:hAnsi="楷体" w:hint="eastAsia"/>
          <w:bCs/>
          <w:color w:val="000000"/>
          <w:szCs w:val="21"/>
        </w:rPr>
        <w:t>谁都能理解这句话，但当</w:t>
      </w:r>
      <w:r w:rsidRPr="00915FE7">
        <w:rPr>
          <w:rFonts w:ascii="楷体" w:eastAsia="楷体" w:hAnsi="楷体" w:hint="eastAsia"/>
          <w:bCs/>
          <w:color w:val="000000"/>
          <w:szCs w:val="21"/>
        </w:rPr>
        <w:t>孩子</w:t>
      </w:r>
      <w:r>
        <w:rPr>
          <w:rFonts w:ascii="楷体" w:eastAsia="楷体" w:hAnsi="楷体" w:hint="eastAsia"/>
          <w:bCs/>
          <w:color w:val="000000"/>
          <w:szCs w:val="21"/>
        </w:rPr>
        <w:t>在你面前</w:t>
      </w:r>
      <w:r w:rsidRPr="00915FE7">
        <w:rPr>
          <w:rFonts w:ascii="楷体" w:eastAsia="楷体" w:hAnsi="楷体" w:hint="eastAsia"/>
          <w:bCs/>
          <w:color w:val="000000"/>
          <w:szCs w:val="21"/>
        </w:rPr>
        <w:t>哭闹、拒学、沉迷</w:t>
      </w:r>
      <w:r>
        <w:rPr>
          <w:rFonts w:ascii="楷体" w:eastAsia="楷体" w:hAnsi="楷体" w:hint="eastAsia"/>
          <w:bCs/>
          <w:color w:val="000000"/>
          <w:szCs w:val="21"/>
        </w:rPr>
        <w:t>手机/电脑</w:t>
      </w:r>
      <w:r w:rsidRPr="00915FE7">
        <w:rPr>
          <w:rFonts w:ascii="楷体" w:eastAsia="楷体" w:hAnsi="楷体" w:hint="eastAsia"/>
          <w:bCs/>
          <w:color w:val="000000"/>
          <w:szCs w:val="21"/>
        </w:rPr>
        <w:t>或陷入焦虑时，父母</w:t>
      </w:r>
      <w:r>
        <w:rPr>
          <w:rFonts w:ascii="楷体" w:eastAsia="楷体" w:hAnsi="楷体" w:hint="eastAsia"/>
          <w:bCs/>
          <w:color w:val="000000"/>
          <w:szCs w:val="21"/>
        </w:rPr>
        <w:t>又</w:t>
      </w:r>
      <w:r w:rsidRPr="00915FE7">
        <w:rPr>
          <w:rFonts w:ascii="楷体" w:eastAsia="楷体" w:hAnsi="楷体" w:hint="eastAsia"/>
          <w:bCs/>
          <w:color w:val="000000"/>
          <w:szCs w:val="21"/>
        </w:rPr>
        <w:t>能否忍住立刻</w:t>
      </w:r>
      <w:r>
        <w:rPr>
          <w:rFonts w:ascii="楷体" w:eastAsia="楷体" w:hAnsi="楷体" w:hint="eastAsia"/>
          <w:bCs/>
          <w:color w:val="000000"/>
          <w:szCs w:val="21"/>
        </w:rPr>
        <w:t>去解决问题的</w:t>
      </w:r>
      <w:r w:rsidRPr="00915FE7">
        <w:rPr>
          <w:rFonts w:ascii="楷体" w:eastAsia="楷体" w:hAnsi="楷体" w:hint="eastAsia"/>
          <w:bCs/>
          <w:color w:val="000000"/>
          <w:szCs w:val="21"/>
        </w:rPr>
        <w:t>冲动</w:t>
      </w:r>
      <w:r>
        <w:rPr>
          <w:rFonts w:ascii="楷体" w:eastAsia="楷体" w:hAnsi="楷体" w:hint="eastAsia"/>
          <w:bCs/>
          <w:color w:val="000000"/>
          <w:szCs w:val="21"/>
        </w:rPr>
        <w:t>呢？</w:t>
      </w:r>
      <w:r w:rsidRPr="00915FE7">
        <w:rPr>
          <w:rFonts w:ascii="楷体" w:eastAsia="楷体" w:hAnsi="楷体" w:hint="eastAsia"/>
          <w:bCs/>
          <w:color w:val="000000"/>
          <w:szCs w:val="21"/>
        </w:rPr>
        <w:t>珍妮·布朗</w:t>
      </w:r>
      <w:r>
        <w:rPr>
          <w:rFonts w:ascii="楷体" w:eastAsia="楷体" w:hAnsi="楷体" w:hint="eastAsia"/>
          <w:bCs/>
          <w:color w:val="000000"/>
          <w:szCs w:val="21"/>
        </w:rPr>
        <w:t>博士</w:t>
      </w:r>
      <w:r w:rsidRPr="00915FE7">
        <w:rPr>
          <w:rFonts w:ascii="楷体" w:eastAsia="楷体" w:hAnsi="楷体" w:hint="eastAsia"/>
          <w:bCs/>
          <w:color w:val="000000"/>
          <w:szCs w:val="21"/>
        </w:rPr>
        <w:t>借助</w:t>
      </w:r>
      <w:r w:rsidRPr="00E229CA">
        <w:rPr>
          <w:rFonts w:ascii="楷体" w:eastAsia="楷体" w:hAnsi="楷体" w:hint="eastAsia"/>
          <w:b/>
          <w:color w:val="000000"/>
          <w:szCs w:val="21"/>
        </w:rPr>
        <w:t>鲍恩家庭系统理论</w:t>
      </w:r>
      <w:r w:rsidRPr="00915FE7">
        <w:rPr>
          <w:rFonts w:ascii="楷体" w:eastAsia="楷体" w:hAnsi="楷体" w:hint="eastAsia"/>
          <w:bCs/>
          <w:color w:val="000000"/>
          <w:szCs w:val="21"/>
        </w:rPr>
        <w:t>，</w:t>
      </w:r>
      <w:r w:rsidR="00E229CA" w:rsidRPr="00E229CA">
        <w:rPr>
          <w:rFonts w:ascii="楷体" w:eastAsia="楷体" w:hAnsi="楷体"/>
          <w:bCs/>
          <w:color w:val="000000"/>
          <w:szCs w:val="21"/>
        </w:rPr>
        <w:t>揭示家庭中常见的循环：</w:t>
      </w:r>
      <w:r w:rsidR="00E229CA" w:rsidRPr="00E229CA">
        <w:rPr>
          <w:rFonts w:ascii="楷体" w:eastAsia="楷体" w:hAnsi="楷体"/>
          <w:b/>
          <w:color w:val="000000"/>
          <w:szCs w:val="21"/>
        </w:rPr>
        <w:t>父母越担心，就越容易监控和介入；越是过度介入，孩子越可能依赖父母的提醒、安抚与帮助；而孩子表现得越依赖，父母又越难停止担心。</w:t>
      </w:r>
      <w:r w:rsidR="00E229CA" w:rsidRPr="00E229CA">
        <w:rPr>
          <w:rFonts w:ascii="楷体" w:eastAsia="楷体" w:hAnsi="楷体"/>
          <w:bCs/>
          <w:color w:val="000000"/>
          <w:szCs w:val="21"/>
        </w:rPr>
        <w:t>她由此提出：</w:t>
      </w:r>
      <w:r w:rsidR="00E229CA" w:rsidRPr="00E229CA">
        <w:rPr>
          <w:rFonts w:ascii="楷体" w:eastAsia="楷体" w:hAnsi="楷体"/>
          <w:b/>
          <w:color w:val="000000"/>
          <w:szCs w:val="21"/>
        </w:rPr>
        <w:t>需要被改变的“育儿项目”不是孩子，而是父母自己</w:t>
      </w:r>
      <w:r w:rsidR="00E229CA" w:rsidRPr="00E229CA">
        <w:rPr>
          <w:rFonts w:ascii="楷体" w:eastAsia="楷体" w:hAnsi="楷体"/>
          <w:bCs/>
          <w:color w:val="000000"/>
          <w:szCs w:val="21"/>
        </w:rPr>
        <w:t>。</w:t>
      </w:r>
    </w:p>
    <w:p w14:paraId="2A6D10E1" w14:textId="77777777" w:rsidR="00E229CA" w:rsidRDefault="00E229CA" w:rsidP="00915FE7">
      <w:pPr>
        <w:ind w:firstLineChars="200" w:firstLine="420"/>
        <w:rPr>
          <w:rFonts w:ascii="楷体" w:eastAsia="楷体" w:hAnsi="楷体"/>
          <w:bCs/>
          <w:color w:val="000000"/>
          <w:szCs w:val="21"/>
        </w:rPr>
      </w:pPr>
    </w:p>
    <w:p w14:paraId="1D17A7FB" w14:textId="06E5F380" w:rsidR="00915FE7" w:rsidRPr="00915FE7" w:rsidRDefault="00E229CA" w:rsidP="00915FE7">
      <w:pPr>
        <w:ind w:firstLineChars="200" w:firstLine="420"/>
        <w:rPr>
          <w:rFonts w:ascii="楷体" w:eastAsia="楷体" w:hAnsi="楷体" w:hint="eastAsia"/>
          <w:bCs/>
          <w:color w:val="000000"/>
          <w:szCs w:val="21"/>
        </w:rPr>
      </w:pPr>
      <w:r w:rsidRPr="00E229CA">
        <w:rPr>
          <w:rFonts w:ascii="楷体" w:eastAsia="楷体" w:hAnsi="楷体"/>
          <w:bCs/>
          <w:color w:val="000000"/>
          <w:szCs w:val="21"/>
        </w:rPr>
        <w:t>但这种转向并不意味着父母冷漠退场。书中一位母亲因为担心11岁的儿子无法集中注意力、甚至可能患有</w:t>
      </w:r>
      <w:r w:rsidRPr="00E229CA">
        <w:rPr>
          <w:rFonts w:eastAsia="楷体"/>
          <w:bCs/>
          <w:color w:val="000000"/>
          <w:szCs w:val="21"/>
        </w:rPr>
        <w:t>ADHD</w:t>
      </w:r>
      <w:r w:rsidRPr="00E229CA">
        <w:rPr>
          <w:rFonts w:ascii="楷体" w:eastAsia="楷体" w:hAnsi="楷体"/>
          <w:bCs/>
          <w:color w:val="000000"/>
          <w:szCs w:val="21"/>
        </w:rPr>
        <w:t>，总是不自觉地观察他的表现，并反复介入，提醒他如何专注于眼前的任务。可她越</w:t>
      </w:r>
      <w:r>
        <w:rPr>
          <w:rFonts w:ascii="楷体" w:eastAsia="楷体" w:hAnsi="楷体" w:hint="eastAsia"/>
          <w:bCs/>
          <w:color w:val="000000"/>
          <w:szCs w:val="21"/>
        </w:rPr>
        <w:t>帮忙</w:t>
      </w:r>
      <w:r w:rsidRPr="00E229CA">
        <w:rPr>
          <w:rFonts w:ascii="楷体" w:eastAsia="楷体" w:hAnsi="楷体"/>
          <w:bCs/>
          <w:color w:val="000000"/>
          <w:szCs w:val="21"/>
        </w:rPr>
        <w:t>，孩子反而越烦躁，在学业和日常事务上也越来越依赖外界帮助。直到她意识到，</w:t>
      </w:r>
      <w:r>
        <w:rPr>
          <w:rFonts w:ascii="楷体" w:eastAsia="楷体" w:hAnsi="楷体" w:hint="eastAsia"/>
          <w:bCs/>
          <w:color w:val="000000"/>
          <w:szCs w:val="21"/>
        </w:rPr>
        <w:t>这样监控与纠正自己的孩子实际源于自己的焦虑，并开始做出改变。</w:t>
      </w:r>
      <w:r w:rsidRPr="00E229CA">
        <w:rPr>
          <w:rFonts w:ascii="楷体" w:eastAsia="楷体" w:hAnsi="楷体"/>
          <w:bCs/>
          <w:color w:val="000000"/>
          <w:szCs w:val="21"/>
        </w:rPr>
        <w:t>作者以此类真实家庭案例，带领父母观察家庭成员之间一来一回的互动模式，练习稳定自己的情绪，退出无效的担忧与冲突循环，并以清晰的“我立场”表达原则、设定边界。</w:t>
      </w:r>
      <w:r w:rsidRPr="00D86EF6">
        <w:rPr>
          <w:rFonts w:ascii="楷体" w:eastAsia="楷体" w:hAnsi="楷体"/>
          <w:b/>
          <w:color w:val="000000"/>
          <w:szCs w:val="21"/>
        </w:rPr>
        <w:t>孩子因此获得独立思考、做出选择和面对挫折的空间；父母也不必掌握每一种育儿技巧，</w:t>
      </w:r>
      <w:r w:rsidR="00D86EF6">
        <w:rPr>
          <w:rFonts w:ascii="楷体" w:eastAsia="楷体" w:hAnsi="楷体" w:hint="eastAsia"/>
          <w:b/>
          <w:color w:val="000000"/>
          <w:szCs w:val="21"/>
        </w:rPr>
        <w:t>便能</w:t>
      </w:r>
      <w:r w:rsidRPr="00D86EF6">
        <w:rPr>
          <w:rFonts w:ascii="楷体" w:eastAsia="楷体" w:hAnsi="楷体"/>
          <w:b/>
          <w:color w:val="000000"/>
          <w:szCs w:val="21"/>
        </w:rPr>
        <w:t>找到自己的育儿方向。</w:t>
      </w:r>
    </w:p>
    <w:p w14:paraId="7890AFF5" w14:textId="77777777" w:rsidR="00E229CA" w:rsidRDefault="00E229CA" w:rsidP="00915FE7">
      <w:pPr>
        <w:rPr>
          <w:rFonts w:hint="eastAsia"/>
          <w:color w:val="000000"/>
          <w:szCs w:val="21"/>
        </w:rPr>
      </w:pPr>
    </w:p>
    <w:p w14:paraId="1B67FB3B" w14:textId="77777777" w:rsidR="00AA7E75" w:rsidRDefault="00AA7E75" w:rsidP="00AA7E75">
      <w:pPr>
        <w:jc w:val="center"/>
        <w:rPr>
          <w:color w:val="000000"/>
          <w:szCs w:val="21"/>
        </w:rPr>
      </w:pPr>
      <w:r>
        <w:rPr>
          <w:color w:val="000000"/>
          <w:szCs w:val="21"/>
        </w:rPr>
        <w:t>【卖点】</w:t>
      </w:r>
    </w:p>
    <w:p w14:paraId="026D15A5" w14:textId="77777777" w:rsidR="00915FE7" w:rsidRPr="00915FE7" w:rsidRDefault="00915FE7" w:rsidP="00915FE7">
      <w:pPr>
        <w:rPr>
          <w:rFonts w:hint="eastAsia"/>
          <w:color w:val="000000"/>
          <w:szCs w:val="21"/>
        </w:rPr>
      </w:pPr>
    </w:p>
    <w:p w14:paraId="2DE41ADB" w14:textId="4644223D" w:rsidR="00915FE7" w:rsidRPr="00915FE7" w:rsidRDefault="00915FE7" w:rsidP="00915FE7">
      <w:pPr>
        <w:ind w:firstLineChars="200" w:firstLine="420"/>
        <w:rPr>
          <w:rFonts w:hint="eastAsia"/>
          <w:color w:val="000000"/>
          <w:szCs w:val="21"/>
        </w:rPr>
      </w:pPr>
      <w:r>
        <w:rPr>
          <w:rFonts w:hint="eastAsia"/>
          <w:color w:val="000000"/>
          <w:szCs w:val="21"/>
        </w:rPr>
        <w:t>·</w:t>
      </w:r>
      <w:r w:rsidRPr="00915FE7">
        <w:rPr>
          <w:rFonts w:hint="eastAsia"/>
          <w:b/>
          <w:bCs/>
          <w:color w:val="000000"/>
          <w:szCs w:val="21"/>
        </w:rPr>
        <w:t>把“放手”发展为一套完整的育儿框架</w:t>
      </w:r>
      <w:r w:rsidRPr="00915FE7">
        <w:rPr>
          <w:rFonts w:hint="eastAsia"/>
          <w:color w:val="000000"/>
          <w:szCs w:val="21"/>
        </w:rPr>
        <w:t>：本书提出“分化式育儿”，追求</w:t>
      </w:r>
      <w:r>
        <w:rPr>
          <w:rFonts w:hint="eastAsia"/>
          <w:color w:val="000000"/>
          <w:szCs w:val="21"/>
        </w:rPr>
        <w:t>在</w:t>
      </w:r>
      <w:r w:rsidRPr="00915FE7">
        <w:rPr>
          <w:rFonts w:hint="eastAsia"/>
          <w:color w:val="000000"/>
          <w:szCs w:val="21"/>
        </w:rPr>
        <w:t>亲密联结与独立空间之间保持平衡，填补了批评“直升机式育儿”之后缺少具体替代方案的空白。</w:t>
      </w:r>
    </w:p>
    <w:p w14:paraId="4AFEEDDD" w14:textId="77777777" w:rsidR="00915FE7" w:rsidRDefault="00915FE7" w:rsidP="00915FE7">
      <w:pPr>
        <w:ind w:firstLineChars="200" w:firstLine="420"/>
        <w:rPr>
          <w:color w:val="000000"/>
          <w:szCs w:val="21"/>
        </w:rPr>
      </w:pPr>
    </w:p>
    <w:p w14:paraId="78D73F6A" w14:textId="11E9A22A" w:rsidR="00AA7E75" w:rsidRDefault="00915FE7" w:rsidP="00915FE7">
      <w:pPr>
        <w:ind w:firstLineChars="200" w:firstLine="420"/>
        <w:rPr>
          <w:color w:val="000000"/>
          <w:szCs w:val="21"/>
        </w:rPr>
      </w:pPr>
      <w:r>
        <w:rPr>
          <w:rFonts w:hint="eastAsia"/>
          <w:color w:val="000000"/>
          <w:szCs w:val="21"/>
        </w:rPr>
        <w:t>·</w:t>
      </w:r>
      <w:r w:rsidRPr="00915FE7">
        <w:rPr>
          <w:rFonts w:hint="eastAsia"/>
          <w:b/>
          <w:bCs/>
          <w:color w:val="000000"/>
          <w:szCs w:val="21"/>
        </w:rPr>
        <w:t>从纠正孩子转向改变家庭互动循环</w:t>
      </w:r>
      <w:r w:rsidRPr="00915FE7">
        <w:rPr>
          <w:rFonts w:hint="eastAsia"/>
          <w:color w:val="000000"/>
          <w:szCs w:val="21"/>
        </w:rPr>
        <w:t>：书中以多个不同年龄段的家庭为例，结合互动图谱、</w:t>
      </w:r>
      <w:r w:rsidRPr="00915FE7">
        <w:rPr>
          <w:rFonts w:hint="eastAsia"/>
          <w:color w:val="000000"/>
          <w:szCs w:val="21"/>
        </w:rPr>
        <w:lastRenderedPageBreak/>
        <w:t>担忧与冲突循环、“平静的传递”和“我立场”等工具，帮助父母看见自己的焦虑如何进入亲子关系，并找到真正能够由自己开始的改变。</w:t>
      </w:r>
    </w:p>
    <w:p w14:paraId="28B9B7FA" w14:textId="77777777" w:rsidR="00DD5794" w:rsidRDefault="00DD5794" w:rsidP="00915FE7">
      <w:pPr>
        <w:ind w:firstLineChars="200" w:firstLine="420"/>
        <w:rPr>
          <w:rFonts w:hint="eastAsia"/>
          <w:color w:val="000000"/>
          <w:szCs w:val="21"/>
        </w:rPr>
      </w:pPr>
    </w:p>
    <w:p w14:paraId="57EA5A79" w14:textId="0D597E09" w:rsidR="00FF1C72" w:rsidRPr="00915FE7" w:rsidRDefault="00117F70" w:rsidP="00915FE7">
      <w:pPr>
        <w:jc w:val="center"/>
        <w:rPr>
          <w:rFonts w:hint="eastAsia"/>
          <w:color w:val="000000"/>
          <w:szCs w:val="21"/>
        </w:rPr>
      </w:pPr>
      <w:r>
        <w:rPr>
          <w:rFonts w:hint="eastAsia"/>
          <w:color w:val="000000"/>
          <w:szCs w:val="21"/>
        </w:rPr>
        <w:t>*</w:t>
      </w:r>
      <w:r>
        <w:rPr>
          <w:color w:val="000000"/>
          <w:szCs w:val="21"/>
        </w:rPr>
        <w:t>**</w:t>
      </w:r>
    </w:p>
    <w:p w14:paraId="549DA8A0" w14:textId="77777777" w:rsidR="00FF1C72" w:rsidRPr="00FF1C72" w:rsidRDefault="00FF1C72" w:rsidP="00FF1C72">
      <w:pPr>
        <w:ind w:firstLineChars="200" w:firstLine="420"/>
        <w:rPr>
          <w:color w:val="000000"/>
          <w:szCs w:val="21"/>
        </w:rPr>
      </w:pPr>
    </w:p>
    <w:p w14:paraId="3F5AE5B4" w14:textId="77777777" w:rsidR="00FF1C72" w:rsidRPr="00FF1C72" w:rsidRDefault="00FF1C72" w:rsidP="00FF1C72">
      <w:pPr>
        <w:ind w:firstLineChars="200" w:firstLine="420"/>
        <w:rPr>
          <w:color w:val="000000"/>
          <w:szCs w:val="21"/>
        </w:rPr>
      </w:pPr>
      <w:r w:rsidRPr="00FF1C72">
        <w:rPr>
          <w:rFonts w:hint="eastAsia"/>
          <w:color w:val="000000"/>
          <w:szCs w:val="21"/>
        </w:rPr>
        <w:t>许多尽责的父母都会本能地介入孩子的生活，保护并引导他们，却往往难以判断何时应该放手。尽管“直升机式育儿”广受诟病，父母却很少得到明确而实用的建议，不知道除此之外究竟还能怎么做。</w:t>
      </w:r>
    </w:p>
    <w:p w14:paraId="1D2B1398" w14:textId="77777777" w:rsidR="00FF1C72" w:rsidRPr="00FF1C72" w:rsidRDefault="00FF1C72" w:rsidP="00FF1C72">
      <w:pPr>
        <w:ind w:firstLineChars="200" w:firstLine="420"/>
        <w:rPr>
          <w:color w:val="000000"/>
          <w:szCs w:val="21"/>
        </w:rPr>
      </w:pPr>
    </w:p>
    <w:p w14:paraId="189B6299" w14:textId="5D2DE41A" w:rsidR="00FF1C72" w:rsidRPr="00FF1C72" w:rsidRDefault="00FF1C72" w:rsidP="00FF1C72">
      <w:pPr>
        <w:ind w:firstLineChars="200" w:firstLine="420"/>
        <w:rPr>
          <w:color w:val="000000"/>
          <w:szCs w:val="21"/>
        </w:rPr>
      </w:pPr>
      <w:r w:rsidRPr="00FF1C72">
        <w:rPr>
          <w:rFonts w:hint="eastAsia"/>
          <w:color w:val="000000"/>
          <w:szCs w:val="21"/>
        </w:rPr>
        <w:t>在《</w:t>
      </w:r>
      <w:r w:rsidR="00D86EF6" w:rsidRPr="00D86EF6">
        <w:rPr>
          <w:color w:val="000000"/>
          <w:szCs w:val="21"/>
        </w:rPr>
        <w:t>育儿的悖论：爱孩子，就给他成长的空间</w:t>
      </w:r>
      <w:r w:rsidRPr="00FF1C72">
        <w:rPr>
          <w:rFonts w:hint="eastAsia"/>
          <w:color w:val="000000"/>
          <w:szCs w:val="21"/>
        </w:rPr>
        <w:t>》（</w:t>
      </w:r>
      <w:r w:rsidRPr="00BD11EC">
        <w:rPr>
          <w:rFonts w:hint="eastAsia"/>
          <w:i/>
          <w:iCs/>
          <w:color w:val="000000"/>
          <w:szCs w:val="21"/>
        </w:rPr>
        <w:t>The Parenting Paradox: Loving Our Children by Giving Them Space to Grow</w:t>
      </w:r>
      <w:r w:rsidRPr="00FF1C72">
        <w:rPr>
          <w:rFonts w:hint="eastAsia"/>
          <w:color w:val="000000"/>
          <w:szCs w:val="21"/>
        </w:rPr>
        <w:t>）一书中，珍妮·布朗博士（</w:t>
      </w:r>
      <w:r w:rsidRPr="00FF1C72">
        <w:rPr>
          <w:rFonts w:hint="eastAsia"/>
          <w:color w:val="000000"/>
          <w:szCs w:val="21"/>
        </w:rPr>
        <w:t>Dr. Jenny Brown</w:t>
      </w:r>
      <w:r w:rsidRPr="00FF1C72">
        <w:rPr>
          <w:rFonts w:hint="eastAsia"/>
          <w:color w:val="000000"/>
          <w:szCs w:val="21"/>
        </w:rPr>
        <w:t>）提出了一种全新的育儿视角：这并不是要父母少爱孩子一些，而是要把深爱孩子时常常伴随的焦虑，转化为一种更具建设性的爱。布朗博士深入剖析了塑造当今高强度育儿模式的种种文化因素，并指出，许多出于善意的育儿建议，反而可能妨碍父母自身的成长，动摇他们对育儿能力的信心。她结合真实经历与专业见解，质疑“父母必须时时介入，孩子才能健康成长”这一观念，并提出一种更为审慎而长久的育儿方式，帮助孩子逐渐走向独立。</w:t>
      </w:r>
    </w:p>
    <w:p w14:paraId="1C2239C9" w14:textId="77777777" w:rsidR="00FF1C72" w:rsidRPr="00FF1C72" w:rsidRDefault="00FF1C72" w:rsidP="00FF1C72">
      <w:pPr>
        <w:ind w:firstLineChars="200" w:firstLine="420"/>
        <w:rPr>
          <w:color w:val="000000"/>
          <w:szCs w:val="21"/>
        </w:rPr>
      </w:pPr>
    </w:p>
    <w:p w14:paraId="680FA251" w14:textId="77777777" w:rsidR="00E71A35" w:rsidRDefault="00FF1C72" w:rsidP="00FF1C72">
      <w:pPr>
        <w:ind w:firstLineChars="200" w:firstLine="420"/>
        <w:rPr>
          <w:b/>
          <w:color w:val="000000"/>
        </w:rPr>
      </w:pPr>
      <w:r w:rsidRPr="00FF1C72">
        <w:rPr>
          <w:rFonts w:hint="eastAsia"/>
          <w:color w:val="000000"/>
          <w:szCs w:val="21"/>
        </w:rPr>
        <w:t>《育儿的悖论》不提供立竿见影的解决方案，也不追逐最新的育儿潮流，而是为父母指出一条切实而长久的前行之路。布朗博士帮助父母正视并处理自身的恐惧，同时为孩子留出空间，让他们建立自信，培养韧性。在为孩子创造空间的过程中，父母也会不断成长，更清楚地认识自己在育儿中的角色，最终成为自己所期待的、能够以爱引领孩子的父母。</w:t>
      </w:r>
    </w:p>
    <w:p w14:paraId="3AD2F683" w14:textId="77777777" w:rsidR="004209F2" w:rsidRDefault="004209F2">
      <w:pPr>
        <w:rPr>
          <w:b/>
          <w:color w:val="000000"/>
        </w:rPr>
      </w:pPr>
    </w:p>
    <w:p w14:paraId="51C63BFC" w14:textId="77777777" w:rsidR="00BD11EC" w:rsidRPr="00310110" w:rsidRDefault="00BD11EC">
      <w:pPr>
        <w:rPr>
          <w:rFonts w:hint="eastAsia"/>
          <w:b/>
          <w:color w:val="000000"/>
        </w:rPr>
      </w:pPr>
    </w:p>
    <w:p w14:paraId="4A47C772" w14:textId="6016F5F9" w:rsidR="004209F2" w:rsidRPr="004209F2" w:rsidRDefault="004209F2" w:rsidP="004209F2">
      <w:pPr>
        <w:spacing w:line="280" w:lineRule="exact"/>
        <w:rPr>
          <w:b/>
          <w:szCs w:val="21"/>
        </w:rPr>
      </w:pPr>
      <w:r w:rsidRPr="004209F2">
        <w:rPr>
          <w:b/>
          <w:szCs w:val="21"/>
        </w:rPr>
        <w:t>作者简介：</w:t>
      </w:r>
    </w:p>
    <w:p w14:paraId="3EBB41AC" w14:textId="6FFE36B8" w:rsidR="004209F2" w:rsidRPr="004209F2" w:rsidRDefault="004209F2" w:rsidP="004209F2">
      <w:pPr>
        <w:spacing w:line="280" w:lineRule="exact"/>
        <w:rPr>
          <w:b/>
          <w:szCs w:val="21"/>
        </w:rPr>
      </w:pPr>
    </w:p>
    <w:p w14:paraId="02AB717C" w14:textId="18701B1B" w:rsidR="004209F2" w:rsidRPr="005E6B90" w:rsidRDefault="00773FD6" w:rsidP="00773FD6">
      <w:pPr>
        <w:ind w:firstLineChars="200" w:firstLine="420"/>
        <w:rPr>
          <w:b/>
          <w:color w:val="000000"/>
        </w:rPr>
      </w:pPr>
      <w:r>
        <w:rPr>
          <w:noProof/>
        </w:rPr>
        <w:drawing>
          <wp:anchor distT="0" distB="0" distL="114300" distR="114300" simplePos="0" relativeHeight="251663360" behindDoc="0" locked="0" layoutInCell="1" allowOverlap="1" wp14:anchorId="360109A4" wp14:editId="53016BE6">
            <wp:simplePos x="0" y="0"/>
            <wp:positionH relativeFrom="margin">
              <wp:align>left</wp:align>
            </wp:positionH>
            <wp:positionV relativeFrom="paragraph">
              <wp:posOffset>18415</wp:posOffset>
            </wp:positionV>
            <wp:extent cx="1308100" cy="1308100"/>
            <wp:effectExtent l="0" t="0" r="6350" b="6350"/>
            <wp:wrapSquare wrapText="bothSides"/>
            <wp:docPr id="3437035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8100"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3FD6">
        <w:rPr>
          <w:b/>
          <w:bCs/>
          <w:color w:val="000000"/>
          <w:szCs w:val="21"/>
        </w:rPr>
        <w:t>珍妮</w:t>
      </w:r>
      <w:r>
        <w:rPr>
          <w:rFonts w:hint="eastAsia"/>
          <w:b/>
          <w:bCs/>
          <w:color w:val="000000"/>
          <w:szCs w:val="21"/>
        </w:rPr>
        <w:t>·</w:t>
      </w:r>
      <w:r w:rsidRPr="00773FD6">
        <w:rPr>
          <w:b/>
          <w:bCs/>
          <w:color w:val="000000"/>
          <w:szCs w:val="21"/>
        </w:rPr>
        <w:t>布朗博士（</w:t>
      </w:r>
      <w:r w:rsidRPr="00773FD6">
        <w:rPr>
          <w:b/>
          <w:bCs/>
          <w:color w:val="000000"/>
          <w:szCs w:val="21"/>
        </w:rPr>
        <w:t>Jenny Brown, PhD</w:t>
      </w:r>
      <w:r w:rsidRPr="00773FD6">
        <w:rPr>
          <w:b/>
          <w:bCs/>
          <w:color w:val="000000"/>
          <w:szCs w:val="21"/>
        </w:rPr>
        <w:t>）</w:t>
      </w:r>
      <w:r w:rsidRPr="00773FD6">
        <w:rPr>
          <w:color w:val="000000"/>
          <w:szCs w:val="21"/>
        </w:rPr>
        <w:t>从事儿童与家庭心理健康工作已有四十年。凭借相关研究、著述以及在社交媒体和演讲平台上的分享，她已成为儿童心理健康领域广受认可的思想引领者，其专业观点备受关注。布朗博士创立了</w:t>
      </w:r>
      <w:r>
        <w:rPr>
          <w:rFonts w:hint="eastAsia"/>
          <w:color w:val="000000"/>
          <w:szCs w:val="21"/>
        </w:rPr>
        <w:t>“</w:t>
      </w:r>
      <w:r w:rsidRPr="00773FD6">
        <w:rPr>
          <w:color w:val="000000"/>
          <w:szCs w:val="21"/>
        </w:rPr>
        <w:t>家长希望项目</w:t>
      </w:r>
      <w:r>
        <w:rPr>
          <w:rFonts w:hint="eastAsia"/>
          <w:color w:val="000000"/>
          <w:szCs w:val="21"/>
        </w:rPr>
        <w:t>”</w:t>
      </w:r>
      <w:r w:rsidRPr="00773FD6">
        <w:rPr>
          <w:color w:val="000000"/>
          <w:szCs w:val="21"/>
        </w:rPr>
        <w:t>（</w:t>
      </w:r>
      <w:r w:rsidRPr="00773FD6">
        <w:rPr>
          <w:color w:val="000000"/>
          <w:szCs w:val="21"/>
        </w:rPr>
        <w:t>The Parent Hope Project</w:t>
      </w:r>
      <w:r w:rsidRPr="00773FD6">
        <w:rPr>
          <w:color w:val="000000"/>
          <w:szCs w:val="21"/>
        </w:rPr>
        <w:t>），为家长提供心理健康知识教育，同时培训专业人士运用一种独特的干预方法，为家中孩子正面临困境的父母提供支持。她还著有《自我成长：如何在生活中的每一段关系里展现最好的自己》（</w:t>
      </w:r>
      <w:r w:rsidRPr="00773FD6">
        <w:rPr>
          <w:i/>
          <w:iCs/>
          <w:color w:val="000000"/>
          <w:szCs w:val="21"/>
        </w:rPr>
        <w:t>Growing Yourself Up: How to Bring Your Best to All of Life’s Relationships</w:t>
      </w:r>
      <w:r w:rsidRPr="00773FD6">
        <w:rPr>
          <w:color w:val="000000"/>
          <w:szCs w:val="21"/>
        </w:rPr>
        <w:t>）。现居澳大利亚新南威尔士州。</w:t>
      </w:r>
    </w:p>
    <w:p w14:paraId="062D4E1C" w14:textId="39E81B67" w:rsidR="00C077A6" w:rsidRDefault="00C077A6">
      <w:pPr>
        <w:rPr>
          <w:b/>
          <w:color w:val="000000"/>
        </w:rPr>
      </w:pPr>
    </w:p>
    <w:p w14:paraId="1DCD7A19" w14:textId="77777777" w:rsidR="00773FD6" w:rsidRDefault="00773FD6">
      <w:pPr>
        <w:rPr>
          <w:rFonts w:hint="eastAsia"/>
          <w:b/>
          <w:color w:val="000000"/>
        </w:rPr>
      </w:pPr>
    </w:p>
    <w:p w14:paraId="131A3429" w14:textId="77777777" w:rsidR="00C077A6" w:rsidRDefault="00C077A6">
      <w:pPr>
        <w:rPr>
          <w:b/>
          <w:color w:val="000000"/>
        </w:rPr>
      </w:pPr>
      <w:r>
        <w:rPr>
          <w:rFonts w:hint="eastAsia"/>
          <w:b/>
          <w:color w:val="000000"/>
        </w:rPr>
        <w:t>媒体评价：</w:t>
      </w:r>
    </w:p>
    <w:p w14:paraId="6F4FC4E6" w14:textId="77777777" w:rsidR="00C077A6" w:rsidRDefault="00C077A6">
      <w:pPr>
        <w:rPr>
          <w:b/>
          <w:color w:val="000000"/>
        </w:rPr>
      </w:pPr>
    </w:p>
    <w:p w14:paraId="6E80245E" w14:textId="77777777" w:rsidR="00773FD6" w:rsidRPr="00773FD6" w:rsidRDefault="00773FD6" w:rsidP="00773FD6">
      <w:pPr>
        <w:ind w:firstLineChars="200" w:firstLine="420"/>
        <w:rPr>
          <w:rFonts w:hint="eastAsia"/>
          <w:bCs/>
          <w:color w:val="000000"/>
        </w:rPr>
      </w:pPr>
      <w:r w:rsidRPr="00773FD6">
        <w:rPr>
          <w:rFonts w:hint="eastAsia"/>
          <w:bCs/>
          <w:color w:val="000000"/>
        </w:rPr>
        <w:t>“本书既有发人深省的案例，又有温和贴心的鼓励，为不堪重压的父母提供了一份难得的实用资源。”</w:t>
      </w:r>
    </w:p>
    <w:p w14:paraId="633BBF62" w14:textId="45001752" w:rsidR="00773FD6" w:rsidRDefault="00773FD6" w:rsidP="00773FD6">
      <w:pPr>
        <w:jc w:val="right"/>
        <w:rPr>
          <w:b/>
          <w:color w:val="000000"/>
        </w:rPr>
      </w:pPr>
      <w:r w:rsidRPr="00773FD6">
        <w:rPr>
          <w:rFonts w:hint="eastAsia"/>
          <w:bCs/>
          <w:color w:val="000000"/>
        </w:rPr>
        <w:t>——《出版人周刊》（</w:t>
      </w:r>
      <w:r w:rsidRPr="00773FD6">
        <w:rPr>
          <w:rFonts w:hint="eastAsia"/>
          <w:bCs/>
          <w:i/>
          <w:iCs/>
          <w:color w:val="000000"/>
        </w:rPr>
        <w:t>Publishers Weekly</w:t>
      </w:r>
      <w:r w:rsidRPr="00773FD6">
        <w:rPr>
          <w:rFonts w:hint="eastAsia"/>
          <w:bCs/>
          <w:color w:val="000000"/>
        </w:rPr>
        <w:t>）</w:t>
      </w:r>
    </w:p>
    <w:p w14:paraId="137444CD" w14:textId="77777777" w:rsidR="00773FD6" w:rsidRDefault="00773FD6">
      <w:pPr>
        <w:rPr>
          <w:rFonts w:hint="eastAsia"/>
          <w:b/>
          <w:color w:val="000000"/>
        </w:rPr>
      </w:pPr>
    </w:p>
    <w:p w14:paraId="117DD84F" w14:textId="77777777" w:rsidR="00773FD6" w:rsidRPr="00773FD6" w:rsidRDefault="00773FD6" w:rsidP="00773FD6">
      <w:pPr>
        <w:ind w:firstLineChars="200" w:firstLine="420"/>
        <w:rPr>
          <w:rFonts w:hint="eastAsia"/>
          <w:bCs/>
          <w:color w:val="000000"/>
        </w:rPr>
      </w:pPr>
      <w:r w:rsidRPr="00773FD6">
        <w:rPr>
          <w:rFonts w:hint="eastAsia"/>
          <w:bCs/>
          <w:color w:val="000000"/>
        </w:rPr>
        <w:lastRenderedPageBreak/>
        <w:t>“你如此深爱自己的孩子，可他们似乎仍在经受痛苦。你还能做些什么？很简单：改变你能够改变的——你自己！这本指南充满同理心，绝不指责父母，又立足于现实生活，将告诉你具体应该怎么做。”</w:t>
      </w:r>
    </w:p>
    <w:p w14:paraId="23DFF8E3" w14:textId="77777777" w:rsidR="00773FD6" w:rsidRPr="00773FD6" w:rsidRDefault="00773FD6" w:rsidP="00773FD6">
      <w:pPr>
        <w:jc w:val="right"/>
        <w:rPr>
          <w:rFonts w:hint="eastAsia"/>
          <w:bCs/>
          <w:color w:val="000000"/>
        </w:rPr>
      </w:pPr>
      <w:r w:rsidRPr="00773FD6">
        <w:rPr>
          <w:rFonts w:hint="eastAsia"/>
          <w:bCs/>
          <w:color w:val="000000"/>
        </w:rPr>
        <w:t>——莱诺尔·斯凯纳齐（</w:t>
      </w:r>
      <w:r w:rsidRPr="00773FD6">
        <w:rPr>
          <w:rFonts w:hint="eastAsia"/>
          <w:bCs/>
          <w:color w:val="000000"/>
        </w:rPr>
        <w:t>Lenore Skenazy</w:t>
      </w:r>
      <w:r w:rsidRPr="00773FD6">
        <w:rPr>
          <w:rFonts w:hint="eastAsia"/>
          <w:bCs/>
          <w:color w:val="000000"/>
        </w:rPr>
        <w:t>），</w:t>
      </w:r>
      <w:r w:rsidRPr="00773FD6">
        <w:rPr>
          <w:rFonts w:hint="eastAsia"/>
          <w:bCs/>
          <w:color w:val="000000"/>
        </w:rPr>
        <w:t>Let Grow</w:t>
      </w:r>
      <w:r w:rsidRPr="00773FD6">
        <w:rPr>
          <w:rFonts w:hint="eastAsia"/>
          <w:bCs/>
          <w:color w:val="000000"/>
        </w:rPr>
        <w:t>组织主席，《放养的孩子》（</w:t>
      </w:r>
      <w:r w:rsidRPr="00773FD6">
        <w:rPr>
          <w:rFonts w:hint="eastAsia"/>
          <w:bCs/>
          <w:i/>
          <w:iCs/>
          <w:color w:val="000000"/>
        </w:rPr>
        <w:t>Free-Range Kids</w:t>
      </w:r>
      <w:r w:rsidRPr="00773FD6">
        <w:rPr>
          <w:rFonts w:hint="eastAsia"/>
          <w:bCs/>
          <w:color w:val="000000"/>
        </w:rPr>
        <w:t>）作者</w:t>
      </w:r>
    </w:p>
    <w:p w14:paraId="625BDA0E" w14:textId="77777777" w:rsidR="00773FD6" w:rsidRPr="00773FD6" w:rsidRDefault="00773FD6" w:rsidP="00773FD6">
      <w:pPr>
        <w:rPr>
          <w:bCs/>
          <w:color w:val="000000"/>
        </w:rPr>
      </w:pPr>
    </w:p>
    <w:p w14:paraId="78C930C3" w14:textId="77777777" w:rsidR="00773FD6" w:rsidRPr="00773FD6" w:rsidRDefault="00773FD6" w:rsidP="00773FD6">
      <w:pPr>
        <w:ind w:firstLineChars="200" w:firstLine="420"/>
        <w:rPr>
          <w:rFonts w:hint="eastAsia"/>
          <w:bCs/>
          <w:color w:val="000000"/>
        </w:rPr>
      </w:pPr>
      <w:r w:rsidRPr="00773FD6">
        <w:rPr>
          <w:rFonts w:hint="eastAsia"/>
          <w:bCs/>
          <w:color w:val="000000"/>
        </w:rPr>
        <w:t>“《育儿的悖论》（</w:t>
      </w:r>
      <w:r w:rsidRPr="00773FD6">
        <w:rPr>
          <w:rFonts w:hint="eastAsia"/>
          <w:bCs/>
          <w:color w:val="000000"/>
        </w:rPr>
        <w:t>The Parenting Paradox</w:t>
      </w:r>
      <w:r w:rsidRPr="00773FD6">
        <w:rPr>
          <w:rFonts w:hint="eastAsia"/>
          <w:bCs/>
          <w:color w:val="000000"/>
        </w:rPr>
        <w:t>）帮助父母缓解焦虑、保持沉着，审慎地为孩子留出成长空间。本书融合临床专业知识、真实案例与切实可行的建议，引导读者反思自我，以更清醒、更自觉的方式养育孩子。对于所有希望与孩子建立更充实、更有意义的关系的人来说，书中的见解都弥足珍贵。”</w:t>
      </w:r>
    </w:p>
    <w:p w14:paraId="59609556" w14:textId="77777777" w:rsidR="00773FD6" w:rsidRPr="00773FD6" w:rsidRDefault="00773FD6" w:rsidP="00773FD6">
      <w:pPr>
        <w:jc w:val="right"/>
        <w:rPr>
          <w:rFonts w:hint="eastAsia"/>
          <w:bCs/>
          <w:color w:val="000000"/>
        </w:rPr>
      </w:pPr>
      <w:r w:rsidRPr="00773FD6">
        <w:rPr>
          <w:rFonts w:hint="eastAsia"/>
          <w:bCs/>
          <w:color w:val="000000"/>
        </w:rPr>
        <w:t>——达比·萨克斯比博士（</w:t>
      </w:r>
      <w:r w:rsidRPr="00773FD6">
        <w:rPr>
          <w:rFonts w:hint="eastAsia"/>
          <w:bCs/>
          <w:color w:val="000000"/>
        </w:rPr>
        <w:t>Darby Saxbe, PhD</w:t>
      </w:r>
      <w:r w:rsidRPr="00773FD6">
        <w:rPr>
          <w:rFonts w:hint="eastAsia"/>
          <w:bCs/>
          <w:color w:val="000000"/>
        </w:rPr>
        <w:t>），南加州大学（</w:t>
      </w:r>
      <w:r w:rsidRPr="00773FD6">
        <w:rPr>
          <w:rFonts w:hint="eastAsia"/>
          <w:bCs/>
          <w:color w:val="000000"/>
        </w:rPr>
        <w:t>University of Southern California</w:t>
      </w:r>
      <w:r w:rsidRPr="00773FD6">
        <w:rPr>
          <w:rFonts w:hint="eastAsia"/>
          <w:bCs/>
          <w:color w:val="000000"/>
        </w:rPr>
        <w:t>）心理学教授，《爸爸的大脑：父职的最新科学》（</w:t>
      </w:r>
      <w:r w:rsidRPr="00773FD6">
        <w:rPr>
          <w:rFonts w:hint="eastAsia"/>
          <w:bCs/>
          <w:i/>
          <w:iCs/>
          <w:color w:val="000000"/>
        </w:rPr>
        <w:t>Dad Brain: The New Science of Fatherhood</w:t>
      </w:r>
      <w:r w:rsidRPr="00773FD6">
        <w:rPr>
          <w:rFonts w:hint="eastAsia"/>
          <w:bCs/>
          <w:color w:val="000000"/>
        </w:rPr>
        <w:t>）作者</w:t>
      </w:r>
    </w:p>
    <w:p w14:paraId="694DDEAE" w14:textId="77777777" w:rsidR="00773FD6" w:rsidRPr="00773FD6" w:rsidRDefault="00773FD6" w:rsidP="00773FD6">
      <w:pPr>
        <w:rPr>
          <w:bCs/>
          <w:color w:val="000000"/>
        </w:rPr>
      </w:pPr>
    </w:p>
    <w:p w14:paraId="6B649C44" w14:textId="77777777" w:rsidR="00773FD6" w:rsidRPr="00773FD6" w:rsidRDefault="00773FD6" w:rsidP="00773FD6">
      <w:pPr>
        <w:ind w:firstLineChars="200" w:firstLine="420"/>
        <w:rPr>
          <w:rFonts w:hint="eastAsia"/>
          <w:bCs/>
          <w:color w:val="000000"/>
        </w:rPr>
      </w:pPr>
      <w:r w:rsidRPr="00773FD6">
        <w:rPr>
          <w:rFonts w:hint="eastAsia"/>
          <w:bCs/>
          <w:color w:val="000000"/>
        </w:rPr>
        <w:t>“《育儿的悖论》是对高强度育儿文化难得而令人耳目一新的纠偏之作。布朗博士鼓励父母不再一心想着如何‘纠正’孩子，而是把重心转向自身的成长，为他们指明一条沉着而稳健的道路，让父母能够在家庭生活中获得更清晰的认识、更坚定的信心，并与孩子建立真正的联结。”</w:t>
      </w:r>
    </w:p>
    <w:p w14:paraId="0DCBBB7E" w14:textId="77777777" w:rsidR="00773FD6" w:rsidRPr="00773FD6" w:rsidRDefault="00773FD6" w:rsidP="00773FD6">
      <w:pPr>
        <w:jc w:val="right"/>
        <w:rPr>
          <w:rFonts w:hint="eastAsia"/>
          <w:bCs/>
          <w:color w:val="000000"/>
        </w:rPr>
      </w:pPr>
      <w:r w:rsidRPr="00773FD6">
        <w:rPr>
          <w:rFonts w:hint="eastAsia"/>
          <w:bCs/>
          <w:color w:val="000000"/>
        </w:rPr>
        <w:t>——布里安娜·卡帕达库内尔（</w:t>
      </w:r>
      <w:r w:rsidRPr="00773FD6">
        <w:rPr>
          <w:rFonts w:hint="eastAsia"/>
          <w:bCs/>
          <w:color w:val="000000"/>
        </w:rPr>
        <w:t xml:space="preserve">Bryana </w:t>
      </w:r>
      <w:proofErr w:type="spellStart"/>
      <w:r w:rsidRPr="00773FD6">
        <w:rPr>
          <w:rFonts w:hint="eastAsia"/>
          <w:bCs/>
          <w:color w:val="000000"/>
        </w:rPr>
        <w:t>Kappadakunnel</w:t>
      </w:r>
      <w:proofErr w:type="spellEnd"/>
      <w:r w:rsidRPr="00773FD6">
        <w:rPr>
          <w:rFonts w:hint="eastAsia"/>
          <w:bCs/>
          <w:color w:val="000000"/>
        </w:rPr>
        <w:t>），《先成为更好的自己》（</w:t>
      </w:r>
      <w:r w:rsidRPr="00773FD6">
        <w:rPr>
          <w:rFonts w:hint="eastAsia"/>
          <w:bCs/>
          <w:i/>
          <w:iCs/>
          <w:color w:val="000000"/>
        </w:rPr>
        <w:t>Parent Yourself First</w:t>
      </w:r>
      <w:r w:rsidRPr="00773FD6">
        <w:rPr>
          <w:rFonts w:hint="eastAsia"/>
          <w:bCs/>
          <w:color w:val="000000"/>
        </w:rPr>
        <w:t>）作者</w:t>
      </w:r>
    </w:p>
    <w:p w14:paraId="5BE47BB5" w14:textId="77777777" w:rsidR="00773FD6" w:rsidRPr="00773FD6" w:rsidRDefault="00773FD6" w:rsidP="00773FD6">
      <w:pPr>
        <w:rPr>
          <w:bCs/>
          <w:color w:val="000000"/>
        </w:rPr>
      </w:pPr>
    </w:p>
    <w:p w14:paraId="676AABAA" w14:textId="77777777" w:rsidR="00773FD6" w:rsidRPr="00773FD6" w:rsidRDefault="00773FD6" w:rsidP="00773FD6">
      <w:pPr>
        <w:ind w:firstLineChars="200" w:firstLine="420"/>
        <w:rPr>
          <w:rFonts w:hint="eastAsia"/>
          <w:bCs/>
          <w:color w:val="000000"/>
        </w:rPr>
      </w:pPr>
      <w:r w:rsidRPr="00773FD6">
        <w:rPr>
          <w:rFonts w:hint="eastAsia"/>
          <w:bCs/>
          <w:color w:val="000000"/>
        </w:rPr>
        <w:t>“这是一本对父母以及所有从事家长相关工作的人都十分重要的书。减轻孩子承受的压力至关重要，而本书以作者的研究和临床经验为基础，进一步给出了具体建议，告诉父母应该如何做到这一点。以往的相关讨论大多缺少这样的指导，我由衷地相信，本书能够推动这场讨论继续向前。”</w:t>
      </w:r>
    </w:p>
    <w:p w14:paraId="02487B98" w14:textId="77777777" w:rsidR="00773FD6" w:rsidRPr="00773FD6" w:rsidRDefault="00773FD6" w:rsidP="00773FD6">
      <w:pPr>
        <w:jc w:val="right"/>
        <w:rPr>
          <w:rFonts w:hint="eastAsia"/>
          <w:bCs/>
          <w:color w:val="000000"/>
        </w:rPr>
      </w:pPr>
      <w:r w:rsidRPr="00773FD6">
        <w:rPr>
          <w:rFonts w:hint="eastAsia"/>
          <w:bCs/>
          <w:color w:val="000000"/>
        </w:rPr>
        <w:t>——彼得·</w:t>
      </w:r>
      <w:r w:rsidRPr="00773FD6">
        <w:rPr>
          <w:rFonts w:hint="eastAsia"/>
          <w:bCs/>
          <w:color w:val="000000"/>
        </w:rPr>
        <w:t xml:space="preserve">N. </w:t>
      </w:r>
      <w:r w:rsidRPr="00773FD6">
        <w:rPr>
          <w:rFonts w:hint="eastAsia"/>
          <w:bCs/>
          <w:color w:val="000000"/>
        </w:rPr>
        <w:t>斯特恩斯（</w:t>
      </w:r>
      <w:r w:rsidRPr="00773FD6">
        <w:rPr>
          <w:rFonts w:hint="eastAsia"/>
          <w:bCs/>
          <w:color w:val="000000"/>
        </w:rPr>
        <w:t>Peter N. Stearns</w:t>
      </w:r>
      <w:r w:rsidRPr="00773FD6">
        <w:rPr>
          <w:rFonts w:hint="eastAsia"/>
          <w:bCs/>
          <w:color w:val="000000"/>
        </w:rPr>
        <w:t>），《美国儿童：二战以来童年的变迁》（</w:t>
      </w:r>
      <w:r w:rsidRPr="00773FD6">
        <w:rPr>
          <w:rFonts w:hint="eastAsia"/>
          <w:bCs/>
          <w:i/>
          <w:iCs/>
          <w:color w:val="000000"/>
        </w:rPr>
        <w:t>The American Child: The Transformation of Childhood Since World War II</w:t>
      </w:r>
      <w:r w:rsidRPr="00773FD6">
        <w:rPr>
          <w:rFonts w:hint="eastAsia"/>
          <w:bCs/>
          <w:color w:val="000000"/>
        </w:rPr>
        <w:t>）合著者，乔治梅森大学（</w:t>
      </w:r>
      <w:r w:rsidRPr="00773FD6">
        <w:rPr>
          <w:rFonts w:hint="eastAsia"/>
          <w:bCs/>
          <w:color w:val="000000"/>
        </w:rPr>
        <w:t>George Mason University</w:t>
      </w:r>
      <w:r w:rsidRPr="00773FD6">
        <w:rPr>
          <w:rFonts w:hint="eastAsia"/>
          <w:bCs/>
          <w:color w:val="000000"/>
        </w:rPr>
        <w:t>）荣休教授</w:t>
      </w:r>
    </w:p>
    <w:p w14:paraId="3A0CD92F" w14:textId="77777777" w:rsidR="00773FD6" w:rsidRPr="00773FD6" w:rsidRDefault="00773FD6" w:rsidP="00773FD6">
      <w:pPr>
        <w:rPr>
          <w:rFonts w:hint="eastAsia"/>
          <w:bCs/>
          <w:color w:val="000000"/>
        </w:rPr>
      </w:pPr>
    </w:p>
    <w:p w14:paraId="19F4C1DC" w14:textId="77777777" w:rsidR="00773FD6" w:rsidRPr="00773FD6" w:rsidRDefault="00773FD6" w:rsidP="00773FD6">
      <w:pPr>
        <w:ind w:firstLineChars="200" w:firstLine="420"/>
        <w:rPr>
          <w:rFonts w:hint="eastAsia"/>
          <w:bCs/>
          <w:color w:val="000000"/>
        </w:rPr>
      </w:pPr>
      <w:r w:rsidRPr="00773FD6">
        <w:rPr>
          <w:rFonts w:hint="eastAsia"/>
          <w:bCs/>
          <w:color w:val="000000"/>
        </w:rPr>
        <w:t>“当父母不再把孩子当作需要改造的对象，而是把改变的重心放在自己身上，每个家庭成员便能获得更大的空间，为自己承担更多责任。对于所有希望以更坚定、更有原则的立场与孩子相处的人来说，这种以自我分化为基础的育儿方式都值得借鉴。”</w:t>
      </w:r>
    </w:p>
    <w:p w14:paraId="5DBDC9F8" w14:textId="77777777" w:rsidR="00773FD6" w:rsidRPr="00773FD6" w:rsidRDefault="00773FD6" w:rsidP="00773FD6">
      <w:pPr>
        <w:jc w:val="right"/>
        <w:rPr>
          <w:rFonts w:hint="eastAsia"/>
          <w:bCs/>
          <w:color w:val="000000"/>
        </w:rPr>
      </w:pPr>
      <w:r w:rsidRPr="00773FD6">
        <w:rPr>
          <w:rFonts w:hint="eastAsia"/>
          <w:bCs/>
          <w:color w:val="000000"/>
        </w:rPr>
        <w:t>——凯瑟琳·史密斯博士（</w:t>
      </w:r>
      <w:r w:rsidRPr="00773FD6">
        <w:rPr>
          <w:rFonts w:hint="eastAsia"/>
          <w:bCs/>
          <w:color w:val="000000"/>
        </w:rPr>
        <w:t>Kathleen Smith, PhD</w:t>
      </w:r>
      <w:r w:rsidRPr="00773FD6">
        <w:rPr>
          <w:rFonts w:hint="eastAsia"/>
          <w:bCs/>
          <w:color w:val="000000"/>
        </w:rPr>
        <w:t>），《忠于自己》（</w:t>
      </w:r>
      <w:r w:rsidRPr="00773FD6">
        <w:rPr>
          <w:rFonts w:hint="eastAsia"/>
          <w:bCs/>
          <w:i/>
          <w:iCs/>
          <w:color w:val="000000"/>
        </w:rPr>
        <w:t>True to You</w:t>
      </w:r>
      <w:r w:rsidRPr="00773FD6">
        <w:rPr>
          <w:rFonts w:hint="eastAsia"/>
          <w:bCs/>
          <w:color w:val="000000"/>
        </w:rPr>
        <w:t>）和《一切并没有那么糟》（</w:t>
      </w:r>
      <w:r w:rsidRPr="00773FD6">
        <w:rPr>
          <w:rFonts w:hint="eastAsia"/>
          <w:bCs/>
          <w:i/>
          <w:iCs/>
          <w:color w:val="000000"/>
        </w:rPr>
        <w:t xml:space="preserve">Everything </w:t>
      </w:r>
      <w:proofErr w:type="spellStart"/>
      <w:r w:rsidRPr="00773FD6">
        <w:rPr>
          <w:rFonts w:hint="eastAsia"/>
          <w:bCs/>
          <w:i/>
          <w:iCs/>
          <w:color w:val="000000"/>
        </w:rPr>
        <w:t>Isn</w:t>
      </w:r>
      <w:proofErr w:type="spellEnd"/>
      <w:r w:rsidRPr="00773FD6">
        <w:rPr>
          <w:rFonts w:hint="eastAsia"/>
          <w:bCs/>
          <w:i/>
          <w:iCs/>
          <w:color w:val="000000"/>
        </w:rPr>
        <w:t>’</w:t>
      </w:r>
      <w:r w:rsidRPr="00773FD6">
        <w:rPr>
          <w:rFonts w:hint="eastAsia"/>
          <w:bCs/>
          <w:i/>
          <w:iCs/>
          <w:color w:val="000000"/>
        </w:rPr>
        <w:t>t Terrible</w:t>
      </w:r>
      <w:r w:rsidRPr="00773FD6">
        <w:rPr>
          <w:rFonts w:hint="eastAsia"/>
          <w:bCs/>
          <w:color w:val="000000"/>
        </w:rPr>
        <w:t>）作者</w:t>
      </w:r>
    </w:p>
    <w:p w14:paraId="54FA2002" w14:textId="77777777" w:rsidR="00773FD6" w:rsidRPr="00773FD6" w:rsidRDefault="00773FD6" w:rsidP="00773FD6">
      <w:pPr>
        <w:rPr>
          <w:bCs/>
          <w:color w:val="000000"/>
        </w:rPr>
      </w:pPr>
    </w:p>
    <w:p w14:paraId="1AAAE2AB" w14:textId="77777777" w:rsidR="00773FD6" w:rsidRPr="00773FD6" w:rsidRDefault="00773FD6" w:rsidP="00773FD6">
      <w:pPr>
        <w:ind w:firstLineChars="200" w:firstLine="420"/>
        <w:rPr>
          <w:rFonts w:hint="eastAsia"/>
          <w:bCs/>
          <w:color w:val="000000"/>
        </w:rPr>
      </w:pPr>
      <w:r w:rsidRPr="00773FD6">
        <w:rPr>
          <w:rFonts w:hint="eastAsia"/>
          <w:bCs/>
          <w:color w:val="000000"/>
        </w:rPr>
        <w:t>“还在犹豫要不要把又一本育儿书加入书单？这本书很可能彻底改变你对儿童青少年心理健康乃至育儿本身的认识。它不是一本按部就班的操作手册，而是更为深刻，却依然切实可行：它带来的是一次观念上的转变，是一座由基本原则点亮的灯塔，指引家庭走向成长与希望。”</w:t>
      </w:r>
    </w:p>
    <w:p w14:paraId="62ACF7A4" w14:textId="28C669DA" w:rsidR="00773FD6" w:rsidRPr="00773FD6" w:rsidRDefault="00773FD6" w:rsidP="00773FD6">
      <w:pPr>
        <w:jc w:val="right"/>
        <w:rPr>
          <w:bCs/>
          <w:color w:val="000000"/>
        </w:rPr>
      </w:pPr>
      <w:r w:rsidRPr="00773FD6">
        <w:rPr>
          <w:rFonts w:hint="eastAsia"/>
          <w:bCs/>
          <w:color w:val="000000"/>
        </w:rPr>
        <w:t>——艾玛·谢尔（</w:t>
      </w:r>
      <w:r w:rsidRPr="00773FD6">
        <w:rPr>
          <w:rFonts w:hint="eastAsia"/>
          <w:bCs/>
          <w:color w:val="000000"/>
        </w:rPr>
        <w:t>Emma Share</w:t>
      </w:r>
      <w:r w:rsidRPr="00773FD6">
        <w:rPr>
          <w:rFonts w:hint="eastAsia"/>
          <w:bCs/>
          <w:color w:val="000000"/>
        </w:rPr>
        <w:t>），持证社会工作硕士、公共卫生硕士（</w:t>
      </w:r>
      <w:r w:rsidRPr="00773FD6">
        <w:rPr>
          <w:rFonts w:hint="eastAsia"/>
          <w:bCs/>
          <w:color w:val="000000"/>
        </w:rPr>
        <w:t>LMSW, MPH</w:t>
      </w:r>
      <w:r w:rsidRPr="00773FD6">
        <w:rPr>
          <w:rFonts w:hint="eastAsia"/>
          <w:bCs/>
          <w:color w:val="000000"/>
        </w:rPr>
        <w:t>），密歇根大学（</w:t>
      </w:r>
      <w:r w:rsidRPr="00773FD6">
        <w:rPr>
          <w:rFonts w:hint="eastAsia"/>
          <w:bCs/>
          <w:color w:val="000000"/>
        </w:rPr>
        <w:t>University of Michigan</w:t>
      </w:r>
      <w:r w:rsidRPr="00773FD6">
        <w:rPr>
          <w:rFonts w:hint="eastAsia"/>
          <w:bCs/>
          <w:color w:val="000000"/>
        </w:rPr>
        <w:t>）儿童与青少年门诊精神科</w:t>
      </w:r>
    </w:p>
    <w:p w14:paraId="39926B97" w14:textId="77777777" w:rsidR="00C077A6" w:rsidRDefault="00C077A6">
      <w:pPr>
        <w:rPr>
          <w:b/>
          <w:color w:val="000000"/>
        </w:rPr>
      </w:pPr>
    </w:p>
    <w:p w14:paraId="41364743" w14:textId="77777777" w:rsidR="00C077A6" w:rsidRDefault="00C077A6">
      <w:pPr>
        <w:rPr>
          <w:b/>
          <w:color w:val="000000"/>
        </w:rPr>
      </w:pPr>
    </w:p>
    <w:p w14:paraId="5A58B326" w14:textId="77777777" w:rsidR="00C077A6" w:rsidRDefault="00C077A6">
      <w:pPr>
        <w:rPr>
          <w:b/>
          <w:color w:val="000000"/>
        </w:rPr>
      </w:pPr>
      <w:r>
        <w:rPr>
          <w:rFonts w:hint="eastAsia"/>
          <w:b/>
          <w:color w:val="000000"/>
        </w:rPr>
        <w:t>目录：</w:t>
      </w:r>
    </w:p>
    <w:p w14:paraId="17DDA288" w14:textId="77777777" w:rsidR="00C077A6" w:rsidRDefault="00C077A6">
      <w:pPr>
        <w:rPr>
          <w:b/>
          <w:color w:val="000000"/>
        </w:rPr>
      </w:pPr>
    </w:p>
    <w:p w14:paraId="320DB81E" w14:textId="77777777" w:rsidR="00D86EF6" w:rsidRPr="00D86EF6" w:rsidRDefault="00D86EF6" w:rsidP="00D86EF6">
      <w:pPr>
        <w:jc w:val="center"/>
        <w:rPr>
          <w:rFonts w:hint="eastAsia"/>
          <w:bCs/>
          <w:color w:val="000000"/>
        </w:rPr>
      </w:pPr>
      <w:r w:rsidRPr="00D86EF6">
        <w:rPr>
          <w:rFonts w:hint="eastAsia"/>
          <w:bCs/>
          <w:color w:val="000000"/>
        </w:rPr>
        <w:t xml:space="preserve">前言　凯瑟琳·史密斯博士　</w:t>
      </w:r>
      <w:r w:rsidRPr="00D86EF6">
        <w:rPr>
          <w:rFonts w:hint="eastAsia"/>
          <w:bCs/>
          <w:color w:val="000000"/>
        </w:rPr>
        <w:t>ix</w:t>
      </w:r>
    </w:p>
    <w:p w14:paraId="535D2858" w14:textId="77777777" w:rsidR="00D86EF6" w:rsidRPr="00D86EF6" w:rsidRDefault="00D86EF6" w:rsidP="00D86EF6">
      <w:pPr>
        <w:jc w:val="center"/>
        <w:rPr>
          <w:rFonts w:hint="eastAsia"/>
          <w:bCs/>
          <w:color w:val="000000"/>
        </w:rPr>
      </w:pPr>
      <w:r w:rsidRPr="00D86EF6">
        <w:rPr>
          <w:rFonts w:hint="eastAsia"/>
          <w:bCs/>
          <w:color w:val="000000"/>
        </w:rPr>
        <w:t xml:space="preserve">序言　</w:t>
      </w:r>
      <w:r w:rsidRPr="00D86EF6">
        <w:rPr>
          <w:rFonts w:hint="eastAsia"/>
          <w:bCs/>
          <w:color w:val="000000"/>
        </w:rPr>
        <w:t>xi</w:t>
      </w:r>
    </w:p>
    <w:p w14:paraId="37E1A2D1" w14:textId="77777777" w:rsidR="00D86EF6" w:rsidRPr="00D86EF6" w:rsidRDefault="00D86EF6" w:rsidP="00D86EF6">
      <w:pPr>
        <w:jc w:val="center"/>
        <w:rPr>
          <w:rFonts w:hint="eastAsia"/>
          <w:bCs/>
          <w:color w:val="000000"/>
        </w:rPr>
      </w:pPr>
      <w:r w:rsidRPr="00D86EF6">
        <w:rPr>
          <w:rFonts w:hint="eastAsia"/>
          <w:bCs/>
          <w:color w:val="000000"/>
        </w:rPr>
        <w:t xml:space="preserve">致谢　</w:t>
      </w:r>
      <w:r w:rsidRPr="00D86EF6">
        <w:rPr>
          <w:rFonts w:hint="eastAsia"/>
          <w:bCs/>
          <w:color w:val="000000"/>
        </w:rPr>
        <w:t>xiii</w:t>
      </w:r>
    </w:p>
    <w:p w14:paraId="66300683" w14:textId="77777777" w:rsidR="00D86EF6" w:rsidRPr="00D86EF6" w:rsidRDefault="00D86EF6" w:rsidP="00D86EF6">
      <w:pPr>
        <w:jc w:val="center"/>
        <w:rPr>
          <w:rFonts w:hint="eastAsia"/>
          <w:bCs/>
          <w:color w:val="000000"/>
        </w:rPr>
      </w:pPr>
      <w:r w:rsidRPr="00D86EF6">
        <w:rPr>
          <w:rFonts w:hint="eastAsia"/>
          <w:bCs/>
          <w:color w:val="000000"/>
        </w:rPr>
        <w:t xml:space="preserve">引言　爱孩子的新旅程　</w:t>
      </w:r>
      <w:r w:rsidRPr="00D86EF6">
        <w:rPr>
          <w:rFonts w:hint="eastAsia"/>
          <w:bCs/>
          <w:color w:val="000000"/>
        </w:rPr>
        <w:t>xiv</w:t>
      </w:r>
    </w:p>
    <w:p w14:paraId="5B76C095" w14:textId="77777777" w:rsidR="00D86EF6" w:rsidRPr="00D86EF6" w:rsidRDefault="00D86EF6" w:rsidP="00D86EF6">
      <w:pPr>
        <w:jc w:val="center"/>
        <w:rPr>
          <w:bCs/>
          <w:color w:val="000000"/>
        </w:rPr>
      </w:pPr>
    </w:p>
    <w:p w14:paraId="6B259A74" w14:textId="4B7BFFEE" w:rsidR="00D86EF6" w:rsidRPr="00D86EF6" w:rsidRDefault="00D86EF6" w:rsidP="00D86EF6">
      <w:pPr>
        <w:jc w:val="center"/>
        <w:rPr>
          <w:rFonts w:hint="eastAsia"/>
          <w:b/>
          <w:color w:val="000000"/>
        </w:rPr>
      </w:pPr>
      <w:r w:rsidRPr="00D86EF6">
        <w:rPr>
          <w:rFonts w:hint="eastAsia"/>
          <w:b/>
          <w:color w:val="000000"/>
        </w:rPr>
        <w:t xml:space="preserve">第一部分　高强度育儿时代　</w:t>
      </w:r>
      <w:r w:rsidRPr="00D86EF6">
        <w:rPr>
          <w:rFonts w:hint="eastAsia"/>
          <w:b/>
          <w:color w:val="000000"/>
        </w:rPr>
        <w:t>1</w:t>
      </w:r>
    </w:p>
    <w:p w14:paraId="1CA3498E" w14:textId="77777777" w:rsidR="00D86EF6" w:rsidRPr="00D86EF6" w:rsidRDefault="00D86EF6" w:rsidP="00D86EF6">
      <w:pPr>
        <w:jc w:val="center"/>
        <w:rPr>
          <w:rFonts w:hint="eastAsia"/>
          <w:bCs/>
          <w:color w:val="000000"/>
        </w:rPr>
      </w:pPr>
      <w:r w:rsidRPr="00D86EF6">
        <w:rPr>
          <w:rFonts w:hint="eastAsia"/>
          <w:bCs/>
          <w:color w:val="000000"/>
        </w:rPr>
        <w:t>1</w:t>
      </w:r>
      <w:r w:rsidRPr="00D86EF6">
        <w:rPr>
          <w:rFonts w:hint="eastAsia"/>
          <w:bCs/>
          <w:color w:val="000000"/>
        </w:rPr>
        <w:t xml:space="preserve">　不堪重负的当代父母：我们是如何走到今天的　</w:t>
      </w:r>
      <w:r w:rsidRPr="00D86EF6">
        <w:rPr>
          <w:rFonts w:hint="eastAsia"/>
          <w:bCs/>
          <w:color w:val="000000"/>
        </w:rPr>
        <w:t>3</w:t>
      </w:r>
    </w:p>
    <w:p w14:paraId="3F499857" w14:textId="77777777" w:rsidR="00D86EF6" w:rsidRPr="00D86EF6" w:rsidRDefault="00D86EF6" w:rsidP="00D86EF6">
      <w:pPr>
        <w:jc w:val="center"/>
        <w:rPr>
          <w:rFonts w:hint="eastAsia"/>
          <w:bCs/>
          <w:color w:val="000000"/>
        </w:rPr>
      </w:pPr>
      <w:r w:rsidRPr="00D86EF6">
        <w:rPr>
          <w:rFonts w:hint="eastAsia"/>
          <w:bCs/>
          <w:color w:val="000000"/>
        </w:rPr>
        <w:t>2</w:t>
      </w:r>
      <w:r w:rsidRPr="00D86EF6">
        <w:rPr>
          <w:rFonts w:hint="eastAsia"/>
          <w:bCs/>
          <w:color w:val="000000"/>
        </w:rPr>
        <w:t xml:space="preserve">　忧心忡忡的父母　</w:t>
      </w:r>
      <w:r w:rsidRPr="00D86EF6">
        <w:rPr>
          <w:rFonts w:hint="eastAsia"/>
          <w:bCs/>
          <w:color w:val="000000"/>
        </w:rPr>
        <w:t>17</w:t>
      </w:r>
    </w:p>
    <w:p w14:paraId="05660D96" w14:textId="77777777" w:rsidR="00D86EF6" w:rsidRPr="00D86EF6" w:rsidRDefault="00D86EF6" w:rsidP="00D86EF6">
      <w:pPr>
        <w:jc w:val="center"/>
        <w:rPr>
          <w:rFonts w:hint="eastAsia"/>
          <w:bCs/>
          <w:color w:val="000000"/>
        </w:rPr>
      </w:pPr>
      <w:r w:rsidRPr="00D86EF6">
        <w:rPr>
          <w:rFonts w:hint="eastAsia"/>
          <w:bCs/>
          <w:color w:val="000000"/>
        </w:rPr>
        <w:t>3</w:t>
      </w:r>
      <w:r w:rsidRPr="00D86EF6">
        <w:rPr>
          <w:rFonts w:hint="eastAsia"/>
          <w:bCs/>
          <w:color w:val="000000"/>
        </w:rPr>
        <w:t xml:space="preserve">　高强度育儿的多种面貌　</w:t>
      </w:r>
      <w:r w:rsidRPr="00D86EF6">
        <w:rPr>
          <w:rFonts w:hint="eastAsia"/>
          <w:bCs/>
          <w:color w:val="000000"/>
        </w:rPr>
        <w:t>29</w:t>
      </w:r>
    </w:p>
    <w:p w14:paraId="3723EE03" w14:textId="77777777" w:rsidR="00D86EF6" w:rsidRPr="00D86EF6" w:rsidRDefault="00D86EF6" w:rsidP="00D86EF6">
      <w:pPr>
        <w:jc w:val="center"/>
        <w:rPr>
          <w:rFonts w:hint="eastAsia"/>
          <w:bCs/>
          <w:color w:val="000000"/>
        </w:rPr>
      </w:pPr>
      <w:r w:rsidRPr="00D86EF6">
        <w:rPr>
          <w:rFonts w:hint="eastAsia"/>
          <w:bCs/>
          <w:color w:val="000000"/>
        </w:rPr>
        <w:t>4</w:t>
      </w:r>
      <w:r w:rsidRPr="00D86EF6">
        <w:rPr>
          <w:rFonts w:hint="eastAsia"/>
          <w:bCs/>
          <w:color w:val="000000"/>
        </w:rPr>
        <w:t xml:space="preserve">　被晾在一旁的父母：重新审视儿童心理健康中的常见观念　</w:t>
      </w:r>
      <w:r w:rsidRPr="00D86EF6">
        <w:rPr>
          <w:rFonts w:hint="eastAsia"/>
          <w:bCs/>
          <w:color w:val="000000"/>
        </w:rPr>
        <w:t>41</w:t>
      </w:r>
    </w:p>
    <w:p w14:paraId="786EBD9B" w14:textId="77777777" w:rsidR="00D86EF6" w:rsidRPr="00D86EF6" w:rsidRDefault="00D86EF6" w:rsidP="00D86EF6">
      <w:pPr>
        <w:jc w:val="center"/>
        <w:rPr>
          <w:rFonts w:hint="eastAsia"/>
          <w:bCs/>
          <w:color w:val="000000"/>
        </w:rPr>
      </w:pPr>
      <w:r w:rsidRPr="00D86EF6">
        <w:rPr>
          <w:rFonts w:hint="eastAsia"/>
          <w:bCs/>
          <w:color w:val="000000"/>
        </w:rPr>
        <w:t>5</w:t>
      </w:r>
      <w:r w:rsidRPr="00D86EF6">
        <w:rPr>
          <w:rFonts w:hint="eastAsia"/>
          <w:bCs/>
          <w:color w:val="000000"/>
        </w:rPr>
        <w:t xml:space="preserve">　从困惑到清晰：父母在儿童心理健康中的预防作用　</w:t>
      </w:r>
      <w:r w:rsidRPr="00D86EF6">
        <w:rPr>
          <w:rFonts w:hint="eastAsia"/>
          <w:bCs/>
          <w:color w:val="000000"/>
        </w:rPr>
        <w:t>57</w:t>
      </w:r>
    </w:p>
    <w:p w14:paraId="4B6CDF51" w14:textId="77777777" w:rsidR="00D86EF6" w:rsidRPr="00D86EF6" w:rsidRDefault="00D86EF6" w:rsidP="00D86EF6">
      <w:pPr>
        <w:jc w:val="center"/>
        <w:rPr>
          <w:bCs/>
          <w:color w:val="000000"/>
        </w:rPr>
      </w:pPr>
    </w:p>
    <w:p w14:paraId="2ABFF195" w14:textId="77777777" w:rsidR="00D86EF6" w:rsidRPr="00D86EF6" w:rsidRDefault="00D86EF6" w:rsidP="00D86EF6">
      <w:pPr>
        <w:jc w:val="center"/>
        <w:rPr>
          <w:rFonts w:hint="eastAsia"/>
          <w:b/>
          <w:color w:val="000000"/>
        </w:rPr>
      </w:pPr>
      <w:r w:rsidRPr="00D86EF6">
        <w:rPr>
          <w:rFonts w:hint="eastAsia"/>
          <w:b/>
          <w:color w:val="000000"/>
        </w:rPr>
        <w:t xml:space="preserve">第二部分　重获平衡的新方法：分化式育儿　</w:t>
      </w:r>
      <w:r w:rsidRPr="00D86EF6">
        <w:rPr>
          <w:rFonts w:hint="eastAsia"/>
          <w:b/>
          <w:color w:val="000000"/>
        </w:rPr>
        <w:t>71</w:t>
      </w:r>
    </w:p>
    <w:p w14:paraId="3F99E3B2" w14:textId="77777777" w:rsidR="00D86EF6" w:rsidRPr="00D86EF6" w:rsidRDefault="00D86EF6" w:rsidP="00D86EF6">
      <w:pPr>
        <w:jc w:val="center"/>
        <w:rPr>
          <w:rFonts w:hint="eastAsia"/>
          <w:bCs/>
          <w:color w:val="000000"/>
        </w:rPr>
      </w:pPr>
      <w:r w:rsidRPr="00D86EF6">
        <w:rPr>
          <w:rFonts w:hint="eastAsia"/>
          <w:bCs/>
          <w:color w:val="000000"/>
        </w:rPr>
        <w:t>6</w:t>
      </w:r>
      <w:r w:rsidRPr="00D86EF6">
        <w:rPr>
          <w:rFonts w:hint="eastAsia"/>
          <w:bCs/>
          <w:color w:val="000000"/>
        </w:rPr>
        <w:t xml:space="preserve">　需要改变的是父母，而不是孩子　</w:t>
      </w:r>
      <w:r w:rsidRPr="00D86EF6">
        <w:rPr>
          <w:rFonts w:hint="eastAsia"/>
          <w:bCs/>
          <w:color w:val="000000"/>
        </w:rPr>
        <w:t>73</w:t>
      </w:r>
    </w:p>
    <w:p w14:paraId="0DC0F530" w14:textId="77777777" w:rsidR="00D86EF6" w:rsidRPr="00D86EF6" w:rsidRDefault="00D86EF6" w:rsidP="00D86EF6">
      <w:pPr>
        <w:jc w:val="center"/>
        <w:rPr>
          <w:rFonts w:hint="eastAsia"/>
          <w:bCs/>
          <w:color w:val="000000"/>
        </w:rPr>
      </w:pPr>
      <w:r w:rsidRPr="00D86EF6">
        <w:rPr>
          <w:rFonts w:hint="eastAsia"/>
          <w:bCs/>
          <w:color w:val="000000"/>
        </w:rPr>
        <w:t>7</w:t>
      </w:r>
      <w:r w:rsidRPr="00D86EF6">
        <w:rPr>
          <w:rFonts w:hint="eastAsia"/>
          <w:bCs/>
          <w:color w:val="000000"/>
        </w:rPr>
        <w:t xml:space="preserve">　平静的感染力　</w:t>
      </w:r>
      <w:r w:rsidRPr="00D86EF6">
        <w:rPr>
          <w:rFonts w:hint="eastAsia"/>
          <w:bCs/>
          <w:color w:val="000000"/>
        </w:rPr>
        <w:t>89</w:t>
      </w:r>
    </w:p>
    <w:p w14:paraId="3E8AFDE4" w14:textId="77777777" w:rsidR="00D86EF6" w:rsidRPr="00D86EF6" w:rsidRDefault="00D86EF6" w:rsidP="00D86EF6">
      <w:pPr>
        <w:jc w:val="center"/>
        <w:rPr>
          <w:rFonts w:hint="eastAsia"/>
          <w:bCs/>
          <w:color w:val="000000"/>
        </w:rPr>
      </w:pPr>
      <w:r w:rsidRPr="00D86EF6">
        <w:rPr>
          <w:rFonts w:hint="eastAsia"/>
          <w:bCs/>
          <w:color w:val="000000"/>
        </w:rPr>
        <w:t>8</w:t>
      </w:r>
      <w:r w:rsidRPr="00D86EF6">
        <w:rPr>
          <w:rFonts w:hint="eastAsia"/>
          <w:bCs/>
          <w:color w:val="000000"/>
        </w:rPr>
        <w:t xml:space="preserve">　担忧与冲突的循环：如何跳出怪圈　</w:t>
      </w:r>
      <w:r w:rsidRPr="00D86EF6">
        <w:rPr>
          <w:rFonts w:hint="eastAsia"/>
          <w:bCs/>
          <w:color w:val="000000"/>
        </w:rPr>
        <w:t>103</w:t>
      </w:r>
    </w:p>
    <w:p w14:paraId="753AEA4B" w14:textId="77777777" w:rsidR="00D86EF6" w:rsidRPr="00D86EF6" w:rsidRDefault="00D86EF6" w:rsidP="00D86EF6">
      <w:pPr>
        <w:jc w:val="center"/>
        <w:rPr>
          <w:rFonts w:hint="eastAsia"/>
          <w:bCs/>
          <w:color w:val="000000"/>
        </w:rPr>
      </w:pPr>
      <w:r w:rsidRPr="00D86EF6">
        <w:rPr>
          <w:rFonts w:hint="eastAsia"/>
          <w:bCs/>
          <w:color w:val="000000"/>
        </w:rPr>
        <w:t>9</w:t>
      </w:r>
      <w:r w:rsidRPr="00D86EF6">
        <w:rPr>
          <w:rFonts w:hint="eastAsia"/>
          <w:bCs/>
          <w:color w:val="000000"/>
        </w:rPr>
        <w:t xml:space="preserve">　站稳父母的位置：坚守界限，找到自己的“我立场”　</w:t>
      </w:r>
      <w:r w:rsidRPr="00D86EF6">
        <w:rPr>
          <w:rFonts w:hint="eastAsia"/>
          <w:bCs/>
          <w:color w:val="000000"/>
        </w:rPr>
        <w:t>117</w:t>
      </w:r>
    </w:p>
    <w:p w14:paraId="703B309C" w14:textId="77777777" w:rsidR="00D86EF6" w:rsidRPr="00D86EF6" w:rsidRDefault="00D86EF6" w:rsidP="00D86EF6">
      <w:pPr>
        <w:jc w:val="center"/>
        <w:rPr>
          <w:rFonts w:hint="eastAsia"/>
          <w:bCs/>
          <w:color w:val="000000"/>
        </w:rPr>
      </w:pPr>
      <w:r w:rsidRPr="00D86EF6">
        <w:rPr>
          <w:rFonts w:hint="eastAsia"/>
          <w:bCs/>
          <w:color w:val="000000"/>
        </w:rPr>
        <w:t>10</w:t>
      </w:r>
      <w:r w:rsidRPr="00D86EF6">
        <w:rPr>
          <w:rFonts w:hint="eastAsia"/>
          <w:bCs/>
          <w:color w:val="000000"/>
        </w:rPr>
        <w:t xml:space="preserve">　数字世界中的父母引领　</w:t>
      </w:r>
      <w:r w:rsidRPr="00D86EF6">
        <w:rPr>
          <w:rFonts w:hint="eastAsia"/>
          <w:bCs/>
          <w:color w:val="000000"/>
        </w:rPr>
        <w:t>133</w:t>
      </w:r>
    </w:p>
    <w:p w14:paraId="29C4CA22" w14:textId="77777777" w:rsidR="00D86EF6" w:rsidRPr="00D86EF6" w:rsidRDefault="00D86EF6" w:rsidP="00D86EF6">
      <w:pPr>
        <w:jc w:val="center"/>
        <w:rPr>
          <w:rFonts w:hint="eastAsia"/>
          <w:bCs/>
          <w:color w:val="000000"/>
        </w:rPr>
      </w:pPr>
      <w:r w:rsidRPr="00D86EF6">
        <w:rPr>
          <w:rFonts w:hint="eastAsia"/>
          <w:bCs/>
          <w:color w:val="000000"/>
        </w:rPr>
        <w:t>11</w:t>
      </w:r>
      <w:r w:rsidRPr="00D86EF6">
        <w:rPr>
          <w:rFonts w:hint="eastAsia"/>
          <w:bCs/>
          <w:color w:val="000000"/>
        </w:rPr>
        <w:t xml:space="preserve">　父母的职责：用爱的引领，让每个孩子各自成长　</w:t>
      </w:r>
      <w:r w:rsidRPr="00D86EF6">
        <w:rPr>
          <w:rFonts w:hint="eastAsia"/>
          <w:bCs/>
          <w:color w:val="000000"/>
        </w:rPr>
        <w:t>151</w:t>
      </w:r>
    </w:p>
    <w:p w14:paraId="7D8B3EC2" w14:textId="77777777" w:rsidR="00D86EF6" w:rsidRPr="00D86EF6" w:rsidRDefault="00D86EF6" w:rsidP="00D86EF6">
      <w:pPr>
        <w:jc w:val="center"/>
        <w:rPr>
          <w:rFonts w:hint="eastAsia"/>
          <w:bCs/>
          <w:color w:val="000000"/>
        </w:rPr>
      </w:pPr>
      <w:r w:rsidRPr="00D86EF6">
        <w:rPr>
          <w:rFonts w:hint="eastAsia"/>
          <w:bCs/>
          <w:color w:val="000000"/>
        </w:rPr>
        <w:t>12</w:t>
      </w:r>
      <w:r w:rsidRPr="00D86EF6">
        <w:rPr>
          <w:rFonts w:hint="eastAsia"/>
          <w:bCs/>
          <w:color w:val="000000"/>
        </w:rPr>
        <w:t xml:space="preserve">　放下压力，保持联结与爱　</w:t>
      </w:r>
      <w:r w:rsidRPr="00D86EF6">
        <w:rPr>
          <w:rFonts w:hint="eastAsia"/>
          <w:bCs/>
          <w:color w:val="000000"/>
        </w:rPr>
        <w:t>165</w:t>
      </w:r>
    </w:p>
    <w:p w14:paraId="61F39275" w14:textId="77777777" w:rsidR="00D86EF6" w:rsidRPr="00D86EF6" w:rsidRDefault="00D86EF6" w:rsidP="00D86EF6">
      <w:pPr>
        <w:jc w:val="center"/>
        <w:rPr>
          <w:bCs/>
          <w:color w:val="000000"/>
        </w:rPr>
      </w:pPr>
    </w:p>
    <w:p w14:paraId="24CD8E91" w14:textId="7CDE83B4" w:rsidR="00D86EF6" w:rsidRPr="00D86EF6" w:rsidRDefault="00D86EF6" w:rsidP="00D86EF6">
      <w:pPr>
        <w:jc w:val="center"/>
        <w:rPr>
          <w:rFonts w:hint="eastAsia"/>
          <w:b/>
          <w:color w:val="000000"/>
        </w:rPr>
      </w:pPr>
      <w:r w:rsidRPr="00D86EF6">
        <w:rPr>
          <w:rFonts w:hint="eastAsia"/>
          <w:b/>
          <w:color w:val="000000"/>
        </w:rPr>
        <w:t xml:space="preserve">第三部分　育儿是家庭与社区共同参与的事　</w:t>
      </w:r>
      <w:r w:rsidRPr="00D86EF6">
        <w:rPr>
          <w:rFonts w:hint="eastAsia"/>
          <w:b/>
          <w:color w:val="000000"/>
        </w:rPr>
        <w:t>181</w:t>
      </w:r>
    </w:p>
    <w:p w14:paraId="7CE3262A" w14:textId="77777777" w:rsidR="00D86EF6" w:rsidRPr="00D86EF6" w:rsidRDefault="00D86EF6" w:rsidP="00D86EF6">
      <w:pPr>
        <w:jc w:val="center"/>
        <w:rPr>
          <w:rFonts w:hint="eastAsia"/>
          <w:bCs/>
          <w:color w:val="000000"/>
        </w:rPr>
      </w:pPr>
      <w:r w:rsidRPr="00D86EF6">
        <w:rPr>
          <w:rFonts w:hint="eastAsia"/>
          <w:bCs/>
          <w:color w:val="000000"/>
        </w:rPr>
        <w:t>13</w:t>
      </w:r>
      <w:r w:rsidRPr="00D86EF6">
        <w:rPr>
          <w:rFonts w:hint="eastAsia"/>
          <w:bCs/>
          <w:color w:val="000000"/>
        </w:rPr>
        <w:t xml:space="preserve">　巩固婚姻与育儿伙伴关系　</w:t>
      </w:r>
      <w:r w:rsidRPr="00D86EF6">
        <w:rPr>
          <w:rFonts w:hint="eastAsia"/>
          <w:bCs/>
          <w:color w:val="000000"/>
        </w:rPr>
        <w:t>183</w:t>
      </w:r>
    </w:p>
    <w:p w14:paraId="313C2321" w14:textId="77777777" w:rsidR="00D86EF6" w:rsidRPr="00D86EF6" w:rsidRDefault="00D86EF6" w:rsidP="00D86EF6">
      <w:pPr>
        <w:jc w:val="center"/>
        <w:rPr>
          <w:rFonts w:hint="eastAsia"/>
          <w:bCs/>
          <w:color w:val="000000"/>
        </w:rPr>
      </w:pPr>
      <w:r w:rsidRPr="00D86EF6">
        <w:rPr>
          <w:rFonts w:hint="eastAsia"/>
          <w:bCs/>
          <w:color w:val="000000"/>
        </w:rPr>
        <w:t>14</w:t>
      </w:r>
      <w:r w:rsidRPr="00D86EF6">
        <w:rPr>
          <w:rFonts w:hint="eastAsia"/>
          <w:bCs/>
          <w:color w:val="000000"/>
        </w:rPr>
        <w:t xml:space="preserve">　走出孤立的小家庭：以更广阔的家庭视角看待育儿　</w:t>
      </w:r>
      <w:r w:rsidRPr="00D86EF6">
        <w:rPr>
          <w:rFonts w:hint="eastAsia"/>
          <w:bCs/>
          <w:color w:val="000000"/>
        </w:rPr>
        <w:t>199</w:t>
      </w:r>
    </w:p>
    <w:p w14:paraId="6B1C64DB" w14:textId="77777777" w:rsidR="00D86EF6" w:rsidRPr="00D86EF6" w:rsidRDefault="00D86EF6" w:rsidP="00D86EF6">
      <w:pPr>
        <w:jc w:val="center"/>
        <w:rPr>
          <w:rFonts w:hint="eastAsia"/>
          <w:bCs/>
          <w:color w:val="000000"/>
        </w:rPr>
      </w:pPr>
      <w:r w:rsidRPr="00D86EF6">
        <w:rPr>
          <w:rFonts w:hint="eastAsia"/>
          <w:bCs/>
          <w:color w:val="000000"/>
        </w:rPr>
        <w:t>15</w:t>
      </w:r>
      <w:r w:rsidRPr="00D86EF6">
        <w:rPr>
          <w:rFonts w:hint="eastAsia"/>
          <w:bCs/>
          <w:color w:val="000000"/>
        </w:rPr>
        <w:t xml:space="preserve">　重新找回育儿共同体：家庭如何在社区支持中成长　</w:t>
      </w:r>
      <w:r w:rsidRPr="00D86EF6">
        <w:rPr>
          <w:rFonts w:hint="eastAsia"/>
          <w:bCs/>
          <w:color w:val="000000"/>
        </w:rPr>
        <w:t>215</w:t>
      </w:r>
    </w:p>
    <w:p w14:paraId="3B56046B" w14:textId="77777777" w:rsidR="00D86EF6" w:rsidRPr="00D86EF6" w:rsidRDefault="00D86EF6" w:rsidP="00D86EF6">
      <w:pPr>
        <w:jc w:val="center"/>
        <w:rPr>
          <w:rFonts w:hint="eastAsia"/>
          <w:bCs/>
          <w:color w:val="000000"/>
        </w:rPr>
      </w:pPr>
      <w:r w:rsidRPr="00D86EF6">
        <w:rPr>
          <w:rFonts w:hint="eastAsia"/>
          <w:bCs/>
          <w:color w:val="000000"/>
        </w:rPr>
        <w:t>16</w:t>
      </w:r>
      <w:r w:rsidRPr="00D86EF6">
        <w:rPr>
          <w:rFonts w:hint="eastAsia"/>
          <w:bCs/>
          <w:color w:val="000000"/>
        </w:rPr>
        <w:t xml:space="preserve">　平衡的爱：一场可持续的育儿长跑　</w:t>
      </w:r>
      <w:r w:rsidRPr="00D86EF6">
        <w:rPr>
          <w:rFonts w:hint="eastAsia"/>
          <w:bCs/>
          <w:color w:val="000000"/>
        </w:rPr>
        <w:t>231</w:t>
      </w:r>
    </w:p>
    <w:p w14:paraId="6DF45536" w14:textId="77777777" w:rsidR="00D86EF6" w:rsidRPr="00D86EF6" w:rsidRDefault="00D86EF6" w:rsidP="00D86EF6">
      <w:pPr>
        <w:jc w:val="center"/>
        <w:rPr>
          <w:bCs/>
          <w:color w:val="000000"/>
        </w:rPr>
      </w:pPr>
    </w:p>
    <w:p w14:paraId="5175D860" w14:textId="77777777" w:rsidR="00D86EF6" w:rsidRPr="00D86EF6" w:rsidRDefault="00D86EF6" w:rsidP="00D86EF6">
      <w:pPr>
        <w:jc w:val="center"/>
        <w:rPr>
          <w:rFonts w:hint="eastAsia"/>
          <w:bCs/>
          <w:color w:val="000000"/>
        </w:rPr>
      </w:pPr>
      <w:r w:rsidRPr="00D86EF6">
        <w:rPr>
          <w:rFonts w:hint="eastAsia"/>
          <w:bCs/>
          <w:color w:val="000000"/>
        </w:rPr>
        <w:t xml:space="preserve">注释　</w:t>
      </w:r>
      <w:r w:rsidRPr="00D86EF6">
        <w:rPr>
          <w:rFonts w:hint="eastAsia"/>
          <w:bCs/>
          <w:color w:val="000000"/>
        </w:rPr>
        <w:t>243</w:t>
      </w:r>
    </w:p>
    <w:p w14:paraId="30FABA1C" w14:textId="77777777" w:rsidR="00D86EF6" w:rsidRPr="00D86EF6" w:rsidRDefault="00D86EF6" w:rsidP="00D86EF6">
      <w:pPr>
        <w:jc w:val="center"/>
        <w:rPr>
          <w:rFonts w:hint="eastAsia"/>
          <w:bCs/>
          <w:color w:val="000000"/>
        </w:rPr>
      </w:pPr>
      <w:r w:rsidRPr="00D86EF6">
        <w:rPr>
          <w:rFonts w:hint="eastAsia"/>
          <w:bCs/>
          <w:color w:val="000000"/>
        </w:rPr>
        <w:t xml:space="preserve">参考文献　</w:t>
      </w:r>
      <w:r w:rsidRPr="00D86EF6">
        <w:rPr>
          <w:rFonts w:hint="eastAsia"/>
          <w:bCs/>
          <w:color w:val="000000"/>
        </w:rPr>
        <w:t>257</w:t>
      </w:r>
    </w:p>
    <w:p w14:paraId="1DC298D8" w14:textId="77777777" w:rsidR="00D86EF6" w:rsidRPr="00D86EF6" w:rsidRDefault="00D86EF6" w:rsidP="00D86EF6">
      <w:pPr>
        <w:jc w:val="center"/>
        <w:rPr>
          <w:rFonts w:hint="eastAsia"/>
          <w:bCs/>
          <w:color w:val="000000"/>
        </w:rPr>
      </w:pPr>
      <w:r w:rsidRPr="00D86EF6">
        <w:rPr>
          <w:rFonts w:hint="eastAsia"/>
          <w:bCs/>
          <w:color w:val="000000"/>
        </w:rPr>
        <w:t xml:space="preserve">索引　</w:t>
      </w:r>
      <w:r w:rsidRPr="00D86EF6">
        <w:rPr>
          <w:rFonts w:hint="eastAsia"/>
          <w:bCs/>
          <w:color w:val="000000"/>
        </w:rPr>
        <w:t>260</w:t>
      </w:r>
    </w:p>
    <w:p w14:paraId="3D436BCF" w14:textId="4D6E53AF" w:rsidR="00C077A6" w:rsidRPr="00D86EF6" w:rsidRDefault="00D86EF6" w:rsidP="00D86EF6">
      <w:pPr>
        <w:jc w:val="center"/>
        <w:rPr>
          <w:bCs/>
          <w:color w:val="000000"/>
        </w:rPr>
      </w:pPr>
      <w:r w:rsidRPr="00D86EF6">
        <w:rPr>
          <w:rFonts w:hint="eastAsia"/>
          <w:bCs/>
          <w:color w:val="000000"/>
        </w:rPr>
        <w:t xml:space="preserve">作者简介　</w:t>
      </w:r>
      <w:r w:rsidRPr="00D86EF6">
        <w:rPr>
          <w:rFonts w:hint="eastAsia"/>
          <w:bCs/>
          <w:color w:val="000000"/>
        </w:rPr>
        <w:t>268</w:t>
      </w:r>
    </w:p>
    <w:p w14:paraId="5E8BC4A1" w14:textId="77777777" w:rsidR="004209F2" w:rsidRDefault="004209F2">
      <w:pPr>
        <w:rPr>
          <w:b/>
          <w:color w:val="000000"/>
        </w:rPr>
      </w:pPr>
    </w:p>
    <w:p w14:paraId="77EAF371" w14:textId="77777777" w:rsidR="00D86EF6" w:rsidRPr="004209F2" w:rsidRDefault="00D86EF6">
      <w:pPr>
        <w:rPr>
          <w:rFonts w:hint="eastAsia"/>
          <w:b/>
          <w:color w:val="000000"/>
        </w:rPr>
      </w:pPr>
    </w:p>
    <w:p w14:paraId="33034BED" w14:textId="77777777" w:rsidR="00037A94" w:rsidRPr="0013605C" w:rsidRDefault="00037A94" w:rsidP="00037A94">
      <w:pPr>
        <w:shd w:val="clear" w:color="auto" w:fill="FFFFFF"/>
        <w:rPr>
          <w:color w:val="000000"/>
          <w:szCs w:val="21"/>
        </w:rPr>
      </w:pPr>
      <w:bookmarkStart w:id="0" w:name="OLE_LINK1"/>
      <w:bookmarkStart w:id="1" w:name="OLE_LINK2"/>
      <w:bookmarkStart w:id="2" w:name="OLE_LINK3"/>
      <w:bookmarkStart w:id="3" w:name="OLE_LINK4"/>
      <w:bookmarkStart w:id="4" w:name="OLE_LINK26"/>
      <w:bookmarkStart w:id="5" w:name="OLE_LINK46"/>
      <w:bookmarkStart w:id="6" w:name="OLE_LINK59"/>
      <w:bookmarkStart w:id="7" w:name="OLE_LINK9"/>
      <w:bookmarkStart w:id="8" w:name="OLE_LINK7"/>
      <w:r>
        <w:rPr>
          <w:rFonts w:hint="eastAsia"/>
          <w:b/>
          <w:bCs/>
          <w:color w:val="000000"/>
          <w:szCs w:val="21"/>
        </w:rPr>
        <w:t>感</w:t>
      </w:r>
      <w:r w:rsidRPr="0013605C">
        <w:rPr>
          <w:b/>
          <w:bCs/>
          <w:color w:val="000000"/>
          <w:szCs w:val="21"/>
        </w:rPr>
        <w:t>谢您的阅读！</w:t>
      </w:r>
    </w:p>
    <w:p w14:paraId="20848B1B" w14:textId="77777777" w:rsidR="00037A94" w:rsidRPr="002333D9" w:rsidRDefault="00037A94" w:rsidP="00037A94">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14:paraId="17D953A4" w14:textId="77777777" w:rsidR="00037A94" w:rsidRPr="00E556A0" w:rsidRDefault="00037A94" w:rsidP="00037A94">
      <w:pPr>
        <w:rPr>
          <w:b/>
          <w:color w:val="000000"/>
          <w:szCs w:val="21"/>
        </w:rPr>
      </w:pPr>
      <w:r w:rsidRPr="00115765">
        <w:rPr>
          <w:b/>
          <w:color w:val="000000"/>
          <w:szCs w:val="21"/>
        </w:rPr>
        <w:t>Email</w:t>
      </w:r>
      <w:r w:rsidRPr="0013605C">
        <w:rPr>
          <w:color w:val="000000"/>
          <w:szCs w:val="21"/>
        </w:rPr>
        <w:t>：</w:t>
      </w:r>
      <w:hyperlink r:id="rId9" w:history="1">
        <w:r w:rsidRPr="00E556A0">
          <w:rPr>
            <w:rStyle w:val="ab"/>
            <w:rFonts w:hint="eastAsia"/>
            <w:b/>
            <w:szCs w:val="21"/>
          </w:rPr>
          <w:t>Righ</w:t>
        </w:r>
        <w:r w:rsidRPr="00E556A0">
          <w:rPr>
            <w:rStyle w:val="ab"/>
            <w:b/>
            <w:szCs w:val="21"/>
          </w:rPr>
          <w:t>ts@nurnberg.com.cn</w:t>
        </w:r>
      </w:hyperlink>
    </w:p>
    <w:p w14:paraId="076A8356" w14:textId="77777777" w:rsidR="00037A94" w:rsidRPr="0013605C" w:rsidRDefault="00037A94" w:rsidP="00037A94">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14:paraId="1C3D3C08" w14:textId="77777777" w:rsidR="00037A94" w:rsidRPr="0013605C" w:rsidRDefault="00037A94" w:rsidP="00037A94">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14:paraId="7434C4D0" w14:textId="77777777" w:rsidR="00037A94" w:rsidRPr="0013605C" w:rsidRDefault="00037A94" w:rsidP="00037A94">
      <w:pPr>
        <w:rPr>
          <w:b/>
          <w:color w:val="000000"/>
          <w:szCs w:val="21"/>
        </w:rPr>
      </w:pPr>
      <w:r w:rsidRPr="0013605C">
        <w:rPr>
          <w:color w:val="000000"/>
          <w:szCs w:val="21"/>
        </w:rPr>
        <w:t>电话：</w:t>
      </w:r>
      <w:r w:rsidRPr="0013605C">
        <w:rPr>
          <w:color w:val="000000"/>
          <w:szCs w:val="21"/>
        </w:rPr>
        <w:t>010-82</w:t>
      </w:r>
      <w:r>
        <w:rPr>
          <w:color w:val="000000"/>
          <w:szCs w:val="21"/>
        </w:rPr>
        <w:t>504106</w:t>
      </w:r>
    </w:p>
    <w:p w14:paraId="276F4B76" w14:textId="77777777" w:rsidR="00037A94" w:rsidRPr="00D6262A" w:rsidRDefault="00037A94" w:rsidP="00037A94">
      <w:pPr>
        <w:rPr>
          <w:rStyle w:val="ab"/>
          <w:szCs w:val="21"/>
        </w:rPr>
      </w:pPr>
      <w:r w:rsidRPr="00D6262A">
        <w:rPr>
          <w:color w:val="000000"/>
          <w:szCs w:val="21"/>
        </w:rPr>
        <w:lastRenderedPageBreak/>
        <w:t>公司网址：</w:t>
      </w:r>
      <w:hyperlink r:id="rId10" w:history="1">
        <w:r w:rsidRPr="00D6262A">
          <w:rPr>
            <w:rStyle w:val="ab"/>
            <w:szCs w:val="21"/>
          </w:rPr>
          <w:t>http://www.nurnberg.com.cn</w:t>
        </w:r>
      </w:hyperlink>
    </w:p>
    <w:p w14:paraId="73AEB6EB" w14:textId="77777777" w:rsidR="00037A94" w:rsidRPr="00D6262A" w:rsidRDefault="00037A94" w:rsidP="00037A94">
      <w:pPr>
        <w:rPr>
          <w:color w:val="000000"/>
          <w:szCs w:val="21"/>
        </w:rPr>
      </w:pPr>
      <w:r w:rsidRPr="00D6262A">
        <w:rPr>
          <w:color w:val="000000"/>
          <w:szCs w:val="21"/>
        </w:rPr>
        <w:t>书目下载</w:t>
      </w:r>
      <w:r w:rsidRPr="00D6262A">
        <w:rPr>
          <w:rFonts w:hint="eastAsia"/>
          <w:color w:val="000000"/>
          <w:szCs w:val="21"/>
        </w:rPr>
        <w:t>：</w:t>
      </w:r>
      <w:hyperlink r:id="rId11" w:history="1">
        <w:r w:rsidRPr="00D6262A">
          <w:rPr>
            <w:rStyle w:val="ab"/>
            <w:szCs w:val="21"/>
          </w:rPr>
          <w:t>http://www.nurnberg.com.cn/booklist_zh/list.aspx</w:t>
        </w:r>
      </w:hyperlink>
    </w:p>
    <w:p w14:paraId="10AC5966" w14:textId="77777777" w:rsidR="00037A94" w:rsidRPr="00D6262A" w:rsidRDefault="00037A94" w:rsidP="00037A94">
      <w:pPr>
        <w:rPr>
          <w:color w:val="000000"/>
          <w:szCs w:val="21"/>
        </w:rPr>
      </w:pPr>
      <w:r w:rsidRPr="00D6262A">
        <w:rPr>
          <w:color w:val="000000"/>
          <w:szCs w:val="21"/>
        </w:rPr>
        <w:t>书讯浏览</w:t>
      </w:r>
      <w:r w:rsidRPr="00D6262A">
        <w:rPr>
          <w:rFonts w:hint="eastAsia"/>
          <w:color w:val="000000"/>
          <w:szCs w:val="21"/>
        </w:rPr>
        <w:t>：</w:t>
      </w:r>
      <w:hyperlink r:id="rId12" w:history="1">
        <w:r w:rsidRPr="00D6262A">
          <w:rPr>
            <w:rStyle w:val="ab"/>
            <w:szCs w:val="21"/>
          </w:rPr>
          <w:t>http://www.nurnberg.com.cn/book/book.aspx</w:t>
        </w:r>
      </w:hyperlink>
    </w:p>
    <w:p w14:paraId="3EEE53A1" w14:textId="77777777" w:rsidR="00037A94" w:rsidRPr="00D6262A" w:rsidRDefault="00037A94" w:rsidP="00037A94">
      <w:pPr>
        <w:rPr>
          <w:color w:val="000000"/>
          <w:szCs w:val="21"/>
        </w:rPr>
      </w:pPr>
      <w:r w:rsidRPr="00D6262A">
        <w:rPr>
          <w:color w:val="000000"/>
          <w:szCs w:val="21"/>
        </w:rPr>
        <w:t>视频推荐</w:t>
      </w:r>
      <w:r w:rsidRPr="00D6262A">
        <w:rPr>
          <w:rFonts w:hint="eastAsia"/>
          <w:color w:val="000000"/>
          <w:szCs w:val="21"/>
        </w:rPr>
        <w:t>：</w:t>
      </w:r>
      <w:hyperlink r:id="rId13" w:history="1">
        <w:r w:rsidRPr="00D6262A">
          <w:rPr>
            <w:rStyle w:val="ab"/>
            <w:szCs w:val="21"/>
          </w:rPr>
          <w:t>http://www.nurnberg.com.cn/video/video.aspx</w:t>
        </w:r>
      </w:hyperlink>
    </w:p>
    <w:p w14:paraId="580B1C75" w14:textId="77777777" w:rsidR="00037A94" w:rsidRPr="00D6262A" w:rsidRDefault="00037A94" w:rsidP="00037A94">
      <w:pPr>
        <w:rPr>
          <w:rStyle w:val="ab"/>
          <w:szCs w:val="21"/>
        </w:rPr>
      </w:pPr>
      <w:r w:rsidRPr="00D6262A">
        <w:rPr>
          <w:color w:val="000000"/>
          <w:szCs w:val="21"/>
        </w:rPr>
        <w:t>豆瓣小站：</w:t>
      </w:r>
      <w:hyperlink r:id="rId14" w:history="1">
        <w:r w:rsidRPr="00D6262A">
          <w:rPr>
            <w:rStyle w:val="ab"/>
            <w:szCs w:val="21"/>
          </w:rPr>
          <w:t>http://site.douban.com/110577/</w:t>
        </w:r>
      </w:hyperlink>
    </w:p>
    <w:p w14:paraId="3D4F8D98" w14:textId="77777777" w:rsidR="00037A94" w:rsidRDefault="00037A94" w:rsidP="00037A94">
      <w:pPr>
        <w:rPr>
          <w:color w:val="0000FF"/>
          <w:u w:val="single"/>
          <w:shd w:val="clear" w:color="auto" w:fill="FFFFFF"/>
        </w:rPr>
      </w:pPr>
      <w:r w:rsidRPr="00D6262A">
        <w:rPr>
          <w:rFonts w:hint="eastAsia"/>
          <w:color w:val="000000"/>
          <w:shd w:val="clear" w:color="auto" w:fill="FFFFFF"/>
        </w:rPr>
        <w:t>新浪微博</w:t>
      </w:r>
      <w:r w:rsidRPr="00D6262A">
        <w:rPr>
          <w:rFonts w:hint="eastAsia"/>
          <w:bCs/>
          <w:color w:val="000000"/>
          <w:shd w:val="clear" w:color="auto" w:fill="FFFFFF"/>
        </w:rPr>
        <w:t>：</w:t>
      </w:r>
      <w:hyperlink r:id="rId15" w:history="1">
        <w:r w:rsidRPr="00D6262A">
          <w:rPr>
            <w:rFonts w:cs="Calibri" w:hint="eastAsia"/>
            <w:color w:val="0000FF"/>
            <w:u w:val="single"/>
            <w:shd w:val="clear" w:color="auto" w:fill="FFFFFF"/>
          </w:rPr>
          <w:t>安德鲁纳伯格公司的微博</w:t>
        </w:r>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t>
        </w:r>
        <w:proofErr w:type="gramStart"/>
        <w:r w:rsidRPr="00D6262A">
          <w:rPr>
            <w:color w:val="0000FF"/>
            <w:u w:val="single"/>
            <w:shd w:val="clear" w:color="auto" w:fill="FFFFFF"/>
          </w:rPr>
          <w:t>(weibo.com)</w:t>
        </w:r>
        <w:proofErr w:type="gramEnd"/>
      </w:hyperlink>
    </w:p>
    <w:p w14:paraId="2FF7D8EF" w14:textId="77777777" w:rsidR="00037A94" w:rsidRDefault="00037A94" w:rsidP="00037A94">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14:paraId="524A250F" w14:textId="77777777" w:rsidR="00037A94" w:rsidRPr="0013605C" w:rsidRDefault="00037A94" w:rsidP="00037A94">
      <w:pPr>
        <w:shd w:val="clear" w:color="auto" w:fill="FFFFFF"/>
        <w:rPr>
          <w:color w:val="000000"/>
          <w:szCs w:val="21"/>
        </w:rPr>
      </w:pPr>
      <w:r w:rsidRPr="00D6262A">
        <w:rPr>
          <w:color w:val="000000"/>
          <w:szCs w:val="21"/>
        </w:rPr>
        <w:t>微信订阅号</w:t>
      </w:r>
      <w:r w:rsidRPr="0013605C">
        <w:rPr>
          <w:color w:val="000000"/>
          <w:szCs w:val="21"/>
        </w:rPr>
        <w:t>：</w:t>
      </w:r>
      <w:r w:rsidRPr="0013605C">
        <w:rPr>
          <w:color w:val="000000"/>
          <w:szCs w:val="21"/>
        </w:rPr>
        <w:t>ANABJ2002</w:t>
      </w:r>
    </w:p>
    <w:p w14:paraId="017CA14C" w14:textId="77777777" w:rsidR="00037A94" w:rsidRPr="00115765" w:rsidRDefault="00037A94" w:rsidP="00037A94">
      <w:pPr>
        <w:rPr>
          <w:b/>
          <w:color w:val="000000"/>
        </w:rPr>
      </w:pPr>
      <w:r w:rsidRPr="00DF7AE0">
        <w:rPr>
          <w:noProof/>
          <w:color w:val="000000"/>
          <w:szCs w:val="21"/>
        </w:rPr>
        <w:drawing>
          <wp:inline distT="0" distB="0" distL="0" distR="0" wp14:anchorId="561A7F90" wp14:editId="519C9B0B">
            <wp:extent cx="625475" cy="678815"/>
            <wp:effectExtent l="0" t="0" r="0" b="0"/>
            <wp:docPr id="155156139" name="图片 155156139"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0"/>
    <w:bookmarkEnd w:id="1"/>
    <w:bookmarkEnd w:id="2"/>
    <w:bookmarkEnd w:id="3"/>
    <w:bookmarkEnd w:id="4"/>
    <w:bookmarkEnd w:id="5"/>
    <w:bookmarkEnd w:id="6"/>
    <w:bookmarkEnd w:id="7"/>
    <w:bookmarkEnd w:id="8"/>
    <w:p w14:paraId="254482DB" w14:textId="77777777" w:rsidR="00E94906" w:rsidRDefault="00E94906">
      <w:pPr>
        <w:ind w:right="420"/>
        <w:rPr>
          <w:rFonts w:eastAsia="Gungsuh"/>
          <w:color w:val="000000"/>
          <w:kern w:val="0"/>
          <w:szCs w:val="21"/>
        </w:rPr>
      </w:pPr>
    </w:p>
    <w:sectPr w:rsidR="00E94906">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6F0CA" w14:textId="77777777" w:rsidR="00BE0992" w:rsidRDefault="00BE0992">
      <w:r>
        <w:separator/>
      </w:r>
    </w:p>
  </w:endnote>
  <w:endnote w:type="continuationSeparator" w:id="0">
    <w:p w14:paraId="24BD2759" w14:textId="77777777" w:rsidR="00BE0992" w:rsidRDefault="00BE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7E81" w14:textId="77777777" w:rsidR="00E94906" w:rsidRDefault="00E94906">
    <w:pPr>
      <w:pBdr>
        <w:bottom w:val="single" w:sz="6" w:space="1" w:color="auto"/>
      </w:pBdr>
      <w:jc w:val="center"/>
      <w:rPr>
        <w:rFonts w:ascii="方正姚体" w:eastAsia="方正姚体"/>
        <w:sz w:val="18"/>
      </w:rPr>
    </w:pPr>
  </w:p>
  <w:p w14:paraId="0947F53B"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28978E29"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935776F"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7333D488" w14:textId="77777777" w:rsidR="00E94906" w:rsidRDefault="00E94906">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8FB2E" w14:textId="77777777" w:rsidR="00BE0992" w:rsidRDefault="00BE0992">
      <w:r>
        <w:separator/>
      </w:r>
    </w:p>
  </w:footnote>
  <w:footnote w:type="continuationSeparator" w:id="0">
    <w:p w14:paraId="74E87182" w14:textId="77777777" w:rsidR="00BE0992" w:rsidRDefault="00BE0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7B6F" w14:textId="77777777"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40ED25EB" w14:textId="77777777"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2248878">
    <w:abstractNumId w:val="1"/>
  </w:num>
  <w:num w:numId="2" w16cid:durableId="623728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0995A44"/>
    <w:rsid w:val="00002FAE"/>
    <w:rsid w:val="00005533"/>
    <w:rsid w:val="0000741F"/>
    <w:rsid w:val="00013D7A"/>
    <w:rsid w:val="00014408"/>
    <w:rsid w:val="000226FA"/>
    <w:rsid w:val="00027236"/>
    <w:rsid w:val="00030D63"/>
    <w:rsid w:val="00037A94"/>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C5C5E"/>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18BB"/>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27F77"/>
    <w:rsid w:val="007419C0"/>
    <w:rsid w:val="00747520"/>
    <w:rsid w:val="0075196D"/>
    <w:rsid w:val="00773FD6"/>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5FE7"/>
    <w:rsid w:val="00916A50"/>
    <w:rsid w:val="009222F0"/>
    <w:rsid w:val="00931DDB"/>
    <w:rsid w:val="00937973"/>
    <w:rsid w:val="00953C63"/>
    <w:rsid w:val="0095747D"/>
    <w:rsid w:val="00973993"/>
    <w:rsid w:val="00973E1A"/>
    <w:rsid w:val="009836C5"/>
    <w:rsid w:val="00995581"/>
    <w:rsid w:val="00995A44"/>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2ECE"/>
    <w:rsid w:val="00BC3360"/>
    <w:rsid w:val="00BC558C"/>
    <w:rsid w:val="00BD11EC"/>
    <w:rsid w:val="00BD57A4"/>
    <w:rsid w:val="00BE0992"/>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29A2"/>
    <w:rsid w:val="00C66A9F"/>
    <w:rsid w:val="00C71DBF"/>
    <w:rsid w:val="00C835AD"/>
    <w:rsid w:val="00C9021F"/>
    <w:rsid w:val="00CA1DDF"/>
    <w:rsid w:val="00CB6027"/>
    <w:rsid w:val="00CC69DA"/>
    <w:rsid w:val="00CD3036"/>
    <w:rsid w:val="00CD409A"/>
    <w:rsid w:val="00CD5299"/>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86EF6"/>
    <w:rsid w:val="00DB3297"/>
    <w:rsid w:val="00DB7D8F"/>
    <w:rsid w:val="00DC214F"/>
    <w:rsid w:val="00DD5794"/>
    <w:rsid w:val="00DF0BB7"/>
    <w:rsid w:val="00E00CC0"/>
    <w:rsid w:val="00E131DB"/>
    <w:rsid w:val="00E132E9"/>
    <w:rsid w:val="00E15659"/>
    <w:rsid w:val="00E229CA"/>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1CBE"/>
    <w:rsid w:val="00F437BF"/>
    <w:rsid w:val="00F54836"/>
    <w:rsid w:val="00F57001"/>
    <w:rsid w:val="00F578E8"/>
    <w:rsid w:val="00F57900"/>
    <w:rsid w:val="00F668A4"/>
    <w:rsid w:val="00F74EA5"/>
    <w:rsid w:val="00F80E8A"/>
    <w:rsid w:val="00F9556D"/>
    <w:rsid w:val="00FA2346"/>
    <w:rsid w:val="00FB277E"/>
    <w:rsid w:val="00FB5963"/>
    <w:rsid w:val="00FC0DAC"/>
    <w:rsid w:val="00FC3699"/>
    <w:rsid w:val="00FD049B"/>
    <w:rsid w:val="00FD2972"/>
    <w:rsid w:val="00FD3BC4"/>
    <w:rsid w:val="00FF01D6"/>
    <w:rsid w:val="00FF1C72"/>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A66AD79"/>
  <w15:docId w15:val="{02456346-C5AB-4387-A193-14C0AC743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844824811">
      <w:bodyDiv w:val="1"/>
      <w:marLeft w:val="0"/>
      <w:marRight w:val="0"/>
      <w:marTop w:val="0"/>
      <w:marBottom w:val="0"/>
      <w:divBdr>
        <w:top w:val="none" w:sz="0" w:space="0" w:color="auto"/>
        <w:left w:val="none" w:sz="0" w:space="0" w:color="auto"/>
        <w:bottom w:val="none" w:sz="0" w:space="0" w:color="auto"/>
        <w:right w:val="none" w:sz="0" w:space="0" w:color="auto"/>
      </w:divBdr>
      <w:divsChild>
        <w:div w:id="1454790791">
          <w:marLeft w:val="0"/>
          <w:marRight w:val="0"/>
          <w:marTop w:val="0"/>
          <w:marBottom w:val="0"/>
          <w:divBdr>
            <w:top w:val="none" w:sz="0" w:space="0" w:color="auto"/>
            <w:left w:val="none" w:sz="0" w:space="0" w:color="auto"/>
            <w:bottom w:val="none" w:sz="0" w:space="0" w:color="auto"/>
            <w:right w:val="none" w:sz="0" w:space="0" w:color="auto"/>
          </w:divBdr>
        </w:div>
      </w:divsChild>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568765726">
      <w:bodyDiv w:val="1"/>
      <w:marLeft w:val="0"/>
      <w:marRight w:val="0"/>
      <w:marTop w:val="0"/>
      <w:marBottom w:val="0"/>
      <w:divBdr>
        <w:top w:val="none" w:sz="0" w:space="0" w:color="auto"/>
        <w:left w:val="none" w:sz="0" w:space="0" w:color="auto"/>
        <w:bottom w:val="none" w:sz="0" w:space="0" w:color="auto"/>
        <w:right w:val="none" w:sz="0" w:space="0" w:color="auto"/>
      </w:divBdr>
      <w:divsChild>
        <w:div w:id="753630600">
          <w:marLeft w:val="0"/>
          <w:marRight w:val="0"/>
          <w:marTop w:val="0"/>
          <w:marBottom w:val="0"/>
          <w:divBdr>
            <w:top w:val="none" w:sz="0" w:space="0" w:color="auto"/>
            <w:left w:val="none" w:sz="0" w:space="0" w:color="auto"/>
            <w:bottom w:val="none" w:sz="0" w:space="0" w:color="auto"/>
            <w:right w:val="none" w:sz="0" w:space="0" w:color="auto"/>
          </w:divBdr>
        </w:div>
      </w:divsChild>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25991;&#20214;\&#23398;&#20064;&#26448;&#26009;\&#20070;&#35759;\&#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(CN).dotx</Template>
  <TotalTime>168</TotalTime>
  <Pages>5</Pages>
  <Words>696</Words>
  <Characters>3899</Characters>
  <Application>Microsoft Office Word</Application>
  <DocSecurity>0</DocSecurity>
  <Lines>99</Lines>
  <Paragraphs>23</Paragraphs>
  <ScaleCrop>false</ScaleCrop>
  <Company>2ndSpAcE</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张正正</dc:creator>
  <cp:lastModifiedBy>博涵 张</cp:lastModifiedBy>
  <cp:revision>4</cp:revision>
  <cp:lastPrinted>2005-06-10T06:33:00Z</cp:lastPrinted>
  <dcterms:created xsi:type="dcterms:W3CDTF">2026-08-27T03:11:00Z</dcterms:created>
  <dcterms:modified xsi:type="dcterms:W3CDTF">2026-08-27T06:00:00Z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