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31D59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1299C28A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2FC8EE7E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4A7220C1" w14:textId="77777777" w:rsidR="00E94906" w:rsidRDefault="00E94906">
      <w:pPr>
        <w:rPr>
          <w:b/>
          <w:color w:val="000000"/>
          <w:szCs w:val="21"/>
        </w:rPr>
      </w:pPr>
    </w:p>
    <w:p w14:paraId="175F62CF" w14:textId="5843F2D7" w:rsidR="004209F2" w:rsidRPr="004209F2" w:rsidRDefault="00065CD8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A5403C4" wp14:editId="61D8C5D1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458595" cy="2216150"/>
            <wp:effectExtent l="0" t="0" r="8255" b="0"/>
            <wp:wrapSquare wrapText="bothSides"/>
            <wp:docPr id="1647916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59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16438A" w:rsidRPr="0016438A">
        <w:rPr>
          <w:b/>
          <w:szCs w:val="21"/>
        </w:rPr>
        <w:t>萤火虫与闪电：还原真实的马克</w:t>
      </w:r>
      <w:r w:rsidR="0016438A">
        <w:rPr>
          <w:rFonts w:hint="eastAsia"/>
          <w:b/>
          <w:szCs w:val="21"/>
        </w:rPr>
        <w:t>·</w:t>
      </w:r>
      <w:r w:rsidR="0016438A" w:rsidRPr="0016438A">
        <w:rPr>
          <w:b/>
          <w:szCs w:val="21"/>
        </w:rPr>
        <w:t>吐温</w:t>
      </w:r>
      <w:r w:rsidR="004209F2" w:rsidRPr="004209F2">
        <w:rPr>
          <w:b/>
          <w:szCs w:val="21"/>
        </w:rPr>
        <w:t>》</w:t>
      </w:r>
    </w:p>
    <w:p w14:paraId="415E58BF" w14:textId="138339A9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054453" w:rsidRPr="00054453">
        <w:rPr>
          <w:b/>
          <w:szCs w:val="21"/>
        </w:rPr>
        <w:t>THE LIGHTNING-BUG AND THE LIGHTNING: Debunking the Myths of Mark Twain in His Own Words</w:t>
      </w:r>
    </w:p>
    <w:p w14:paraId="5B7F5E0B" w14:textId="77777777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C770F1" w:rsidRPr="00C770F1">
        <w:rPr>
          <w:b/>
          <w:color w:val="000000"/>
          <w:szCs w:val="21"/>
        </w:rPr>
        <w:t>Mark Dawidziak</w:t>
      </w:r>
    </w:p>
    <w:p w14:paraId="4047B0DA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C770F1" w:rsidRPr="00C770F1">
        <w:rPr>
          <w:b/>
          <w:color w:val="000000"/>
          <w:szCs w:val="21"/>
        </w:rPr>
        <w:t>St. Martin's Press</w:t>
      </w:r>
    </w:p>
    <w:p w14:paraId="19586168" w14:textId="728336A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6E9D8DD2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C770F1">
        <w:rPr>
          <w:rFonts w:hint="eastAsia"/>
          <w:b/>
          <w:color w:val="000000"/>
          <w:szCs w:val="21"/>
        </w:rPr>
        <w:t>3</w:t>
      </w:r>
      <w:r w:rsidR="00C770F1">
        <w:rPr>
          <w:b/>
          <w:color w:val="000000"/>
          <w:szCs w:val="21"/>
        </w:rPr>
        <w:t>36</w:t>
      </w:r>
      <w:r>
        <w:rPr>
          <w:b/>
          <w:color w:val="000000"/>
          <w:szCs w:val="21"/>
        </w:rPr>
        <w:t>页</w:t>
      </w:r>
    </w:p>
    <w:p w14:paraId="2D56B697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C770F1">
        <w:rPr>
          <w:rFonts w:hint="eastAsia"/>
          <w:b/>
          <w:color w:val="000000"/>
          <w:szCs w:val="21"/>
        </w:rPr>
        <w:t>2</w:t>
      </w:r>
      <w:r w:rsidR="00C770F1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C770F1">
        <w:rPr>
          <w:rFonts w:hint="eastAsia"/>
          <w:b/>
          <w:color w:val="000000"/>
          <w:szCs w:val="21"/>
        </w:rPr>
        <w:t>1</w:t>
      </w:r>
      <w:r w:rsidR="00C770F1">
        <w:rPr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72A777B9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1DA8EF3E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4EEDAE3" w14:textId="081F00BD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770F1">
        <w:rPr>
          <w:rFonts w:hint="eastAsia"/>
          <w:b/>
          <w:color w:val="000000"/>
          <w:szCs w:val="21"/>
        </w:rPr>
        <w:t>传记和回忆录</w:t>
      </w:r>
    </w:p>
    <w:p w14:paraId="0A502D9B" w14:textId="47A6BB9C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40F23F97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87E6B1C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14DFD031" w14:textId="77777777" w:rsidR="004209F2" w:rsidRDefault="004209F2" w:rsidP="004209F2">
      <w:pPr>
        <w:rPr>
          <w:color w:val="000000"/>
          <w:szCs w:val="21"/>
        </w:rPr>
      </w:pPr>
    </w:p>
    <w:p w14:paraId="3EBFEE86" w14:textId="377A7CF5" w:rsidR="0024434B" w:rsidRPr="0024434B" w:rsidRDefault="0024434B" w:rsidP="00284F96">
      <w:pPr>
        <w:ind w:firstLineChars="200" w:firstLine="422"/>
        <w:rPr>
          <w:rFonts w:ascii="楷体" w:eastAsia="楷体" w:hAnsi="楷体"/>
          <w:color w:val="000000"/>
          <w:szCs w:val="21"/>
        </w:rPr>
      </w:pPr>
      <w:r w:rsidRPr="00284F96">
        <w:rPr>
          <w:rFonts w:ascii="楷体" w:eastAsia="楷体" w:hAnsi="楷体" w:hint="eastAsia"/>
          <w:b/>
          <w:bCs/>
          <w:color w:val="000000"/>
          <w:szCs w:val="21"/>
        </w:rPr>
        <w:t>马克·达维齐亚克</w:t>
      </w:r>
      <w:r w:rsidRPr="0024434B">
        <w:rPr>
          <w:rFonts w:ascii="楷体" w:eastAsia="楷体" w:hAnsi="楷体" w:hint="eastAsia"/>
          <w:color w:val="000000"/>
          <w:szCs w:val="21"/>
        </w:rPr>
        <w:t>的上一部作品《谜团之谜：埃德加·爱伦·坡的死与生》</w:t>
      </w:r>
      <w:r w:rsidRPr="001B0743">
        <w:rPr>
          <w:rFonts w:ascii="楷体" w:eastAsia="楷体" w:hAnsi="楷体"/>
          <w:bCs/>
          <w:color w:val="000000"/>
          <w:szCs w:val="21"/>
        </w:rPr>
        <w:t>（</w:t>
      </w:r>
      <w:r w:rsidRPr="0024434B">
        <w:rPr>
          <w:rFonts w:eastAsia="楷体"/>
          <w:bCs/>
          <w:i/>
          <w:iCs/>
          <w:color w:val="000000"/>
          <w:szCs w:val="21"/>
        </w:rPr>
        <w:t>A Mystery of Mysteries</w:t>
      </w:r>
      <w:r w:rsidRPr="001B0743">
        <w:rPr>
          <w:rFonts w:ascii="楷体" w:eastAsia="楷体" w:hAnsi="楷体"/>
          <w:bCs/>
          <w:color w:val="000000"/>
          <w:szCs w:val="21"/>
        </w:rPr>
        <w:t>）</w:t>
      </w:r>
      <w:r w:rsidR="0016438A">
        <w:rPr>
          <w:rFonts w:ascii="楷体" w:eastAsia="楷体" w:hAnsi="楷体" w:hint="eastAsia"/>
          <w:bCs/>
          <w:color w:val="000000"/>
          <w:szCs w:val="21"/>
        </w:rPr>
        <w:t>曾</w:t>
      </w:r>
      <w:r w:rsidR="0016438A">
        <w:rPr>
          <w:rFonts w:ascii="楷体" w:eastAsia="楷体" w:hAnsi="楷体" w:hint="eastAsia"/>
          <w:color w:val="000000"/>
          <w:szCs w:val="21"/>
        </w:rPr>
        <w:t>获得</w:t>
      </w:r>
      <w:r w:rsidRPr="0024434B">
        <w:rPr>
          <w:rFonts w:ascii="楷体" w:eastAsia="楷体" w:hAnsi="楷体" w:hint="eastAsia"/>
          <w:color w:val="000000"/>
          <w:szCs w:val="21"/>
        </w:rPr>
        <w:t>广泛赞誉。如今，他在这部新作中将目光转向</w:t>
      </w:r>
      <w:r w:rsidRPr="00284F96">
        <w:rPr>
          <w:rFonts w:ascii="楷体" w:eastAsia="楷体" w:hAnsi="楷体" w:hint="eastAsia"/>
          <w:b/>
          <w:bCs/>
          <w:color w:val="000000"/>
          <w:szCs w:val="21"/>
        </w:rPr>
        <w:t>马克·吐温</w:t>
      </w:r>
      <w:r w:rsidRPr="0024434B">
        <w:rPr>
          <w:rFonts w:ascii="楷体" w:eastAsia="楷体" w:hAnsi="楷体" w:hint="eastAsia"/>
          <w:color w:val="000000"/>
          <w:szCs w:val="21"/>
        </w:rPr>
        <w:t>。全书</w:t>
      </w:r>
      <w:r w:rsidR="00284F96">
        <w:rPr>
          <w:rFonts w:ascii="楷体" w:eastAsia="楷体" w:hAnsi="楷体" w:hint="eastAsia"/>
          <w:color w:val="000000"/>
          <w:szCs w:val="21"/>
        </w:rPr>
        <w:t>并不</w:t>
      </w:r>
      <w:r w:rsidRPr="0024434B">
        <w:rPr>
          <w:rFonts w:ascii="楷体" w:eastAsia="楷体" w:hAnsi="楷体" w:hint="eastAsia"/>
          <w:color w:val="000000"/>
          <w:szCs w:val="21"/>
        </w:rPr>
        <w:t>沿着生卒年月重讲一遍作家生平，而是以</w:t>
      </w:r>
      <w:r w:rsidR="00284F96">
        <w:rPr>
          <w:rFonts w:ascii="楷体" w:eastAsia="楷体" w:hAnsi="楷体" w:hint="eastAsia"/>
          <w:color w:val="000000"/>
          <w:szCs w:val="21"/>
        </w:rPr>
        <w:t>各个值得讨论的话题，如</w:t>
      </w:r>
      <w:r w:rsidRPr="0024434B">
        <w:rPr>
          <w:rFonts w:ascii="楷体" w:eastAsia="楷体" w:hAnsi="楷体" w:hint="eastAsia"/>
          <w:color w:val="000000"/>
          <w:szCs w:val="21"/>
        </w:rPr>
        <w:t>教育、战争、政治、金钱等问题为线索，追溯一连串</w:t>
      </w:r>
      <w:r w:rsidR="00284F96">
        <w:rPr>
          <w:rFonts w:ascii="楷体" w:eastAsia="楷体" w:hAnsi="楷体" w:hint="eastAsia"/>
          <w:color w:val="000000"/>
          <w:szCs w:val="21"/>
        </w:rPr>
        <w:t>其</w:t>
      </w:r>
      <w:r w:rsidRPr="0024434B">
        <w:rPr>
          <w:rFonts w:ascii="楷体" w:eastAsia="楷体" w:hAnsi="楷体" w:hint="eastAsia"/>
          <w:color w:val="000000"/>
          <w:szCs w:val="21"/>
        </w:rPr>
        <w:t>思想</w:t>
      </w:r>
      <w:r w:rsidR="00284F96">
        <w:rPr>
          <w:rFonts w:ascii="楷体" w:eastAsia="楷体" w:hAnsi="楷体" w:hint="eastAsia"/>
          <w:color w:val="000000"/>
          <w:szCs w:val="21"/>
        </w:rPr>
        <w:t>转变</w:t>
      </w:r>
      <w:r w:rsidRPr="0024434B">
        <w:rPr>
          <w:rFonts w:ascii="楷体" w:eastAsia="楷体" w:hAnsi="楷体" w:hint="eastAsia"/>
          <w:color w:val="000000"/>
          <w:szCs w:val="21"/>
        </w:rPr>
        <w:t>的关键时刻。童年时，马克·吐温曾嫌弃奴隶少年桑迪整日唱歌，母亲却告诉他：</w:t>
      </w:r>
      <w:r w:rsidRPr="00284F96">
        <w:rPr>
          <w:rFonts w:ascii="楷体" w:eastAsia="楷体" w:hAnsi="楷体" w:hint="eastAsia"/>
          <w:b/>
          <w:bCs/>
          <w:color w:val="000000"/>
          <w:szCs w:val="21"/>
        </w:rPr>
        <w:t>歌声意味着这个远离亲人的孩子暂时没有沉浸在思念之中</w:t>
      </w:r>
      <w:r w:rsidRPr="0024434B">
        <w:rPr>
          <w:rFonts w:ascii="楷体" w:eastAsia="楷体" w:hAnsi="楷体" w:hint="eastAsia"/>
          <w:color w:val="000000"/>
          <w:szCs w:val="21"/>
        </w:rPr>
        <w:t>。</w:t>
      </w:r>
      <w:r w:rsidR="0016438A" w:rsidRPr="0016438A">
        <w:rPr>
          <w:rFonts w:ascii="楷体" w:eastAsia="楷体" w:hAnsi="楷体"/>
          <w:color w:val="000000"/>
          <w:szCs w:val="21"/>
        </w:rPr>
        <w:t>这成为他童年最早的同理心教育之一，也成为他日后反思种族偏见与“继承而来的观念”的早期契机</w:t>
      </w:r>
    </w:p>
    <w:p w14:paraId="642E6DCF" w14:textId="77777777" w:rsidR="0024434B" w:rsidRPr="0024434B" w:rsidRDefault="0024434B" w:rsidP="0024434B">
      <w:pPr>
        <w:rPr>
          <w:rFonts w:ascii="楷体" w:eastAsia="楷体" w:hAnsi="楷体"/>
          <w:color w:val="000000"/>
          <w:szCs w:val="21"/>
        </w:rPr>
      </w:pPr>
    </w:p>
    <w:p w14:paraId="777B7E1F" w14:textId="6813C5B1" w:rsidR="0024434B" w:rsidRPr="0024434B" w:rsidRDefault="0024434B" w:rsidP="00284F96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24434B">
        <w:rPr>
          <w:rFonts w:ascii="楷体" w:eastAsia="楷体" w:hAnsi="楷体" w:hint="eastAsia"/>
          <w:color w:val="000000"/>
          <w:szCs w:val="21"/>
        </w:rPr>
        <w:t>达维齐亚克试图从</w:t>
      </w:r>
      <w:r w:rsidR="00284F96">
        <w:rPr>
          <w:rFonts w:ascii="楷体" w:eastAsia="楷体" w:hAnsi="楷体" w:hint="eastAsia"/>
          <w:color w:val="000000"/>
          <w:szCs w:val="21"/>
        </w:rPr>
        <w:t>那个</w:t>
      </w:r>
      <w:r w:rsidRPr="0024434B">
        <w:rPr>
          <w:rFonts w:ascii="楷体" w:eastAsia="楷体" w:hAnsi="楷体" w:hint="eastAsia"/>
          <w:color w:val="000000"/>
          <w:szCs w:val="21"/>
        </w:rPr>
        <w:t>白西装、雪茄和俏皮金句构成的亲切形象背后，找回更复杂、也更具锋芒的马克·吐温。他曾因政党</w:t>
      </w:r>
      <w:r w:rsidR="00284F96">
        <w:rPr>
          <w:rFonts w:ascii="楷体" w:eastAsia="楷体" w:hAnsi="楷体" w:hint="eastAsia"/>
          <w:color w:val="000000"/>
          <w:szCs w:val="21"/>
        </w:rPr>
        <w:t>推选</w:t>
      </w:r>
      <w:r w:rsidRPr="0024434B">
        <w:rPr>
          <w:rFonts w:ascii="楷体" w:eastAsia="楷体" w:hAnsi="楷体" w:hint="eastAsia"/>
          <w:color w:val="000000"/>
          <w:szCs w:val="21"/>
        </w:rPr>
        <w:t>自己认定的腐败候选人而拒绝服从党派立场，也曾借战争、宗教与“镀金时代”的财富崇拜，讽刺人类如何用爱国、信仰和文明之名粉饰贪婪与暴力。作者大量援引书信、演讲、随笔及身后出版的作品，让马克·吐温用自己的话展现思想的变化与矛盾</w:t>
      </w:r>
      <w:r w:rsidR="00284F96">
        <w:rPr>
          <w:rFonts w:ascii="楷体" w:eastAsia="楷体" w:hAnsi="楷体" w:hint="eastAsia"/>
          <w:color w:val="000000"/>
          <w:szCs w:val="21"/>
        </w:rPr>
        <w:t>。</w:t>
      </w:r>
      <w:r w:rsidR="0016438A" w:rsidRPr="0016438A">
        <w:rPr>
          <w:rFonts w:ascii="楷体" w:eastAsia="楷体" w:hAnsi="楷体"/>
          <w:color w:val="000000"/>
          <w:szCs w:val="21"/>
        </w:rPr>
        <w:t>另外，本书附录还</w:t>
      </w:r>
      <w:r w:rsidR="0016438A">
        <w:rPr>
          <w:rFonts w:ascii="楷体" w:eastAsia="楷体" w:hAnsi="楷体" w:hint="eastAsia"/>
          <w:color w:val="000000"/>
          <w:szCs w:val="21"/>
        </w:rPr>
        <w:t>将</w:t>
      </w:r>
      <w:r w:rsidR="0016438A" w:rsidRPr="0016438A">
        <w:rPr>
          <w:rFonts w:ascii="楷体" w:eastAsia="楷体" w:hAnsi="楷体"/>
          <w:color w:val="000000"/>
          <w:szCs w:val="21"/>
        </w:rPr>
        <w:t>逐一辨析五十句常被误传为出自马克·吐温的“名言”。</w:t>
      </w:r>
      <w:r w:rsidRPr="00284F96">
        <w:rPr>
          <w:rFonts w:ascii="楷体" w:eastAsia="楷体" w:hAnsi="楷体" w:hint="eastAsia"/>
          <w:b/>
          <w:bCs/>
          <w:color w:val="000000"/>
          <w:szCs w:val="21"/>
        </w:rPr>
        <w:t>本书</w:t>
      </w:r>
      <w:r w:rsidR="0016438A">
        <w:rPr>
          <w:rFonts w:ascii="楷体" w:eastAsia="楷体" w:hAnsi="楷体" w:hint="eastAsia"/>
          <w:b/>
          <w:bCs/>
          <w:color w:val="000000"/>
          <w:szCs w:val="21"/>
        </w:rPr>
        <w:t>试图</w:t>
      </w:r>
      <w:r w:rsidRPr="00284F96">
        <w:rPr>
          <w:rFonts w:ascii="楷体" w:eastAsia="楷体" w:hAnsi="楷体" w:hint="eastAsia"/>
          <w:b/>
          <w:bCs/>
          <w:color w:val="000000"/>
          <w:szCs w:val="21"/>
        </w:rPr>
        <w:t>唤回</w:t>
      </w:r>
      <w:r w:rsidR="00284F96" w:rsidRPr="00284F96">
        <w:rPr>
          <w:rFonts w:ascii="楷体" w:eastAsia="楷体" w:hAnsi="楷体" w:hint="eastAsia"/>
          <w:b/>
          <w:bCs/>
          <w:color w:val="000000"/>
          <w:szCs w:val="21"/>
        </w:rPr>
        <w:t>这位</w:t>
      </w:r>
      <w:r w:rsidRPr="00284F96">
        <w:rPr>
          <w:rFonts w:ascii="楷体" w:eastAsia="楷体" w:hAnsi="楷体" w:hint="eastAsia"/>
          <w:b/>
          <w:bCs/>
          <w:color w:val="000000"/>
          <w:szCs w:val="21"/>
        </w:rPr>
        <w:t>敢于怀疑时代，也不断反省自身局限的作家</w:t>
      </w:r>
      <w:r w:rsidRPr="0024434B">
        <w:rPr>
          <w:rFonts w:ascii="楷体" w:eastAsia="楷体" w:hAnsi="楷体" w:hint="eastAsia"/>
          <w:color w:val="000000"/>
          <w:szCs w:val="21"/>
        </w:rPr>
        <w:t>。</w:t>
      </w:r>
    </w:p>
    <w:p w14:paraId="0C1010D8" w14:textId="77777777" w:rsidR="0024434B" w:rsidRDefault="0024434B" w:rsidP="004209F2">
      <w:pPr>
        <w:rPr>
          <w:color w:val="000000"/>
          <w:szCs w:val="21"/>
        </w:rPr>
      </w:pPr>
    </w:p>
    <w:p w14:paraId="2E688F2F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155FF9B9" w14:textId="77777777" w:rsidR="00284F96" w:rsidRDefault="00284F96" w:rsidP="0024434B">
      <w:pPr>
        <w:rPr>
          <w:color w:val="000000"/>
          <w:szCs w:val="21"/>
        </w:rPr>
      </w:pPr>
    </w:p>
    <w:p w14:paraId="44E1F0B6" w14:textId="1E643E22" w:rsidR="0024434B" w:rsidRDefault="00284F96" w:rsidP="00284F96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·</w:t>
      </w:r>
      <w:r w:rsidR="0024434B" w:rsidRPr="00284F96">
        <w:rPr>
          <w:rFonts w:hint="eastAsia"/>
          <w:b/>
          <w:bCs/>
          <w:color w:val="000000"/>
          <w:szCs w:val="21"/>
        </w:rPr>
        <w:t>以思想转折</w:t>
      </w:r>
      <w:r w:rsidRPr="00284F96">
        <w:rPr>
          <w:rFonts w:hint="eastAsia"/>
          <w:b/>
          <w:bCs/>
          <w:color w:val="000000"/>
          <w:szCs w:val="21"/>
        </w:rPr>
        <w:t>而非流水账</w:t>
      </w:r>
      <w:r w:rsidR="0024434B" w:rsidRPr="00284F96">
        <w:rPr>
          <w:rFonts w:hint="eastAsia"/>
          <w:b/>
          <w:bCs/>
          <w:color w:val="000000"/>
          <w:szCs w:val="21"/>
        </w:rPr>
        <w:t>重构马克·吐温的一生</w:t>
      </w:r>
      <w:r>
        <w:rPr>
          <w:rFonts w:hint="eastAsia"/>
          <w:color w:val="000000"/>
          <w:szCs w:val="21"/>
        </w:rPr>
        <w:t>：</w:t>
      </w:r>
      <w:r w:rsidR="0024434B" w:rsidRPr="0024434B">
        <w:rPr>
          <w:rFonts w:hint="eastAsia"/>
          <w:color w:val="000000"/>
          <w:szCs w:val="21"/>
        </w:rPr>
        <w:t>十一个主题章节分别从一段关键经历切入，再联系作品与言论，呈现他如何面对种族偏见、战争、党派政治、贫富分化、宗教信仰与死亡，而非平均复述生平大事。</w:t>
      </w:r>
    </w:p>
    <w:p w14:paraId="75A13A6A" w14:textId="77777777" w:rsidR="00284F96" w:rsidRPr="00284F96" w:rsidRDefault="00284F96" w:rsidP="00284F96">
      <w:pPr>
        <w:rPr>
          <w:b/>
          <w:bCs/>
          <w:color w:val="000000"/>
          <w:szCs w:val="21"/>
        </w:rPr>
      </w:pPr>
    </w:p>
    <w:p w14:paraId="7C49BDB0" w14:textId="5EA47EC7" w:rsidR="00AA7E75" w:rsidRDefault="00284F96" w:rsidP="00284F96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24434B" w:rsidRPr="00284F96">
        <w:rPr>
          <w:rFonts w:hint="eastAsia"/>
          <w:b/>
          <w:bCs/>
          <w:color w:val="000000"/>
          <w:szCs w:val="21"/>
        </w:rPr>
        <w:t>兼具学术辨析与大众可读性的“祛魅之作”</w:t>
      </w:r>
      <w:r>
        <w:rPr>
          <w:rFonts w:hint="eastAsia"/>
          <w:color w:val="000000"/>
          <w:szCs w:val="21"/>
        </w:rPr>
        <w:t>：</w:t>
      </w:r>
      <w:r w:rsidR="0024434B" w:rsidRPr="0024434B">
        <w:rPr>
          <w:rFonts w:hint="eastAsia"/>
          <w:color w:val="000000"/>
          <w:szCs w:val="21"/>
        </w:rPr>
        <w:t>作者既拥有数十年的马克·吐温研究积累，也有四十五年舞台扮演经验；书中既讲述戏剧性人生场景，也正面处理其思想矛盾、作品争议</w:t>
      </w:r>
      <w:r w:rsidR="0024434B" w:rsidRPr="0024434B">
        <w:rPr>
          <w:rFonts w:hint="eastAsia"/>
          <w:color w:val="000000"/>
          <w:szCs w:val="21"/>
        </w:rPr>
        <w:lastRenderedPageBreak/>
        <w:t>和网络误引，帮助读者越过刻板印象，听见马克·吐温真正的声音。</w:t>
      </w:r>
    </w:p>
    <w:p w14:paraId="05ED9BB0" w14:textId="77777777" w:rsidR="00AA7E75" w:rsidRDefault="00AA7E75" w:rsidP="004209F2">
      <w:pPr>
        <w:rPr>
          <w:color w:val="000000"/>
          <w:szCs w:val="21"/>
        </w:rPr>
      </w:pPr>
    </w:p>
    <w:p w14:paraId="077A60D8" w14:textId="39ACD5BE" w:rsidR="00117F70" w:rsidRDefault="00117F70" w:rsidP="00117F70">
      <w:pPr>
        <w:jc w:val="center"/>
        <w:rPr>
          <w:rFonts w:hint="eastAsia"/>
          <w:color w:val="000000"/>
          <w:szCs w:val="21"/>
        </w:rPr>
      </w:pPr>
      <w:r>
        <w:rPr>
          <w:color w:val="000000"/>
          <w:szCs w:val="21"/>
        </w:rPr>
        <w:t>*</w:t>
      </w:r>
      <w:r w:rsidR="00AC7C83">
        <w:rPr>
          <w:rFonts w:hint="eastAsia"/>
          <w:color w:val="000000"/>
          <w:szCs w:val="21"/>
        </w:rPr>
        <w:t>**</w:t>
      </w:r>
    </w:p>
    <w:p w14:paraId="7CE1F0E4" w14:textId="77777777" w:rsidR="00117F70" w:rsidRDefault="00117F70" w:rsidP="004209F2">
      <w:pPr>
        <w:rPr>
          <w:color w:val="000000"/>
          <w:szCs w:val="21"/>
        </w:rPr>
      </w:pPr>
    </w:p>
    <w:p w14:paraId="02E36467" w14:textId="77777777" w:rsidR="00054453" w:rsidRPr="00054453" w:rsidRDefault="00054453" w:rsidP="00065CD8">
      <w:pPr>
        <w:ind w:firstLineChars="200" w:firstLine="420"/>
        <w:rPr>
          <w:color w:val="000000"/>
          <w:szCs w:val="21"/>
        </w:rPr>
      </w:pPr>
      <w:r w:rsidRPr="00054453">
        <w:rPr>
          <w:rFonts w:hint="eastAsia"/>
          <w:color w:val="000000"/>
          <w:szCs w:val="21"/>
        </w:rPr>
        <w:t>《谜团之谜》（</w:t>
      </w:r>
      <w:r w:rsidRPr="00065CD8">
        <w:rPr>
          <w:rFonts w:hint="eastAsia"/>
          <w:i/>
          <w:iCs/>
          <w:color w:val="000000"/>
          <w:szCs w:val="21"/>
        </w:rPr>
        <w:t>A Mystery of Mysteries</w:t>
      </w:r>
      <w:r w:rsidRPr="00054453">
        <w:rPr>
          <w:rFonts w:hint="eastAsia"/>
          <w:color w:val="000000"/>
          <w:szCs w:val="21"/>
        </w:rPr>
        <w:t>）畅销书作者全新力作，一部重新审视马克·吐温当代影响的评传。</w:t>
      </w:r>
    </w:p>
    <w:p w14:paraId="688F6369" w14:textId="77777777" w:rsidR="00054453" w:rsidRPr="00054453" w:rsidRDefault="00054453" w:rsidP="00054453">
      <w:pPr>
        <w:rPr>
          <w:color w:val="000000"/>
          <w:szCs w:val="21"/>
        </w:rPr>
      </w:pPr>
    </w:p>
    <w:p w14:paraId="5FE5A27D" w14:textId="5479CA24" w:rsidR="00054453" w:rsidRPr="00065CD8" w:rsidRDefault="00054453" w:rsidP="00065CD8">
      <w:pPr>
        <w:ind w:firstLineChars="200" w:firstLine="420"/>
        <w:rPr>
          <w:color w:val="000000"/>
          <w:szCs w:val="21"/>
        </w:rPr>
      </w:pPr>
      <w:r w:rsidRPr="00065CD8">
        <w:rPr>
          <w:rFonts w:hint="eastAsia"/>
          <w:color w:val="000000"/>
          <w:szCs w:val="21"/>
        </w:rPr>
        <w:t>“</w:t>
      </w:r>
      <w:r w:rsidR="00065CD8" w:rsidRPr="00065CD8">
        <w:rPr>
          <w:color w:val="000000"/>
          <w:szCs w:val="21"/>
        </w:rPr>
        <w:t>正确的词和近乎正确的词之间的区别就像是</w:t>
      </w:r>
      <w:r w:rsidR="00065CD8">
        <w:rPr>
          <w:rFonts w:hint="eastAsia"/>
          <w:color w:val="000000"/>
          <w:szCs w:val="21"/>
        </w:rPr>
        <w:t>萤火虫</w:t>
      </w:r>
      <w:r w:rsidR="00065CD8" w:rsidRPr="00065CD8">
        <w:rPr>
          <w:color w:val="000000"/>
          <w:szCs w:val="21"/>
        </w:rPr>
        <w:t>和</w:t>
      </w:r>
      <w:r w:rsidR="00065CD8">
        <w:rPr>
          <w:rFonts w:hint="eastAsia"/>
          <w:color w:val="000000"/>
          <w:szCs w:val="21"/>
        </w:rPr>
        <w:t>闪电</w:t>
      </w:r>
      <w:r w:rsidR="00065CD8" w:rsidRPr="00065CD8">
        <w:rPr>
          <w:color w:val="000000"/>
          <w:szCs w:val="21"/>
        </w:rPr>
        <w:t>之间的差别。</w:t>
      </w:r>
      <w:r w:rsidRPr="00065CD8">
        <w:rPr>
          <w:rFonts w:hint="eastAsia"/>
          <w:color w:val="000000"/>
          <w:szCs w:val="21"/>
        </w:rPr>
        <w:t>”——马克·吐温（</w:t>
      </w:r>
      <w:r w:rsidRPr="00065CD8">
        <w:rPr>
          <w:rFonts w:hint="eastAsia"/>
          <w:color w:val="000000"/>
          <w:szCs w:val="21"/>
        </w:rPr>
        <w:t>Mark Twain</w:t>
      </w:r>
      <w:r w:rsidRPr="00065CD8">
        <w:rPr>
          <w:rFonts w:hint="eastAsia"/>
          <w:color w:val="000000"/>
          <w:szCs w:val="21"/>
        </w:rPr>
        <w:t>）</w:t>
      </w:r>
    </w:p>
    <w:p w14:paraId="0797831C" w14:textId="77777777" w:rsidR="00054453" w:rsidRPr="00054453" w:rsidRDefault="00054453" w:rsidP="00054453">
      <w:pPr>
        <w:rPr>
          <w:color w:val="000000"/>
          <w:szCs w:val="21"/>
        </w:rPr>
      </w:pPr>
    </w:p>
    <w:p w14:paraId="5A8D79A6" w14:textId="77777777" w:rsidR="00054453" w:rsidRPr="00054453" w:rsidRDefault="00054453" w:rsidP="00065CD8">
      <w:pPr>
        <w:ind w:firstLineChars="200" w:firstLine="420"/>
        <w:rPr>
          <w:color w:val="000000"/>
          <w:szCs w:val="21"/>
        </w:rPr>
      </w:pPr>
      <w:r w:rsidRPr="00054453">
        <w:rPr>
          <w:rFonts w:hint="eastAsia"/>
          <w:color w:val="000000"/>
          <w:szCs w:val="21"/>
        </w:rPr>
        <w:t>马克·吐温早已对我们今天面对的许多问题发出警告。他常常以极为犀利的幽默，提醒我们警惕那些可能被用来分化彼此的因素：政治、宗教、偏见、无知、偏执、贫富差距、阶级对立、嫉妒、贪婪，等等。如今，马克·吐温的作品正逐渐淡出课程体系，《萤火虫与闪电》（</w:t>
      </w:r>
      <w:r w:rsidRPr="00054453">
        <w:rPr>
          <w:rFonts w:hint="eastAsia"/>
          <w:color w:val="000000"/>
          <w:szCs w:val="21"/>
        </w:rPr>
        <w:t>The Lightning-Bug and the Lightning</w:t>
      </w:r>
      <w:r w:rsidRPr="00054453">
        <w:rPr>
          <w:rFonts w:hint="eastAsia"/>
          <w:color w:val="000000"/>
          <w:szCs w:val="21"/>
        </w:rPr>
        <w:t>）则告诉我们，为什么当下的我们比以往任何时候都更需要聆听他的声音。</w:t>
      </w:r>
    </w:p>
    <w:p w14:paraId="0080C327" w14:textId="77777777" w:rsidR="00054453" w:rsidRPr="00054453" w:rsidRDefault="00054453" w:rsidP="00054453">
      <w:pPr>
        <w:rPr>
          <w:color w:val="000000"/>
          <w:szCs w:val="21"/>
        </w:rPr>
      </w:pPr>
    </w:p>
    <w:p w14:paraId="66CB6D95" w14:textId="3EBAA6A9" w:rsidR="00054453" w:rsidRPr="00054453" w:rsidRDefault="00054453" w:rsidP="00065CD8">
      <w:pPr>
        <w:ind w:firstLineChars="200" w:firstLine="420"/>
        <w:rPr>
          <w:color w:val="000000"/>
          <w:szCs w:val="21"/>
        </w:rPr>
      </w:pPr>
      <w:r w:rsidRPr="00054453">
        <w:rPr>
          <w:rFonts w:hint="eastAsia"/>
          <w:color w:val="000000"/>
          <w:szCs w:val="21"/>
        </w:rPr>
        <w:t>如同他那部畅销的埃德加·爱伦·坡（</w:t>
      </w:r>
      <w:r w:rsidRPr="00054453">
        <w:rPr>
          <w:rFonts w:hint="eastAsia"/>
          <w:color w:val="000000"/>
          <w:szCs w:val="21"/>
        </w:rPr>
        <w:t>Edgar Allan Poe</w:t>
      </w:r>
      <w:r w:rsidRPr="00054453">
        <w:rPr>
          <w:rFonts w:hint="eastAsia"/>
          <w:color w:val="000000"/>
          <w:szCs w:val="21"/>
        </w:rPr>
        <w:t>）传记《谜团之谜》，马克·达维齐亚克在本书中既借助了自己作为国际公认的马克·吐温研究学者数十年来的研究积累，也融入了四十五年来在舞台上扮演马克·吐温的演出经验。他还参考了自己数十年来与众多人士的交流，包括马克·吐温美国幽默奖（</w:t>
      </w:r>
      <w:r w:rsidRPr="00054453">
        <w:rPr>
          <w:rFonts w:hint="eastAsia"/>
          <w:color w:val="000000"/>
          <w:szCs w:val="21"/>
        </w:rPr>
        <w:t>Mark Twain Prize for American Humor</w:t>
      </w:r>
      <w:r w:rsidRPr="00054453">
        <w:rPr>
          <w:rFonts w:hint="eastAsia"/>
          <w:color w:val="000000"/>
          <w:szCs w:val="21"/>
        </w:rPr>
        <w:t>）得主卡尔·雷纳（</w:t>
      </w:r>
      <w:r w:rsidRPr="00054453">
        <w:rPr>
          <w:rFonts w:hint="eastAsia"/>
          <w:color w:val="000000"/>
          <w:szCs w:val="21"/>
        </w:rPr>
        <w:t>Carl Reiner</w:t>
      </w:r>
      <w:r w:rsidRPr="00054453">
        <w:rPr>
          <w:rFonts w:hint="eastAsia"/>
          <w:color w:val="000000"/>
          <w:szCs w:val="21"/>
        </w:rPr>
        <w:t>）和卡罗尔·伯内特（</w:t>
      </w:r>
      <w:r w:rsidRPr="00054453">
        <w:rPr>
          <w:rFonts w:hint="eastAsia"/>
          <w:color w:val="000000"/>
          <w:szCs w:val="21"/>
        </w:rPr>
        <w:t>Carol Burnett</w:t>
      </w:r>
      <w:r w:rsidRPr="00054453">
        <w:rPr>
          <w:rFonts w:hint="eastAsia"/>
          <w:color w:val="000000"/>
          <w:szCs w:val="21"/>
        </w:rPr>
        <w:t>），以及马克·吐温研究者、传记作家、纪录片创作者——其中最知名的当数肯·伯恩斯（</w:t>
      </w:r>
      <w:r w:rsidRPr="00054453">
        <w:rPr>
          <w:rFonts w:hint="eastAsia"/>
          <w:color w:val="000000"/>
          <w:szCs w:val="21"/>
        </w:rPr>
        <w:t>Ken Burns</w:t>
      </w:r>
      <w:r w:rsidRPr="00054453">
        <w:rPr>
          <w:rFonts w:hint="eastAsia"/>
          <w:color w:val="000000"/>
          <w:szCs w:val="21"/>
        </w:rPr>
        <w:t>）——和众多马克·吐温的爱好者。这些人中还有多位曾经扮演过马克·吐温的演员，如哈尔·霍尔布鲁克（</w:t>
      </w:r>
      <w:r w:rsidRPr="00054453">
        <w:rPr>
          <w:rFonts w:hint="eastAsia"/>
          <w:color w:val="000000"/>
          <w:szCs w:val="21"/>
        </w:rPr>
        <w:t>Hal Holbrook</w:t>
      </w:r>
      <w:r w:rsidRPr="00054453">
        <w:rPr>
          <w:rFonts w:hint="eastAsia"/>
          <w:color w:val="000000"/>
          <w:szCs w:val="21"/>
        </w:rPr>
        <w:t>）、杰森·罗巴兹（</w:t>
      </w:r>
      <w:r w:rsidRPr="00054453">
        <w:rPr>
          <w:rFonts w:hint="eastAsia"/>
          <w:color w:val="000000"/>
          <w:szCs w:val="21"/>
        </w:rPr>
        <w:t>Jason Robards</w:t>
      </w:r>
      <w:r w:rsidRPr="00054453">
        <w:rPr>
          <w:rFonts w:hint="eastAsia"/>
          <w:color w:val="000000"/>
          <w:szCs w:val="21"/>
        </w:rPr>
        <w:t>）和詹姆斯·加纳（</w:t>
      </w:r>
      <w:r w:rsidRPr="00054453">
        <w:rPr>
          <w:rFonts w:hint="eastAsia"/>
          <w:color w:val="000000"/>
          <w:szCs w:val="21"/>
        </w:rPr>
        <w:t>James Garner</w:t>
      </w:r>
      <w:r w:rsidRPr="00054453">
        <w:rPr>
          <w:rFonts w:hint="eastAsia"/>
          <w:color w:val="000000"/>
          <w:szCs w:val="21"/>
        </w:rPr>
        <w:t>）。</w:t>
      </w:r>
    </w:p>
    <w:p w14:paraId="2537D2BC" w14:textId="77777777" w:rsidR="00054453" w:rsidRPr="00054453" w:rsidRDefault="00054453" w:rsidP="00054453">
      <w:pPr>
        <w:rPr>
          <w:color w:val="000000"/>
          <w:szCs w:val="21"/>
        </w:rPr>
      </w:pPr>
    </w:p>
    <w:p w14:paraId="699C40EC" w14:textId="77777777" w:rsidR="004209F2" w:rsidRDefault="00054453" w:rsidP="00065CD8">
      <w:pPr>
        <w:ind w:firstLineChars="200" w:firstLine="420"/>
        <w:rPr>
          <w:color w:val="000000"/>
          <w:szCs w:val="21"/>
        </w:rPr>
      </w:pPr>
      <w:r w:rsidRPr="00054453">
        <w:rPr>
          <w:rFonts w:hint="eastAsia"/>
          <w:color w:val="000000"/>
          <w:szCs w:val="21"/>
        </w:rPr>
        <w:t>《萤火虫与闪电》既锐利大胆，又真挚动人；时而令人心碎，时而令人捧腹。本书将彻底破除长久以来围绕马克·吐温形成的种种迷思、误解与刻板印象。</w:t>
      </w:r>
    </w:p>
    <w:p w14:paraId="2A739AA4" w14:textId="77777777" w:rsidR="00054453" w:rsidRDefault="00054453" w:rsidP="00054453">
      <w:pPr>
        <w:rPr>
          <w:color w:val="000000"/>
          <w:szCs w:val="21"/>
        </w:rPr>
      </w:pPr>
    </w:p>
    <w:p w14:paraId="3000578D" w14:textId="77777777" w:rsidR="00054453" w:rsidRPr="00054453" w:rsidRDefault="00054453" w:rsidP="00054453">
      <w:pPr>
        <w:rPr>
          <w:b/>
          <w:color w:val="000000"/>
        </w:rPr>
      </w:pPr>
    </w:p>
    <w:p w14:paraId="182B8B20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985085D" w14:textId="2115A974" w:rsidR="004209F2" w:rsidRDefault="004209F2" w:rsidP="004209F2">
      <w:pPr>
        <w:spacing w:line="280" w:lineRule="exact"/>
        <w:rPr>
          <w:b/>
          <w:szCs w:val="21"/>
        </w:rPr>
      </w:pPr>
    </w:p>
    <w:p w14:paraId="200B0804" w14:textId="57129B36" w:rsidR="001B0743" w:rsidRPr="001B0743" w:rsidRDefault="001B0743" w:rsidP="001B0743">
      <w:pPr>
        <w:spacing w:line="280" w:lineRule="exact"/>
        <w:ind w:firstLineChars="200" w:firstLine="422"/>
        <w:rPr>
          <w:bCs/>
          <w:szCs w:val="21"/>
        </w:rPr>
      </w:pPr>
      <w:r>
        <w:rPr>
          <w:b/>
          <w:noProof/>
          <w:szCs w:val="21"/>
        </w:rPr>
        <w:drawing>
          <wp:anchor distT="0" distB="0" distL="114300" distR="114300" simplePos="0" relativeHeight="251663360" behindDoc="0" locked="0" layoutInCell="1" allowOverlap="1" wp14:anchorId="2CCFD6FC" wp14:editId="55930DF0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295400" cy="1295400"/>
            <wp:effectExtent l="0" t="0" r="0" b="0"/>
            <wp:wrapSquare wrapText="bothSides"/>
            <wp:docPr id="3168032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0743">
        <w:rPr>
          <w:b/>
          <w:szCs w:val="21"/>
        </w:rPr>
        <w:t>马克</w:t>
      </w:r>
      <w:r>
        <w:rPr>
          <w:rFonts w:hint="eastAsia"/>
          <w:b/>
          <w:szCs w:val="21"/>
        </w:rPr>
        <w:t>·</w:t>
      </w:r>
      <w:r w:rsidRPr="001B0743">
        <w:rPr>
          <w:b/>
          <w:szCs w:val="21"/>
        </w:rPr>
        <w:t>达维齐亚克（</w:t>
      </w:r>
      <w:r w:rsidRPr="001B0743">
        <w:rPr>
          <w:b/>
        </w:rPr>
        <w:t>Mark Dawidziak</w:t>
      </w:r>
      <w:r w:rsidRPr="001B0743">
        <w:rPr>
          <w:b/>
          <w:szCs w:val="21"/>
        </w:rPr>
        <w:t>）</w:t>
      </w:r>
      <w:r w:rsidRPr="001B0743">
        <w:rPr>
          <w:bCs/>
          <w:szCs w:val="21"/>
        </w:rPr>
        <w:t>著有或编有约</w:t>
      </w:r>
      <w:r w:rsidRPr="001B0743">
        <w:rPr>
          <w:bCs/>
          <w:szCs w:val="21"/>
        </w:rPr>
        <w:t>25</w:t>
      </w:r>
      <w:r w:rsidRPr="001B0743">
        <w:rPr>
          <w:bCs/>
          <w:szCs w:val="21"/>
        </w:rPr>
        <w:t>部作品，其中包括三部研究具有里程碑意义的电视剧的著作。他最新出版的埃德加</w:t>
      </w:r>
      <w:r>
        <w:rPr>
          <w:rFonts w:hint="eastAsia"/>
          <w:bCs/>
          <w:szCs w:val="21"/>
        </w:rPr>
        <w:t>·</w:t>
      </w:r>
      <w:r w:rsidRPr="001B0743">
        <w:rPr>
          <w:bCs/>
          <w:szCs w:val="21"/>
        </w:rPr>
        <w:t>爱伦</w:t>
      </w:r>
      <w:r>
        <w:rPr>
          <w:rFonts w:hint="eastAsia"/>
          <w:bCs/>
          <w:szCs w:val="21"/>
        </w:rPr>
        <w:t>·</w:t>
      </w:r>
      <w:r w:rsidRPr="001B0743">
        <w:rPr>
          <w:bCs/>
          <w:szCs w:val="21"/>
        </w:rPr>
        <w:t>坡（</w:t>
      </w:r>
      <w:r w:rsidRPr="001B0743">
        <w:rPr>
          <w:bCs/>
          <w:szCs w:val="21"/>
        </w:rPr>
        <w:t>Edgar Allan Poe</w:t>
      </w:r>
      <w:r w:rsidRPr="001B0743">
        <w:rPr>
          <w:bCs/>
          <w:szCs w:val="21"/>
        </w:rPr>
        <w:t>）传记《谜团之谜：埃德加</w:t>
      </w:r>
      <w:r>
        <w:rPr>
          <w:rFonts w:hint="eastAsia"/>
          <w:bCs/>
          <w:szCs w:val="21"/>
        </w:rPr>
        <w:t>·</w:t>
      </w:r>
      <w:r w:rsidRPr="001B0743">
        <w:rPr>
          <w:bCs/>
          <w:szCs w:val="21"/>
        </w:rPr>
        <w:t>爱伦</w:t>
      </w:r>
      <w:r>
        <w:rPr>
          <w:rFonts w:hint="eastAsia"/>
          <w:bCs/>
          <w:szCs w:val="21"/>
        </w:rPr>
        <w:t>·</w:t>
      </w:r>
      <w:r w:rsidRPr="001B0743">
        <w:rPr>
          <w:bCs/>
          <w:szCs w:val="21"/>
        </w:rPr>
        <w:t>坡的死与生》（</w:t>
      </w:r>
      <w:r w:rsidRPr="001B0743">
        <w:rPr>
          <w:bCs/>
          <w:i/>
          <w:iCs/>
          <w:szCs w:val="21"/>
        </w:rPr>
        <w:t>A Mystery of Mysteries: The Death and Life of Edgar Allan Poe</w:t>
      </w:r>
      <w:r w:rsidRPr="001B0743">
        <w:rPr>
          <w:bCs/>
          <w:szCs w:val="21"/>
        </w:rPr>
        <w:t>）曾获得多个奖项提名，包括爱德加奖（</w:t>
      </w:r>
      <w:r w:rsidRPr="001B0743">
        <w:rPr>
          <w:bCs/>
          <w:szCs w:val="21"/>
        </w:rPr>
        <w:t>Edgar Award</w:t>
      </w:r>
      <w:r w:rsidRPr="001B0743">
        <w:rPr>
          <w:bCs/>
          <w:szCs w:val="21"/>
        </w:rPr>
        <w:t>）、阿加莎奖（</w:t>
      </w:r>
      <w:r w:rsidRPr="001B0743">
        <w:rPr>
          <w:bCs/>
          <w:szCs w:val="21"/>
        </w:rPr>
        <w:t>Agatha Award</w:t>
      </w:r>
      <w:r w:rsidRPr="001B0743">
        <w:rPr>
          <w:bCs/>
          <w:szCs w:val="21"/>
        </w:rPr>
        <w:t>）、安东尼奖（</w:t>
      </w:r>
      <w:r w:rsidRPr="001B0743">
        <w:rPr>
          <w:bCs/>
          <w:szCs w:val="21"/>
        </w:rPr>
        <w:t>Anthony Award</w:t>
      </w:r>
      <w:r w:rsidRPr="001B0743">
        <w:rPr>
          <w:bCs/>
          <w:szCs w:val="21"/>
        </w:rPr>
        <w:t>）、马卡维蒂奖（</w:t>
      </w:r>
      <w:r w:rsidRPr="001B0743">
        <w:rPr>
          <w:bCs/>
          <w:szCs w:val="21"/>
        </w:rPr>
        <w:t>Macavity Award</w:t>
      </w:r>
      <w:r w:rsidRPr="001B0743">
        <w:rPr>
          <w:bCs/>
          <w:szCs w:val="21"/>
        </w:rPr>
        <w:t>）和俄亥俄图书奖（</w:t>
      </w:r>
      <w:r w:rsidRPr="001B0743">
        <w:rPr>
          <w:bCs/>
          <w:szCs w:val="21"/>
        </w:rPr>
        <w:t>Ohioana Award</w:t>
      </w:r>
      <w:r w:rsidRPr="001B0743">
        <w:rPr>
          <w:bCs/>
          <w:szCs w:val="21"/>
        </w:rPr>
        <w:t>）。他还是国际公认的马克</w:t>
      </w:r>
      <w:r w:rsidRPr="001B0743">
        <w:rPr>
          <w:bCs/>
          <w:szCs w:val="21"/>
        </w:rPr>
        <w:t>·</w:t>
      </w:r>
      <w:r w:rsidRPr="001B0743">
        <w:rPr>
          <w:bCs/>
          <w:szCs w:val="21"/>
        </w:rPr>
        <w:t>吐温（</w:t>
      </w:r>
      <w:r w:rsidRPr="001B0743">
        <w:rPr>
          <w:bCs/>
          <w:szCs w:val="21"/>
        </w:rPr>
        <w:t>Mark Twain</w:t>
      </w:r>
      <w:r w:rsidRPr="001B0743">
        <w:rPr>
          <w:bCs/>
          <w:szCs w:val="21"/>
        </w:rPr>
        <w:t>）研究学者，已有五部著作以这位美国文学巨匠为主题。达维齐亚克曾在《阿克伦灯塔报》（</w:t>
      </w:r>
      <w:r w:rsidRPr="001B0743">
        <w:rPr>
          <w:bCs/>
          <w:i/>
          <w:iCs/>
          <w:szCs w:val="21"/>
        </w:rPr>
        <w:t>Akron Beacon Journal</w:t>
      </w:r>
      <w:r w:rsidRPr="001B0743">
        <w:rPr>
          <w:bCs/>
          <w:szCs w:val="21"/>
        </w:rPr>
        <w:t>）、《克利夫兰老实人报》（</w:t>
      </w:r>
      <w:r w:rsidRPr="001B0743">
        <w:rPr>
          <w:bCs/>
          <w:i/>
          <w:iCs/>
          <w:szCs w:val="21"/>
        </w:rPr>
        <w:t>Cleveland Plain Dealer</w:t>
      </w:r>
      <w:r w:rsidRPr="001B0743">
        <w:rPr>
          <w:bCs/>
          <w:szCs w:val="21"/>
        </w:rPr>
        <w:t>）等报纸担任电视、电影和戏剧评论员，评论生涯长达</w:t>
      </w:r>
      <w:r w:rsidRPr="001B0743">
        <w:rPr>
          <w:bCs/>
          <w:szCs w:val="21"/>
        </w:rPr>
        <w:t>43</w:t>
      </w:r>
      <w:r w:rsidRPr="001B0743">
        <w:rPr>
          <w:bCs/>
          <w:szCs w:val="21"/>
        </w:rPr>
        <w:t>年。在虚构类创作方面，他还写过恐怖小说、短篇小说和漫画脚本。他现居俄亥俄州。</w:t>
      </w:r>
    </w:p>
    <w:p w14:paraId="119A8055" w14:textId="77777777" w:rsidR="00C077A6" w:rsidRDefault="00C077A6">
      <w:pPr>
        <w:rPr>
          <w:b/>
          <w:color w:val="000000"/>
        </w:rPr>
      </w:pPr>
    </w:p>
    <w:p w14:paraId="6F39E543" w14:textId="77777777" w:rsidR="00C077A6" w:rsidRDefault="00C077A6">
      <w:pPr>
        <w:rPr>
          <w:b/>
          <w:color w:val="000000"/>
        </w:rPr>
      </w:pPr>
    </w:p>
    <w:p w14:paraId="1B1D37E0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634E671D" w14:textId="77777777" w:rsidR="001B0743" w:rsidRDefault="001B0743" w:rsidP="001B0743">
      <w:pPr>
        <w:rPr>
          <w:b/>
          <w:color w:val="000000"/>
        </w:rPr>
      </w:pPr>
    </w:p>
    <w:p w14:paraId="559B6A59" w14:textId="76ED5C3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作者按（兼声明）：名字有何要紧？</w:t>
      </w:r>
      <w:r w:rsidRPr="0024434B">
        <w:rPr>
          <w:rFonts w:hint="eastAsia"/>
          <w:bCs/>
          <w:color w:val="000000"/>
        </w:rPr>
        <w:t xml:space="preserve"> ix</w:t>
      </w:r>
    </w:p>
    <w:p w14:paraId="62216698" w14:textId="0AF7A1CB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引言：不经意间流露的智慧</w:t>
      </w:r>
      <w:r w:rsidRPr="0024434B">
        <w:rPr>
          <w:rFonts w:hint="eastAsia"/>
          <w:bCs/>
          <w:color w:val="000000"/>
        </w:rPr>
        <w:t xml:space="preserve"> xi</w:t>
      </w:r>
    </w:p>
    <w:p w14:paraId="3669B461" w14:textId="33720C35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墓中发声，或曰“夜曲式转折点”</w:t>
      </w:r>
      <w:r w:rsidRPr="0024434B">
        <w:rPr>
          <w:rFonts w:hint="eastAsia"/>
          <w:bCs/>
          <w:color w:val="000000"/>
        </w:rPr>
        <w:t xml:space="preserve"> xv</w:t>
      </w:r>
    </w:p>
    <w:p w14:paraId="1039BAF1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11C570E4" w14:textId="130DB68F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第一章　马克·吐温谈……从墓中发声</w:t>
      </w:r>
      <w:r w:rsidRPr="0024434B">
        <w:rPr>
          <w:rFonts w:hint="eastAsia"/>
          <w:b/>
          <w:color w:val="000000"/>
        </w:rPr>
        <w:t xml:space="preserve"> 1</w:t>
      </w:r>
    </w:p>
    <w:p w14:paraId="5E889D4A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归航</w:t>
      </w:r>
      <w:r w:rsidRPr="0024434B">
        <w:rPr>
          <w:rFonts w:hint="eastAsia"/>
          <w:bCs/>
          <w:color w:val="000000"/>
        </w:rPr>
        <w:t xml:space="preserve"> 3</w:t>
      </w:r>
    </w:p>
    <w:p w14:paraId="3A06FE25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他的一生与风云时代，他的逝去与当代意义</w:t>
      </w:r>
      <w:r w:rsidRPr="0024434B">
        <w:rPr>
          <w:rFonts w:hint="eastAsia"/>
          <w:bCs/>
          <w:color w:val="000000"/>
        </w:rPr>
        <w:t xml:space="preserve"> 7</w:t>
      </w:r>
    </w:p>
    <w:p w14:paraId="39509840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说起吐温……美国诺贝尔文学奖得主</w:t>
      </w:r>
      <w:r w:rsidRPr="0024434B">
        <w:rPr>
          <w:rFonts w:hint="eastAsia"/>
          <w:bCs/>
          <w:color w:val="000000"/>
        </w:rPr>
        <w:t xml:space="preserve"> 23</w:t>
      </w:r>
    </w:p>
    <w:p w14:paraId="63ED9BAD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2D7A202E" w14:textId="6648ED3E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第二章　马克·吐温谈……童年、梦幻般的顽皮与挥之不去的梦魇</w:t>
      </w:r>
      <w:r w:rsidRPr="0024434B">
        <w:rPr>
          <w:rFonts w:hint="eastAsia"/>
          <w:b/>
          <w:color w:val="000000"/>
        </w:rPr>
        <w:t xml:space="preserve"> 27</w:t>
      </w:r>
    </w:p>
    <w:p w14:paraId="41314081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房间里的尸体</w:t>
      </w:r>
      <w:r w:rsidRPr="0024434B">
        <w:rPr>
          <w:rFonts w:hint="eastAsia"/>
          <w:bCs/>
          <w:color w:val="000000"/>
        </w:rPr>
        <w:t xml:space="preserve"> 29</w:t>
      </w:r>
    </w:p>
    <w:p w14:paraId="19846CC2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“世上再没有比那更美好的时光”</w:t>
      </w:r>
      <w:r w:rsidRPr="0024434B">
        <w:rPr>
          <w:rFonts w:hint="eastAsia"/>
          <w:bCs/>
          <w:color w:val="000000"/>
        </w:rPr>
        <w:t xml:space="preserve"> 34</w:t>
      </w:r>
    </w:p>
    <w:p w14:paraId="084D046E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说起吐温……同时代的美国作家</w:t>
      </w:r>
      <w:r w:rsidRPr="0024434B">
        <w:rPr>
          <w:rFonts w:hint="eastAsia"/>
          <w:bCs/>
          <w:color w:val="000000"/>
        </w:rPr>
        <w:t xml:space="preserve"> 46</w:t>
      </w:r>
    </w:p>
    <w:p w14:paraId="0DAF9B0C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24DBDFD9" w14:textId="375C6C11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第三章　马克·吐温谈……偏见、种族主义与偏执</w:t>
      </w:r>
      <w:r w:rsidRPr="0024434B">
        <w:rPr>
          <w:rFonts w:hint="eastAsia"/>
          <w:b/>
          <w:color w:val="000000"/>
        </w:rPr>
        <w:t xml:space="preserve"> 49</w:t>
      </w:r>
    </w:p>
    <w:p w14:paraId="22273C0F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“世上最吵闹的家伙”</w:t>
      </w:r>
      <w:r w:rsidRPr="0024434B">
        <w:rPr>
          <w:rFonts w:hint="eastAsia"/>
          <w:bCs/>
          <w:color w:val="000000"/>
        </w:rPr>
        <w:t xml:space="preserve"> 51</w:t>
      </w:r>
    </w:p>
    <w:p w14:paraId="5637D614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“承袭而来的观念是种奇怪的东西”</w:t>
      </w:r>
      <w:r w:rsidRPr="0024434B">
        <w:rPr>
          <w:rFonts w:hint="eastAsia"/>
          <w:bCs/>
          <w:color w:val="000000"/>
        </w:rPr>
        <w:t xml:space="preserve"> 54</w:t>
      </w:r>
    </w:p>
    <w:p w14:paraId="371C93CF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说起吐温……马克·吐温美国幽默奖得主</w:t>
      </w:r>
      <w:r w:rsidRPr="0024434B">
        <w:rPr>
          <w:rFonts w:hint="eastAsia"/>
          <w:bCs/>
          <w:color w:val="000000"/>
        </w:rPr>
        <w:t xml:space="preserve"> 84</w:t>
      </w:r>
    </w:p>
    <w:p w14:paraId="5E5F3E2B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06E0ECE3" w14:textId="7E9DB610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第四章　马克·吐温谈……教育</w:t>
      </w:r>
      <w:r w:rsidRPr="0024434B">
        <w:rPr>
          <w:rFonts w:hint="eastAsia"/>
          <w:b/>
          <w:color w:val="000000"/>
        </w:rPr>
        <w:t xml:space="preserve"> 87</w:t>
      </w:r>
    </w:p>
    <w:p w14:paraId="7DEC7E34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“你猜我会去哪儿？”</w:t>
      </w:r>
      <w:r w:rsidRPr="0024434B">
        <w:rPr>
          <w:rFonts w:hint="eastAsia"/>
          <w:bCs/>
          <w:color w:val="000000"/>
        </w:rPr>
        <w:t xml:space="preserve"> 89</w:t>
      </w:r>
    </w:p>
    <w:p w14:paraId="74B28481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“培养决定一切”</w:t>
      </w:r>
      <w:r w:rsidRPr="0024434B">
        <w:rPr>
          <w:rFonts w:hint="eastAsia"/>
          <w:bCs/>
          <w:color w:val="000000"/>
        </w:rPr>
        <w:t xml:space="preserve"> 93</w:t>
      </w:r>
    </w:p>
    <w:p w14:paraId="7F922D30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说起吐温……文学评论家</w:t>
      </w:r>
      <w:r w:rsidRPr="0024434B">
        <w:rPr>
          <w:rFonts w:hint="eastAsia"/>
          <w:bCs/>
          <w:color w:val="000000"/>
        </w:rPr>
        <w:t xml:space="preserve"> 102</w:t>
      </w:r>
    </w:p>
    <w:p w14:paraId="25DC9309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1A0178D8" w14:textId="5C575B0F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第五章　马克·吐温谈……战争</w:t>
      </w:r>
      <w:r w:rsidRPr="0024434B">
        <w:rPr>
          <w:rFonts w:hint="eastAsia"/>
          <w:b/>
          <w:color w:val="000000"/>
        </w:rPr>
        <w:t xml:space="preserve"> 105</w:t>
      </w:r>
    </w:p>
    <w:p w14:paraId="4585AF44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“我本来可以当兵的”</w:t>
      </w:r>
      <w:r w:rsidRPr="0024434B">
        <w:rPr>
          <w:rFonts w:hint="eastAsia"/>
          <w:bCs/>
          <w:color w:val="000000"/>
        </w:rPr>
        <w:t xml:space="preserve"> 107</w:t>
      </w:r>
    </w:p>
    <w:p w14:paraId="34A19168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“暴行中的暴行——战争”</w:t>
      </w:r>
      <w:r w:rsidRPr="0024434B">
        <w:rPr>
          <w:rFonts w:hint="eastAsia"/>
          <w:bCs/>
          <w:color w:val="000000"/>
        </w:rPr>
        <w:t xml:space="preserve"> 113</w:t>
      </w:r>
    </w:p>
    <w:p w14:paraId="3554041F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说起吐温……他的名人朋友</w:t>
      </w:r>
      <w:r w:rsidRPr="0024434B">
        <w:rPr>
          <w:rFonts w:hint="eastAsia"/>
          <w:bCs/>
          <w:color w:val="000000"/>
        </w:rPr>
        <w:t xml:space="preserve"> 132</w:t>
      </w:r>
    </w:p>
    <w:p w14:paraId="732EDBB8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67B02677" w14:textId="1545600F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第六章　马克·吐温谈……爱情</w:t>
      </w:r>
      <w:r w:rsidRPr="0024434B">
        <w:rPr>
          <w:rFonts w:hint="eastAsia"/>
          <w:b/>
          <w:color w:val="000000"/>
        </w:rPr>
        <w:t xml:space="preserve"> 135</w:t>
      </w:r>
    </w:p>
    <w:p w14:paraId="6BC0908C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“全世界最好的姑娘”</w:t>
      </w:r>
      <w:r w:rsidRPr="0024434B">
        <w:rPr>
          <w:rFonts w:hint="eastAsia"/>
          <w:bCs/>
          <w:color w:val="000000"/>
        </w:rPr>
        <w:t xml:space="preserve"> 137</w:t>
      </w:r>
    </w:p>
    <w:p w14:paraId="55764B96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“那里便是伊甸园”</w:t>
      </w:r>
      <w:r w:rsidRPr="0024434B">
        <w:rPr>
          <w:rFonts w:hint="eastAsia"/>
          <w:bCs/>
          <w:color w:val="000000"/>
        </w:rPr>
        <w:t xml:space="preserve"> 143</w:t>
      </w:r>
    </w:p>
    <w:p w14:paraId="363E95BB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说起吐温……诗人</w:t>
      </w:r>
      <w:r w:rsidRPr="0024434B">
        <w:rPr>
          <w:rFonts w:hint="eastAsia"/>
          <w:bCs/>
          <w:color w:val="000000"/>
        </w:rPr>
        <w:t xml:space="preserve"> 150</w:t>
      </w:r>
    </w:p>
    <w:p w14:paraId="1A02F16A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7DF4381C" w14:textId="36F05115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第七章　马克·吐温谈……政治与爱国主义</w:t>
      </w:r>
      <w:r w:rsidRPr="0024434B">
        <w:rPr>
          <w:rFonts w:hint="eastAsia"/>
          <w:b/>
          <w:color w:val="000000"/>
        </w:rPr>
        <w:t xml:space="preserve"> 153</w:t>
      </w:r>
    </w:p>
    <w:p w14:paraId="1D198AC0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“圣帕特里克不讲政治”</w:t>
      </w:r>
      <w:r w:rsidRPr="0024434B">
        <w:rPr>
          <w:rFonts w:hint="eastAsia"/>
          <w:bCs/>
          <w:color w:val="000000"/>
        </w:rPr>
        <w:t xml:space="preserve"> 155</w:t>
      </w:r>
    </w:p>
    <w:p w14:paraId="77ECB5E6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“国家才是根本”</w:t>
      </w:r>
      <w:r w:rsidRPr="0024434B">
        <w:rPr>
          <w:rFonts w:hint="eastAsia"/>
          <w:bCs/>
          <w:color w:val="000000"/>
        </w:rPr>
        <w:t xml:space="preserve"> 162</w:t>
      </w:r>
    </w:p>
    <w:p w14:paraId="4F0B23B4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说起吐温……美国小说家</w:t>
      </w:r>
      <w:r w:rsidRPr="0024434B">
        <w:rPr>
          <w:rFonts w:hint="eastAsia"/>
          <w:bCs/>
          <w:color w:val="000000"/>
        </w:rPr>
        <w:t xml:space="preserve"> 176</w:t>
      </w:r>
    </w:p>
    <w:p w14:paraId="796580A3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4604DBA9" w14:textId="4E789B6D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lastRenderedPageBreak/>
        <w:t>第八章　马克·吐温谈……死亡、灾难与悲痛</w:t>
      </w:r>
      <w:r w:rsidRPr="0024434B">
        <w:rPr>
          <w:rFonts w:hint="eastAsia"/>
          <w:b/>
          <w:color w:val="000000"/>
        </w:rPr>
        <w:t xml:space="preserve"> 179</w:t>
      </w:r>
    </w:p>
    <w:p w14:paraId="436BB258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“人性之谜”</w:t>
      </w:r>
      <w:r w:rsidRPr="0024434B">
        <w:rPr>
          <w:rFonts w:hint="eastAsia"/>
          <w:bCs/>
          <w:color w:val="000000"/>
        </w:rPr>
        <w:t xml:space="preserve"> 181</w:t>
      </w:r>
    </w:p>
    <w:p w14:paraId="15A5AC8B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“一视同仁的朋友——死亡”</w:t>
      </w:r>
      <w:r w:rsidRPr="0024434B">
        <w:rPr>
          <w:rFonts w:hint="eastAsia"/>
          <w:bCs/>
          <w:color w:val="000000"/>
        </w:rPr>
        <w:t xml:space="preserve"> 184</w:t>
      </w:r>
    </w:p>
    <w:p w14:paraId="0FD90A6B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说起吐温……英国文学名家</w:t>
      </w:r>
      <w:r w:rsidRPr="0024434B">
        <w:rPr>
          <w:rFonts w:hint="eastAsia"/>
          <w:bCs/>
          <w:color w:val="000000"/>
        </w:rPr>
        <w:t xml:space="preserve"> 192</w:t>
      </w:r>
    </w:p>
    <w:p w14:paraId="14716E03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5E9612F9" w14:textId="18A99FA5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第九章　马克·吐温谈……金钱欲与贪婪</w:t>
      </w:r>
      <w:r w:rsidRPr="0024434B">
        <w:rPr>
          <w:rFonts w:hint="eastAsia"/>
          <w:b/>
          <w:color w:val="000000"/>
        </w:rPr>
        <w:t xml:space="preserve"> 195</w:t>
      </w:r>
    </w:p>
    <w:p w14:paraId="3E62C8E7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“千万别学我”</w:t>
      </w:r>
      <w:r w:rsidRPr="0024434B">
        <w:rPr>
          <w:rFonts w:hint="eastAsia"/>
          <w:bCs/>
          <w:color w:val="000000"/>
        </w:rPr>
        <w:t xml:space="preserve"> 197</w:t>
      </w:r>
    </w:p>
    <w:p w14:paraId="6EC215B7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“金钱热”</w:t>
      </w:r>
      <w:r w:rsidRPr="0024434B">
        <w:rPr>
          <w:rFonts w:hint="eastAsia"/>
          <w:bCs/>
          <w:color w:val="000000"/>
        </w:rPr>
        <w:t xml:space="preserve"> 203</w:t>
      </w:r>
    </w:p>
    <w:p w14:paraId="26C7F87B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说起吐温……美国剧作家</w:t>
      </w:r>
      <w:r w:rsidRPr="0024434B">
        <w:rPr>
          <w:rFonts w:hint="eastAsia"/>
          <w:bCs/>
          <w:color w:val="000000"/>
        </w:rPr>
        <w:t xml:space="preserve"> 212</w:t>
      </w:r>
    </w:p>
    <w:p w14:paraId="609448D8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33BB6F38" w14:textId="3D5D7717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第十章　马克·吐温谈……宗教</w:t>
      </w:r>
      <w:r w:rsidRPr="0024434B">
        <w:rPr>
          <w:rFonts w:hint="eastAsia"/>
          <w:b/>
          <w:color w:val="000000"/>
        </w:rPr>
        <w:t xml:space="preserve"> 215</w:t>
      </w:r>
    </w:p>
    <w:p w14:paraId="38A68EA3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“我和上帝关系紧张”</w:t>
      </w:r>
      <w:r w:rsidRPr="0024434B">
        <w:rPr>
          <w:rFonts w:hint="eastAsia"/>
          <w:bCs/>
          <w:color w:val="000000"/>
        </w:rPr>
        <w:t xml:space="preserve"> 217</w:t>
      </w:r>
    </w:p>
    <w:p w14:paraId="68BACE24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“上帝累了”</w:t>
      </w:r>
      <w:r w:rsidRPr="0024434B">
        <w:rPr>
          <w:rFonts w:hint="eastAsia"/>
          <w:bCs/>
          <w:color w:val="000000"/>
        </w:rPr>
        <w:t xml:space="preserve"> 220</w:t>
      </w:r>
    </w:p>
    <w:p w14:paraId="61832D7E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说起吐温……幽默作家与喜剧演员</w:t>
      </w:r>
      <w:r w:rsidRPr="0024434B">
        <w:rPr>
          <w:rFonts w:hint="eastAsia"/>
          <w:bCs/>
          <w:color w:val="000000"/>
        </w:rPr>
        <w:t xml:space="preserve"> 231</w:t>
      </w:r>
    </w:p>
    <w:p w14:paraId="007522A1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28BE2486" w14:textId="501E6205" w:rsidR="001B0743" w:rsidRPr="0024434B" w:rsidRDefault="001B0743" w:rsidP="0024434B">
      <w:pPr>
        <w:jc w:val="center"/>
        <w:rPr>
          <w:b/>
          <w:color w:val="000000"/>
        </w:rPr>
      </w:pPr>
      <w:r w:rsidRPr="0024434B">
        <w:rPr>
          <w:rFonts w:hint="eastAsia"/>
          <w:b/>
          <w:color w:val="000000"/>
        </w:rPr>
        <w:t>第十一章　马克·吐温谈……希望与梦想、老去与告别</w:t>
      </w:r>
      <w:r w:rsidRPr="0024434B">
        <w:rPr>
          <w:rFonts w:hint="eastAsia"/>
          <w:b/>
          <w:color w:val="000000"/>
        </w:rPr>
        <w:t xml:space="preserve"> 235</w:t>
      </w:r>
    </w:p>
    <w:p w14:paraId="218BFEB3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“一种崭新而可怕的威严”</w:t>
      </w:r>
      <w:r w:rsidRPr="0024434B">
        <w:rPr>
          <w:rFonts w:hint="eastAsia"/>
          <w:bCs/>
          <w:color w:val="000000"/>
        </w:rPr>
        <w:t xml:space="preserve"> 237</w:t>
      </w:r>
    </w:p>
    <w:p w14:paraId="12B6EC17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最后一程：“玛丽·安号”</w:t>
      </w:r>
      <w:r w:rsidRPr="0024434B">
        <w:rPr>
          <w:rFonts w:hint="eastAsia"/>
          <w:bCs/>
          <w:color w:val="000000"/>
        </w:rPr>
        <w:t xml:space="preserve"> 240</w:t>
      </w:r>
    </w:p>
    <w:p w14:paraId="0E8BDC07" w14:textId="77777777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说起吐温……饰演过马克·吐温的演员</w:t>
      </w:r>
      <w:r w:rsidRPr="0024434B">
        <w:rPr>
          <w:rFonts w:hint="eastAsia"/>
          <w:bCs/>
          <w:color w:val="000000"/>
        </w:rPr>
        <w:t xml:space="preserve"> 243</w:t>
      </w:r>
    </w:p>
    <w:p w14:paraId="2684B413" w14:textId="77777777" w:rsidR="001B0743" w:rsidRPr="0024434B" w:rsidRDefault="001B0743" w:rsidP="0024434B">
      <w:pPr>
        <w:jc w:val="center"/>
        <w:rPr>
          <w:bCs/>
          <w:color w:val="000000"/>
        </w:rPr>
      </w:pPr>
    </w:p>
    <w:p w14:paraId="464BC50C" w14:textId="650EE87E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附录一　马克·吐温生平与作品年表</w:t>
      </w:r>
      <w:r w:rsidRPr="0024434B">
        <w:rPr>
          <w:rFonts w:hint="eastAsia"/>
          <w:bCs/>
          <w:color w:val="000000"/>
        </w:rPr>
        <w:t xml:space="preserve"> 247</w:t>
      </w:r>
    </w:p>
    <w:p w14:paraId="3786A1E2" w14:textId="07FA269C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附录二　并非出自马克·吐温：什么时候不该听信“马克·吐温”</w:t>
      </w:r>
      <w:r w:rsidRPr="0024434B">
        <w:rPr>
          <w:rFonts w:hint="eastAsia"/>
          <w:bCs/>
          <w:color w:val="000000"/>
        </w:rPr>
        <w:t xml:space="preserve"> 259</w:t>
      </w:r>
    </w:p>
    <w:p w14:paraId="0601BD71" w14:textId="4C6E4E32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附录三　安逸之路</w:t>
      </w:r>
      <w:r w:rsidRPr="0024434B">
        <w:rPr>
          <w:rFonts w:hint="eastAsia"/>
          <w:bCs/>
          <w:color w:val="000000"/>
        </w:rPr>
        <w:t xml:space="preserve"> 265</w:t>
      </w:r>
    </w:p>
    <w:p w14:paraId="6091CC49" w14:textId="22A7D350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致谢</w:t>
      </w:r>
      <w:r w:rsidRPr="0024434B">
        <w:rPr>
          <w:rFonts w:hint="eastAsia"/>
          <w:bCs/>
          <w:color w:val="000000"/>
        </w:rPr>
        <w:t xml:space="preserve"> 267</w:t>
      </w:r>
    </w:p>
    <w:p w14:paraId="29E64E83" w14:textId="1B627716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注释与资料来源</w:t>
      </w:r>
      <w:r w:rsidRPr="0024434B">
        <w:rPr>
          <w:rFonts w:hint="eastAsia"/>
          <w:bCs/>
          <w:color w:val="000000"/>
        </w:rPr>
        <w:t xml:space="preserve"> 269</w:t>
      </w:r>
    </w:p>
    <w:p w14:paraId="63B58740" w14:textId="2B7F445C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参考文献</w:t>
      </w:r>
      <w:r w:rsidRPr="0024434B">
        <w:rPr>
          <w:rFonts w:hint="eastAsia"/>
          <w:bCs/>
          <w:color w:val="000000"/>
        </w:rPr>
        <w:t xml:space="preserve"> 301</w:t>
      </w:r>
    </w:p>
    <w:p w14:paraId="4AF53BA8" w14:textId="7251153E" w:rsidR="001B0743" w:rsidRPr="0024434B" w:rsidRDefault="001B0743" w:rsidP="0024434B">
      <w:pPr>
        <w:jc w:val="center"/>
        <w:rPr>
          <w:bCs/>
          <w:color w:val="000000"/>
        </w:rPr>
      </w:pPr>
      <w:r w:rsidRPr="0024434B">
        <w:rPr>
          <w:rFonts w:hint="eastAsia"/>
          <w:bCs/>
          <w:color w:val="000000"/>
        </w:rPr>
        <w:t>索引</w:t>
      </w:r>
      <w:r w:rsidRPr="0024434B">
        <w:rPr>
          <w:rFonts w:hint="eastAsia"/>
          <w:bCs/>
          <w:color w:val="000000"/>
        </w:rPr>
        <w:t xml:space="preserve"> 313</w:t>
      </w:r>
    </w:p>
    <w:p w14:paraId="06D63F82" w14:textId="77777777" w:rsidR="00C077A6" w:rsidRPr="00C077A6" w:rsidRDefault="00C077A6">
      <w:pPr>
        <w:rPr>
          <w:b/>
          <w:color w:val="000000"/>
        </w:rPr>
      </w:pPr>
    </w:p>
    <w:p w14:paraId="644F0902" w14:textId="77777777" w:rsidR="004209F2" w:rsidRPr="004209F2" w:rsidRDefault="004209F2">
      <w:pPr>
        <w:rPr>
          <w:b/>
          <w:color w:val="000000"/>
        </w:rPr>
      </w:pPr>
    </w:p>
    <w:p w14:paraId="47198710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395F5BE3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1A54DC99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49F97D9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39913780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130AF0E9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25C8D218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2430A615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7960326A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7A7B14F3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5EDFA5A3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44E245B1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37986B39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6D562DF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1E2E48C8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70AAD16F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65C68" w14:textId="77777777" w:rsidR="002F40C1" w:rsidRDefault="002F40C1">
      <w:r>
        <w:separator/>
      </w:r>
    </w:p>
  </w:endnote>
  <w:endnote w:type="continuationSeparator" w:id="0">
    <w:p w14:paraId="0D33199D" w14:textId="77777777" w:rsidR="002F40C1" w:rsidRDefault="002F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D1AE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4C23A47A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0E69B2DE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07FF9A43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73CDA4E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26EC0" w14:textId="77777777" w:rsidR="002F40C1" w:rsidRDefault="002F40C1">
      <w:r>
        <w:separator/>
      </w:r>
    </w:p>
  </w:footnote>
  <w:footnote w:type="continuationSeparator" w:id="0">
    <w:p w14:paraId="200EF304" w14:textId="77777777" w:rsidR="002F40C1" w:rsidRDefault="002F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FCBF4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56FFABA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2997294">
    <w:abstractNumId w:val="1"/>
  </w:num>
  <w:num w:numId="2" w16cid:durableId="11746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054453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54453"/>
    <w:rsid w:val="000603CC"/>
    <w:rsid w:val="00061C2C"/>
    <w:rsid w:val="00065CD8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438A"/>
    <w:rsid w:val="00167007"/>
    <w:rsid w:val="00182768"/>
    <w:rsid w:val="00191768"/>
    <w:rsid w:val="00193733"/>
    <w:rsid w:val="00195D6F"/>
    <w:rsid w:val="001B0743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34B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84F96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F40C1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245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C7C83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770F1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748"/>
    <w:rsid w:val="00EA6987"/>
    <w:rsid w:val="00EA74CC"/>
    <w:rsid w:val="00EB27B1"/>
    <w:rsid w:val="00EC129D"/>
    <w:rsid w:val="00EC73CA"/>
    <w:rsid w:val="00ED0A7E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E5E0E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FDF67D7"/>
  <w15:docId w15:val="{BA455002-7EBB-4F43-B28E-ED78A08A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5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54</TotalTime>
  <Pages>5</Pages>
  <Words>1727</Words>
  <Characters>2230</Characters>
  <Application>Microsoft Office Word</Application>
  <DocSecurity>0</DocSecurity>
  <Lines>117</Lines>
  <Paragraphs>113</Paragraphs>
  <ScaleCrop>false</ScaleCrop>
  <Company>2ndSpAcE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6</cp:revision>
  <cp:lastPrinted>2005-06-10T06:33:00Z</cp:lastPrinted>
  <dcterms:created xsi:type="dcterms:W3CDTF">2026-08-31T07:22:00Z</dcterms:created>
  <dcterms:modified xsi:type="dcterms:W3CDTF">2026-08-31T08:27:00Z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