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F235" w14:textId="77777777" w:rsidR="00176121" w:rsidRDefault="00176121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6B6A967" w14:textId="77777777" w:rsidR="00176121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88DBF90" w14:textId="77777777" w:rsidR="00176121" w:rsidRDefault="00176121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0FAEDEC" w14:textId="0BE92F30" w:rsidR="00176121" w:rsidRDefault="00176121">
      <w:pPr>
        <w:rPr>
          <w:b/>
          <w:color w:val="000000"/>
          <w:szCs w:val="21"/>
        </w:rPr>
      </w:pPr>
    </w:p>
    <w:p w14:paraId="4586652E" w14:textId="46D9227A" w:rsidR="00176121" w:rsidRDefault="00FD7457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8786E2" wp14:editId="56CD11ED">
            <wp:simplePos x="0" y="0"/>
            <wp:positionH relativeFrom="column">
              <wp:posOffset>2875915</wp:posOffset>
            </wp:positionH>
            <wp:positionV relativeFrom="paragraph">
              <wp:posOffset>18415</wp:posOffset>
            </wp:positionV>
            <wp:extent cx="1238250" cy="1879600"/>
            <wp:effectExtent l="0" t="0" r="0" b="6350"/>
            <wp:wrapSquare wrapText="bothSides"/>
            <wp:docPr id="2078425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5168" behindDoc="0" locked="0" layoutInCell="1" allowOverlap="1" wp14:anchorId="5AF176AB" wp14:editId="662B0D2F">
            <wp:simplePos x="0" y="0"/>
            <wp:positionH relativeFrom="column">
              <wp:posOffset>4145915</wp:posOffset>
            </wp:positionH>
            <wp:positionV relativeFrom="paragraph">
              <wp:posOffset>17780</wp:posOffset>
            </wp:positionV>
            <wp:extent cx="1256665" cy="1896745"/>
            <wp:effectExtent l="0" t="0" r="635" b="8255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德黑兰的狮女</w:t>
      </w:r>
      <w:r w:rsidR="00000000">
        <w:rPr>
          <w:b/>
          <w:szCs w:val="21"/>
        </w:rPr>
        <w:t>》</w:t>
      </w:r>
    </w:p>
    <w:p w14:paraId="4FE46582" w14:textId="0EC40B7C" w:rsidR="00176121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LION WOMEN OF TEHRAN</w:t>
      </w:r>
    </w:p>
    <w:p w14:paraId="0817173A" w14:textId="77777777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Marjan Kamali</w:t>
      </w:r>
    </w:p>
    <w:p w14:paraId="78E2CE3B" w14:textId="77777777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Gallery Books</w:t>
      </w:r>
    </w:p>
    <w:p w14:paraId="300E962F" w14:textId="77777777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Wendy Sherman/ANA/Brady</w:t>
      </w:r>
    </w:p>
    <w:p w14:paraId="3AA46084" w14:textId="77777777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333</w:t>
      </w:r>
      <w:r>
        <w:rPr>
          <w:b/>
          <w:color w:val="000000"/>
          <w:szCs w:val="21"/>
        </w:rPr>
        <w:t>页</w:t>
      </w:r>
    </w:p>
    <w:p w14:paraId="4F1780D1" w14:textId="70081E43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2024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53B5BC19" w14:textId="77777777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DFDF3AE" w14:textId="4B56EF69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27A49EF" w14:textId="578DFA55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FD7457">
        <w:rPr>
          <w:rFonts w:hint="eastAsia"/>
          <w:b/>
          <w:color w:val="000000"/>
          <w:szCs w:val="21"/>
        </w:rPr>
        <w:t>文学</w:t>
      </w:r>
      <w:r>
        <w:rPr>
          <w:rFonts w:hint="eastAsia"/>
          <w:b/>
          <w:color w:val="000000"/>
          <w:szCs w:val="21"/>
        </w:rPr>
        <w:t>小说</w:t>
      </w:r>
    </w:p>
    <w:p w14:paraId="787302B4" w14:textId="5B5542A5" w:rsidR="00176121" w:rsidRDefault="00176121">
      <w:pPr>
        <w:rPr>
          <w:b/>
          <w:color w:val="000000"/>
          <w:szCs w:val="21"/>
        </w:rPr>
      </w:pPr>
    </w:p>
    <w:p w14:paraId="458A9CC7" w14:textId="0D53A240" w:rsidR="004B525D" w:rsidRPr="004B525D" w:rsidRDefault="004B525D" w:rsidP="004B525D">
      <w:pPr>
        <w:rPr>
          <w:rFonts w:hint="eastAsia"/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·</w:t>
      </w:r>
      <w:r w:rsidRPr="004B525D">
        <w:rPr>
          <w:rFonts w:hint="eastAsia"/>
          <w:b/>
          <w:color w:val="EE0000"/>
          <w:szCs w:val="21"/>
        </w:rPr>
        <w:t>《纽约时报》平装书畅销榜</w:t>
      </w:r>
    </w:p>
    <w:p w14:paraId="71AD59B4" w14:textId="77777777" w:rsidR="004B525D" w:rsidRPr="004B525D" w:rsidRDefault="004B525D" w:rsidP="004B525D">
      <w:pPr>
        <w:rPr>
          <w:rFonts w:hint="eastAsia"/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·《今日美国》畅销书</w:t>
      </w:r>
    </w:p>
    <w:p w14:paraId="22573F4F" w14:textId="77777777" w:rsidR="004B525D" w:rsidRPr="004B525D" w:rsidRDefault="004B525D" w:rsidP="004B525D">
      <w:pPr>
        <w:rPr>
          <w:rFonts w:hint="eastAsia"/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·入选</w:t>
      </w:r>
      <w:r w:rsidRPr="004B525D">
        <w:rPr>
          <w:rFonts w:hint="eastAsia"/>
          <w:b/>
          <w:color w:val="EE0000"/>
          <w:szCs w:val="21"/>
        </w:rPr>
        <w:t>7</w:t>
      </w:r>
      <w:r w:rsidRPr="004B525D">
        <w:rPr>
          <w:rFonts w:hint="eastAsia"/>
          <w:b/>
          <w:color w:val="EE0000"/>
          <w:szCs w:val="21"/>
        </w:rPr>
        <w:t>月</w:t>
      </w:r>
      <w:r w:rsidRPr="004B525D">
        <w:rPr>
          <w:rFonts w:hint="eastAsia"/>
          <w:b/>
          <w:color w:val="EE0000"/>
          <w:szCs w:val="21"/>
        </w:rPr>
        <w:t>Indie Next</w:t>
      </w:r>
      <w:r w:rsidRPr="004B525D">
        <w:rPr>
          <w:rFonts w:hint="eastAsia"/>
          <w:b/>
          <w:color w:val="EE0000"/>
          <w:szCs w:val="21"/>
        </w:rPr>
        <w:t>推荐书目</w:t>
      </w:r>
    </w:p>
    <w:p w14:paraId="0824895A" w14:textId="77777777" w:rsidR="004B525D" w:rsidRPr="004B525D" w:rsidRDefault="004B525D" w:rsidP="004B525D">
      <w:pPr>
        <w:rPr>
          <w:rFonts w:hint="eastAsia"/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·入选</w:t>
      </w:r>
      <w:r w:rsidRPr="004B525D">
        <w:rPr>
          <w:rFonts w:hint="eastAsia"/>
          <w:b/>
          <w:color w:val="EE0000"/>
          <w:szCs w:val="21"/>
        </w:rPr>
        <w:t>6</w:t>
      </w:r>
      <w:r w:rsidRPr="004B525D">
        <w:rPr>
          <w:rFonts w:hint="eastAsia"/>
          <w:b/>
          <w:color w:val="EE0000"/>
          <w:szCs w:val="21"/>
        </w:rPr>
        <w:t>月每月之书俱乐部（</w:t>
      </w:r>
      <w:r w:rsidRPr="004B525D">
        <w:rPr>
          <w:rFonts w:hint="eastAsia"/>
          <w:b/>
          <w:color w:val="EE0000"/>
          <w:szCs w:val="21"/>
        </w:rPr>
        <w:t>Book of the Month Club</w:t>
      </w:r>
      <w:r w:rsidRPr="004B525D">
        <w:rPr>
          <w:rFonts w:hint="eastAsia"/>
          <w:b/>
          <w:color w:val="EE0000"/>
          <w:szCs w:val="21"/>
        </w:rPr>
        <w:t>）月度选书</w:t>
      </w:r>
    </w:p>
    <w:p w14:paraId="7CB5F864" w14:textId="77777777" w:rsidR="004B525D" w:rsidRPr="004B525D" w:rsidRDefault="004B525D" w:rsidP="004B525D">
      <w:pPr>
        <w:rPr>
          <w:rFonts w:hint="eastAsia"/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·</w:t>
      </w:r>
      <w:r w:rsidRPr="004B525D">
        <w:rPr>
          <w:rFonts w:hint="eastAsia"/>
          <w:b/>
          <w:color w:val="EE0000"/>
          <w:szCs w:val="21"/>
        </w:rPr>
        <w:t>Lolly</w:t>
      </w:r>
      <w:r w:rsidRPr="004B525D">
        <w:rPr>
          <w:rFonts w:hint="eastAsia"/>
          <w:b/>
          <w:color w:val="EE0000"/>
          <w:szCs w:val="21"/>
        </w:rPr>
        <w:t>奖提名及决选入围</w:t>
      </w:r>
    </w:p>
    <w:p w14:paraId="6C070518" w14:textId="77777777" w:rsidR="004B525D" w:rsidRPr="004B525D" w:rsidRDefault="004B525D" w:rsidP="004B525D">
      <w:pPr>
        <w:rPr>
          <w:rFonts w:hint="eastAsia"/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·入选</w:t>
      </w:r>
      <w:r w:rsidRPr="004B525D">
        <w:rPr>
          <w:rFonts w:hint="eastAsia"/>
          <w:b/>
          <w:color w:val="EE0000"/>
          <w:szCs w:val="21"/>
        </w:rPr>
        <w:t>2025</w:t>
      </w:r>
      <w:r w:rsidRPr="004B525D">
        <w:rPr>
          <w:rFonts w:hint="eastAsia"/>
          <w:b/>
          <w:color w:val="EE0000"/>
          <w:szCs w:val="21"/>
        </w:rPr>
        <w:t>年马萨诸塞州图书奖小说类长名单</w:t>
      </w:r>
    </w:p>
    <w:p w14:paraId="645B51CB" w14:textId="77777777" w:rsidR="004B525D" w:rsidRPr="004B525D" w:rsidRDefault="004B525D" w:rsidP="004B525D">
      <w:pPr>
        <w:rPr>
          <w:rFonts w:hint="eastAsia"/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·美国图书馆协会</w:t>
      </w:r>
      <w:r w:rsidRPr="004B525D">
        <w:rPr>
          <w:rFonts w:hint="eastAsia"/>
          <w:b/>
          <w:color w:val="EE0000"/>
          <w:szCs w:val="21"/>
        </w:rPr>
        <w:t>RUSA</w:t>
      </w:r>
      <w:r w:rsidRPr="004B525D">
        <w:rPr>
          <w:rFonts w:hint="eastAsia"/>
          <w:b/>
          <w:color w:val="EE0000"/>
          <w:szCs w:val="21"/>
        </w:rPr>
        <w:t>历史小说奖</w:t>
      </w:r>
    </w:p>
    <w:p w14:paraId="053594BD" w14:textId="1E5DBE20" w:rsidR="004B525D" w:rsidRPr="004B525D" w:rsidRDefault="004B525D" w:rsidP="004B525D">
      <w:pPr>
        <w:rPr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·入选美国全国公共广播电台（</w:t>
      </w:r>
      <w:r w:rsidRPr="004B525D">
        <w:rPr>
          <w:rFonts w:hint="eastAsia"/>
          <w:b/>
          <w:color w:val="EE0000"/>
          <w:szCs w:val="21"/>
        </w:rPr>
        <w:t>NPR</w:t>
      </w:r>
      <w:r w:rsidRPr="004B525D">
        <w:rPr>
          <w:rFonts w:hint="eastAsia"/>
          <w:b/>
          <w:color w:val="EE0000"/>
          <w:szCs w:val="21"/>
        </w:rPr>
        <w:t>）年度推荐书单</w:t>
      </w:r>
    </w:p>
    <w:p w14:paraId="1F18EA93" w14:textId="77777777" w:rsidR="004B525D" w:rsidRDefault="004B525D">
      <w:pPr>
        <w:rPr>
          <w:b/>
          <w:color w:val="000000"/>
          <w:szCs w:val="21"/>
        </w:rPr>
      </w:pPr>
    </w:p>
    <w:p w14:paraId="3B29823E" w14:textId="6A572E40" w:rsidR="000D0673" w:rsidRDefault="000D0673" w:rsidP="000D0673">
      <w:pPr>
        <w:jc w:val="center"/>
        <w:rPr>
          <w:b/>
          <w:color w:val="000000"/>
          <w:szCs w:val="21"/>
        </w:rPr>
      </w:pPr>
      <w:r w:rsidRPr="000D0673">
        <w:rPr>
          <w:b/>
          <w:color w:val="000000"/>
          <w:szCs w:val="21"/>
        </w:rPr>
        <w:drawing>
          <wp:inline distT="0" distB="0" distL="0" distR="0" wp14:anchorId="2D964E47" wp14:editId="5476E7B0">
            <wp:extent cx="4267023" cy="1339215"/>
            <wp:effectExtent l="0" t="0" r="635" b="0"/>
            <wp:docPr id="1526548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486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8959" cy="13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0FE6D" w14:textId="628A73A1" w:rsidR="000D0673" w:rsidRPr="000D0673" w:rsidRDefault="000D0673" w:rsidP="000D0673">
      <w:pPr>
        <w:jc w:val="center"/>
        <w:rPr>
          <w:rFonts w:eastAsia="楷体"/>
          <w:b/>
          <w:color w:val="404040" w:themeColor="text1" w:themeTint="BF"/>
          <w:szCs w:val="21"/>
        </w:rPr>
      </w:pPr>
      <w:r w:rsidRPr="000D0673">
        <w:rPr>
          <w:rFonts w:eastAsia="楷体"/>
          <w:b/>
          <w:color w:val="404040" w:themeColor="text1" w:themeTint="BF"/>
          <w:szCs w:val="21"/>
        </w:rPr>
        <w:t>Goodreads 20</w:t>
      </w:r>
      <w:r w:rsidRPr="000D0673">
        <w:rPr>
          <w:rFonts w:eastAsia="楷体"/>
          <w:b/>
          <w:color w:val="404040" w:themeColor="text1" w:themeTint="BF"/>
          <w:szCs w:val="21"/>
        </w:rPr>
        <w:t>万</w:t>
      </w:r>
      <w:r w:rsidRPr="000D0673">
        <w:rPr>
          <w:rFonts w:eastAsia="楷体"/>
          <w:b/>
          <w:color w:val="404040" w:themeColor="text1" w:themeTint="BF"/>
          <w:szCs w:val="21"/>
        </w:rPr>
        <w:t>+</w:t>
      </w:r>
      <w:r w:rsidRPr="000D0673">
        <w:rPr>
          <w:rFonts w:eastAsia="楷体"/>
          <w:b/>
          <w:color w:val="404040" w:themeColor="text1" w:themeTint="BF"/>
          <w:szCs w:val="21"/>
        </w:rPr>
        <w:t>评分，</w:t>
      </w:r>
      <w:r w:rsidRPr="000D0673">
        <w:rPr>
          <w:rFonts w:eastAsia="楷体"/>
          <w:b/>
          <w:color w:val="404040" w:themeColor="text1" w:themeTint="BF"/>
          <w:szCs w:val="21"/>
        </w:rPr>
        <w:t>4.47</w:t>
      </w:r>
      <w:r w:rsidRPr="000D0673">
        <w:rPr>
          <w:rFonts w:eastAsia="楷体"/>
          <w:b/>
          <w:color w:val="404040" w:themeColor="text1" w:themeTint="BF"/>
          <w:szCs w:val="21"/>
        </w:rPr>
        <w:t>高分</w:t>
      </w:r>
    </w:p>
    <w:p w14:paraId="5398B5BD" w14:textId="77777777" w:rsidR="000D0673" w:rsidRDefault="000D0673">
      <w:pPr>
        <w:rPr>
          <w:rFonts w:hint="eastAsia"/>
          <w:b/>
          <w:color w:val="000000"/>
          <w:szCs w:val="21"/>
        </w:rPr>
      </w:pPr>
    </w:p>
    <w:p w14:paraId="6F3BAC06" w14:textId="05638AB6" w:rsidR="00176121" w:rsidRPr="004B525D" w:rsidRDefault="00000000">
      <w:pPr>
        <w:rPr>
          <w:b/>
          <w:color w:val="EE0000"/>
          <w:szCs w:val="21"/>
        </w:rPr>
      </w:pPr>
      <w:r w:rsidRPr="004B525D">
        <w:rPr>
          <w:rFonts w:hint="eastAsia"/>
          <w:b/>
          <w:color w:val="EE0000"/>
          <w:szCs w:val="21"/>
        </w:rPr>
        <w:t>亚马逊畅销书榜排名（</w:t>
      </w:r>
      <w:r w:rsidRPr="004B525D">
        <w:rPr>
          <w:rFonts w:hint="eastAsia"/>
          <w:b/>
          <w:color w:val="EE0000"/>
          <w:szCs w:val="21"/>
        </w:rPr>
        <w:t>2026.09</w:t>
      </w:r>
      <w:r w:rsidRPr="004B525D">
        <w:rPr>
          <w:rFonts w:hint="eastAsia"/>
          <w:b/>
          <w:color w:val="EE0000"/>
          <w:szCs w:val="21"/>
        </w:rPr>
        <w:t>）：</w:t>
      </w:r>
    </w:p>
    <w:p w14:paraId="1C097B44" w14:textId="77777777" w:rsidR="00FD7457" w:rsidRPr="00FD7457" w:rsidRDefault="00FD7457" w:rsidP="00FD7457">
      <w:pPr>
        <w:rPr>
          <w:b/>
          <w:color w:val="EE0000"/>
          <w:szCs w:val="21"/>
        </w:rPr>
      </w:pPr>
      <w:r w:rsidRPr="00FD7457">
        <w:rPr>
          <w:b/>
          <w:color w:val="EE0000"/>
          <w:szCs w:val="21"/>
        </w:rPr>
        <w:t>#9 in 20th Century Historical Fiction (Books)</w:t>
      </w:r>
    </w:p>
    <w:p w14:paraId="4BBE27D2" w14:textId="32CA98CD" w:rsidR="00176121" w:rsidRPr="004B525D" w:rsidRDefault="00FD7457" w:rsidP="00FD7457">
      <w:pPr>
        <w:rPr>
          <w:rFonts w:hint="eastAsia"/>
          <w:b/>
          <w:color w:val="EE0000"/>
          <w:szCs w:val="21"/>
        </w:rPr>
      </w:pPr>
      <w:r w:rsidRPr="00FD7457">
        <w:rPr>
          <w:b/>
          <w:color w:val="EE0000"/>
          <w:szCs w:val="21"/>
        </w:rPr>
        <w:t>#13 in Friendship Fiction (Books)</w:t>
      </w:r>
    </w:p>
    <w:p w14:paraId="590A721D" w14:textId="77777777" w:rsidR="00176121" w:rsidRDefault="00176121">
      <w:pPr>
        <w:rPr>
          <w:b/>
          <w:bCs/>
          <w:color w:val="000000"/>
          <w:szCs w:val="21"/>
        </w:rPr>
      </w:pPr>
    </w:p>
    <w:p w14:paraId="00C89FAD" w14:textId="77777777" w:rsidR="00176121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BA25ADC" w14:textId="77777777" w:rsidR="00176121" w:rsidRDefault="00176121">
      <w:pPr>
        <w:rPr>
          <w:color w:val="000000"/>
          <w:szCs w:val="21"/>
        </w:rPr>
      </w:pPr>
    </w:p>
    <w:p w14:paraId="645119C7" w14:textId="5D7CBB32" w:rsidR="00FD7457" w:rsidRPr="00FD7457" w:rsidRDefault="00FD7457" w:rsidP="00FD7457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FD7457">
        <w:rPr>
          <w:rFonts w:ascii="楷体" w:eastAsia="楷体" w:hAnsi="楷体" w:hint="eastAsia"/>
          <w:color w:val="000000"/>
          <w:szCs w:val="21"/>
        </w:rPr>
        <w:t>二十世纪五十年代起，德黑兰被卷入持续数十年的震荡</w:t>
      </w:r>
      <w:r w:rsidRPr="00FD7457">
        <w:rPr>
          <w:rFonts w:ascii="楷体" w:eastAsia="楷体" w:hAnsi="楷体" w:hint="eastAsia"/>
          <w:color w:val="000000"/>
          <w:szCs w:val="21"/>
        </w:rPr>
        <w:t>之中</w:t>
      </w:r>
      <w:r w:rsidRPr="00FD7457">
        <w:rPr>
          <w:rFonts w:ascii="楷体" w:eastAsia="楷体" w:hAnsi="楷体" w:hint="eastAsia"/>
          <w:color w:val="000000"/>
          <w:szCs w:val="21"/>
        </w:rPr>
        <w:t>。</w:t>
      </w:r>
      <w:r w:rsidRPr="00FD7457">
        <w:rPr>
          <w:rFonts w:eastAsia="楷体"/>
          <w:color w:val="000000"/>
          <w:szCs w:val="21"/>
        </w:rPr>
        <w:t>1953</w:t>
      </w:r>
      <w:r w:rsidRPr="00FD7457">
        <w:rPr>
          <w:rFonts w:ascii="楷体" w:eastAsia="楷体" w:hAnsi="楷体" w:hint="eastAsia"/>
          <w:color w:val="000000"/>
          <w:szCs w:val="21"/>
        </w:rPr>
        <w:t>年政变推翻民选总理摩萨台，随后沙阿进一步巩固权力</w:t>
      </w:r>
      <w:r w:rsidRPr="00FD7457">
        <w:rPr>
          <w:rFonts w:ascii="楷体" w:eastAsia="楷体" w:hAnsi="楷体" w:hint="eastAsia"/>
          <w:color w:val="000000"/>
          <w:szCs w:val="21"/>
        </w:rPr>
        <w:t>；</w:t>
      </w:r>
      <w:r w:rsidRPr="00FD7457">
        <w:rPr>
          <w:rFonts w:ascii="楷体" w:eastAsia="楷体" w:hAnsi="楷体" w:hint="eastAsia"/>
          <w:color w:val="000000"/>
          <w:szCs w:val="21"/>
        </w:rPr>
        <w:t>进入六十年代，白色革命带来包括女性投票权在内的一</w:t>
      </w:r>
      <w:r w:rsidRPr="00FD7457">
        <w:rPr>
          <w:rFonts w:ascii="楷体" w:eastAsia="楷体" w:hAnsi="楷体" w:hint="eastAsia"/>
          <w:color w:val="000000"/>
          <w:szCs w:val="21"/>
        </w:rPr>
        <w:lastRenderedPageBreak/>
        <w:t>系列改革，现代化、西化进程却与政治压制和不断加深的社会矛盾并行。有卡扎尔王族血统、家道中落的</w:t>
      </w:r>
      <w:r w:rsidRPr="00FD7457">
        <w:rPr>
          <w:rFonts w:ascii="楷体" w:eastAsia="楷体" w:hAnsi="楷体" w:hint="eastAsia"/>
          <w:b/>
          <w:bCs/>
          <w:color w:val="000000"/>
          <w:szCs w:val="21"/>
        </w:rPr>
        <w:t>埃莉</w:t>
      </w:r>
      <w:r w:rsidRPr="00FD7457">
        <w:rPr>
          <w:rFonts w:ascii="楷体" w:eastAsia="楷体" w:hAnsi="楷体" w:hint="eastAsia"/>
          <w:color w:val="000000"/>
          <w:szCs w:val="21"/>
        </w:rPr>
        <w:t>，与</w:t>
      </w:r>
      <w:r w:rsidRPr="00FD7457">
        <w:rPr>
          <w:rFonts w:ascii="楷体" w:eastAsia="楷体" w:hAnsi="楷体" w:hint="eastAsia"/>
          <w:color w:val="000000"/>
          <w:szCs w:val="21"/>
        </w:rPr>
        <w:t>革命者</w:t>
      </w:r>
      <w:r w:rsidRPr="00FD7457">
        <w:rPr>
          <w:rFonts w:ascii="楷体" w:eastAsia="楷体" w:hAnsi="楷体" w:hint="eastAsia"/>
          <w:color w:val="000000"/>
          <w:szCs w:val="21"/>
        </w:rPr>
        <w:t>的女儿</w:t>
      </w:r>
      <w:r w:rsidRPr="00FD7457">
        <w:rPr>
          <w:rFonts w:ascii="楷体" w:eastAsia="楷体" w:hAnsi="楷体" w:hint="eastAsia"/>
          <w:b/>
          <w:bCs/>
          <w:color w:val="000000"/>
          <w:szCs w:val="21"/>
        </w:rPr>
        <w:t>霍玛</w:t>
      </w:r>
      <w:r w:rsidRPr="00FD7457">
        <w:rPr>
          <w:rFonts w:ascii="楷体" w:eastAsia="楷体" w:hAnsi="楷体" w:hint="eastAsia"/>
          <w:color w:val="000000"/>
          <w:szCs w:val="21"/>
        </w:rPr>
        <w:t>，在德黑兰南部的一所小学相遇。她们一起跳房子、闯进大巴扎。霍玛畅想着有一天两人都能成为</w:t>
      </w:r>
      <w:r w:rsidRPr="00FD7457">
        <w:rPr>
          <w:rFonts w:ascii="楷体" w:eastAsia="楷体" w:hAnsi="楷体" w:hint="eastAsia"/>
          <w:b/>
          <w:bCs/>
          <w:color w:val="000000"/>
          <w:szCs w:val="21"/>
        </w:rPr>
        <w:t>“狮女”——</w:t>
      </w:r>
      <w:r w:rsidRPr="00FD7457">
        <w:rPr>
          <w:rFonts w:ascii="楷体" w:eastAsia="楷体" w:hAnsi="楷体" w:hint="eastAsia"/>
          <w:b/>
          <w:bCs/>
          <w:color w:val="000000"/>
          <w:szCs w:val="21"/>
        </w:rPr>
        <w:t>成为</w:t>
      </w:r>
      <w:r w:rsidRPr="00FD7457">
        <w:rPr>
          <w:rFonts w:ascii="楷体" w:eastAsia="楷体" w:hAnsi="楷体" w:hint="eastAsia"/>
          <w:b/>
          <w:bCs/>
          <w:color w:val="000000"/>
          <w:szCs w:val="21"/>
        </w:rPr>
        <w:t>强大、自主、敢于</w:t>
      </w:r>
      <w:r w:rsidRPr="00FD7457">
        <w:rPr>
          <w:rFonts w:ascii="楷体" w:eastAsia="楷体" w:hAnsi="楷体" w:hint="eastAsia"/>
          <w:b/>
          <w:bCs/>
          <w:color w:val="000000"/>
          <w:szCs w:val="21"/>
        </w:rPr>
        <w:t>改变现实</w:t>
      </w:r>
      <w:r w:rsidRPr="00FD7457">
        <w:rPr>
          <w:rFonts w:ascii="楷体" w:eastAsia="楷体" w:hAnsi="楷体" w:hint="eastAsia"/>
          <w:b/>
          <w:bCs/>
          <w:color w:val="000000"/>
          <w:szCs w:val="21"/>
        </w:rPr>
        <w:t>的女性</w:t>
      </w:r>
      <w:r w:rsidRPr="00FD7457">
        <w:rPr>
          <w:rFonts w:ascii="楷体" w:eastAsia="楷体" w:hAnsi="楷体" w:hint="eastAsia"/>
          <w:color w:val="000000"/>
          <w:szCs w:val="21"/>
        </w:rPr>
        <w:t>。</w:t>
      </w:r>
    </w:p>
    <w:p w14:paraId="1656C8A1" w14:textId="77777777" w:rsidR="00FD7457" w:rsidRPr="00FD7457" w:rsidRDefault="00FD7457" w:rsidP="00FD7457">
      <w:pPr>
        <w:rPr>
          <w:rFonts w:ascii="楷体" w:eastAsia="楷体" w:hAnsi="楷体"/>
          <w:color w:val="000000"/>
          <w:szCs w:val="21"/>
        </w:rPr>
      </w:pPr>
    </w:p>
    <w:p w14:paraId="1A5B7A18" w14:textId="4121BDA0" w:rsidR="00FD7457" w:rsidRPr="00FD7457" w:rsidRDefault="00FD7457" w:rsidP="00FD7457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FD7457">
        <w:rPr>
          <w:rFonts w:ascii="楷体" w:eastAsia="楷体" w:hAnsi="楷体" w:hint="eastAsia"/>
          <w:color w:val="000000"/>
          <w:szCs w:val="21"/>
        </w:rPr>
        <w:t>但</w:t>
      </w:r>
      <w:r w:rsidRPr="00FD7457">
        <w:rPr>
          <w:rFonts w:ascii="楷体" w:eastAsia="楷体" w:hAnsi="楷体" w:hint="eastAsia"/>
          <w:color w:val="000000"/>
          <w:szCs w:val="21"/>
        </w:rPr>
        <w:t>阶级差异与政治选择渐渐拉开二人的人生轨迹。埃莉重回上流社会，向往安稳的婚姻与家庭生活；霍玛则心怀理想投身政治活动，为女性与普通人的权利奔走。一次无心失言最终酿成毁灭性的背叛，使两人</w:t>
      </w:r>
      <w:r w:rsidRPr="00FD7457">
        <w:rPr>
          <w:rFonts w:ascii="楷体" w:eastAsia="楷体" w:hAnsi="楷体" w:hint="eastAsia"/>
          <w:color w:val="000000"/>
          <w:szCs w:val="21"/>
        </w:rPr>
        <w:t>彼此隔绝了</w:t>
      </w:r>
      <w:r w:rsidRPr="00FD7457">
        <w:rPr>
          <w:rFonts w:ascii="楷体" w:eastAsia="楷体" w:hAnsi="楷体" w:hint="eastAsia"/>
          <w:color w:val="000000"/>
          <w:szCs w:val="21"/>
        </w:rPr>
        <w:t>长达十七年</w:t>
      </w:r>
      <w:r w:rsidRPr="00FD7457">
        <w:rPr>
          <w:rFonts w:ascii="楷体" w:eastAsia="楷体" w:hAnsi="楷体" w:hint="eastAsia"/>
          <w:color w:val="000000"/>
          <w:szCs w:val="21"/>
        </w:rPr>
        <w:t>之久</w:t>
      </w:r>
      <w:r w:rsidRPr="00FD7457">
        <w:rPr>
          <w:rFonts w:ascii="楷体" w:eastAsia="楷体" w:hAnsi="楷体" w:hint="eastAsia"/>
          <w:color w:val="000000"/>
          <w:szCs w:val="21"/>
        </w:rPr>
        <w:t>。一人后来随丈夫迁居美国，始终背负愧疚；一人留在伊朗，经历牢狱与政治动荡</w:t>
      </w:r>
      <w:r w:rsidRPr="00FD7457">
        <w:rPr>
          <w:rFonts w:ascii="楷体" w:eastAsia="楷体" w:hAnsi="楷体" w:hint="eastAsia"/>
          <w:color w:val="000000"/>
          <w:szCs w:val="21"/>
        </w:rPr>
        <w:t>。她们在岁月流逝中怀着</w:t>
      </w:r>
      <w:r w:rsidRPr="00FD7457">
        <w:rPr>
          <w:rFonts w:ascii="楷体" w:eastAsia="楷体" w:hAnsi="楷体" w:hint="eastAsia"/>
          <w:color w:val="000000"/>
          <w:szCs w:val="21"/>
        </w:rPr>
        <w:t>嫉妒、误解与负罪感，</w:t>
      </w:r>
      <w:r w:rsidRPr="00FD7457">
        <w:rPr>
          <w:rFonts w:ascii="楷体" w:eastAsia="楷体" w:hAnsi="楷体" w:hint="eastAsia"/>
          <w:color w:val="000000"/>
          <w:szCs w:val="21"/>
        </w:rPr>
        <w:t>但</w:t>
      </w:r>
      <w:r w:rsidRPr="00FD7457">
        <w:rPr>
          <w:rFonts w:ascii="楷体" w:eastAsia="楷体" w:hAnsi="楷体" w:hint="eastAsia"/>
          <w:color w:val="000000"/>
          <w:szCs w:val="21"/>
        </w:rPr>
        <w:t>年少建立的羁绊却始终没有真正消失。</w:t>
      </w:r>
    </w:p>
    <w:p w14:paraId="4267A7A3" w14:textId="77777777" w:rsidR="00FD7457" w:rsidRPr="00FD7457" w:rsidRDefault="00FD7457" w:rsidP="00FD7457">
      <w:pPr>
        <w:rPr>
          <w:rFonts w:ascii="楷体" w:eastAsia="楷体" w:hAnsi="楷体"/>
          <w:color w:val="000000"/>
          <w:szCs w:val="21"/>
        </w:rPr>
      </w:pPr>
    </w:p>
    <w:p w14:paraId="4C6B8019" w14:textId="1D96E58B" w:rsidR="00FD7457" w:rsidRPr="00FD7457" w:rsidRDefault="00FD7457" w:rsidP="00FD7457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FD7457">
        <w:rPr>
          <w:rFonts w:ascii="楷体" w:eastAsia="楷体" w:hAnsi="楷体" w:hint="eastAsia"/>
          <w:b/>
          <w:bCs/>
          <w:color w:val="000000"/>
          <w:szCs w:val="21"/>
        </w:rPr>
        <w:t>这是一段横跨半生的女性友谊。两个普通女人的人生被卷入伊朗数十年的历史变迁，友情、阶级、背叛、罪责与宽恕，也由此成为一代女性追求自由与自主生活的缩影。</w:t>
      </w:r>
    </w:p>
    <w:p w14:paraId="42C80D1A" w14:textId="6E86BC75" w:rsidR="00176121" w:rsidRDefault="00176121">
      <w:pPr>
        <w:rPr>
          <w:color w:val="000000"/>
          <w:szCs w:val="21"/>
        </w:rPr>
      </w:pPr>
    </w:p>
    <w:p w14:paraId="0FAB851A" w14:textId="77777777" w:rsidR="00176121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421DE414" w14:textId="77777777" w:rsidR="00176121" w:rsidRDefault="00176121">
      <w:pPr>
        <w:rPr>
          <w:color w:val="000000"/>
          <w:szCs w:val="21"/>
        </w:rPr>
      </w:pPr>
    </w:p>
    <w:p w14:paraId="0FC39E7F" w14:textId="08946272" w:rsidR="0017612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FD7457" w:rsidRPr="00FD7457">
        <w:rPr>
          <w:b/>
          <w:bCs/>
          <w:color w:val="000000"/>
          <w:szCs w:val="21"/>
        </w:rPr>
        <w:t>横跨三十余年的女性友谊史。两个性格、阶层与人生选择迥异的女性，经历相知、背叛、隔绝与和解</w:t>
      </w:r>
      <w:r w:rsidR="00FD7457">
        <w:rPr>
          <w:rFonts w:hint="eastAsia"/>
          <w:b/>
          <w:bCs/>
          <w:color w:val="000000"/>
          <w:szCs w:val="21"/>
        </w:rPr>
        <w:t>。</w:t>
      </w:r>
      <w:proofErr w:type="spellStart"/>
      <w:r w:rsidR="00FD7457" w:rsidRPr="00FD7457">
        <w:rPr>
          <w:b/>
          <w:bCs/>
          <w:i/>
          <w:iCs/>
          <w:color w:val="000000"/>
          <w:szCs w:val="21"/>
        </w:rPr>
        <w:t>BookPage</w:t>
      </w:r>
      <w:proofErr w:type="spellEnd"/>
      <w:r w:rsidR="00FD7457" w:rsidRPr="00FD7457">
        <w:rPr>
          <w:b/>
          <w:bCs/>
          <w:color w:val="000000"/>
          <w:szCs w:val="21"/>
        </w:rPr>
        <w:t>将其</w:t>
      </w:r>
      <w:r w:rsidR="00FD7457">
        <w:rPr>
          <w:rFonts w:hint="eastAsia"/>
          <w:b/>
          <w:bCs/>
          <w:color w:val="000000"/>
          <w:szCs w:val="21"/>
        </w:rPr>
        <w:t>对标著名的</w:t>
      </w:r>
      <w:r w:rsidR="00FD7457" w:rsidRPr="00FD7457">
        <w:rPr>
          <w:b/>
          <w:bCs/>
          <w:color w:val="000000"/>
          <w:szCs w:val="21"/>
        </w:rPr>
        <w:t>《我的天才女友》</w:t>
      </w:r>
      <w:r w:rsidR="00FD7457" w:rsidRPr="00FD7457">
        <w:rPr>
          <w:color w:val="000000"/>
          <w:szCs w:val="21"/>
        </w:rPr>
        <w:t>。</w:t>
      </w:r>
    </w:p>
    <w:p w14:paraId="5EA42FB3" w14:textId="77777777" w:rsidR="00176121" w:rsidRDefault="00176121">
      <w:pPr>
        <w:ind w:firstLineChars="200" w:firstLine="420"/>
        <w:rPr>
          <w:color w:val="000000"/>
          <w:szCs w:val="21"/>
        </w:rPr>
      </w:pPr>
    </w:p>
    <w:p w14:paraId="10FD218F" w14:textId="1C68EC52" w:rsidR="004B525D" w:rsidRDefault="00FD7457" w:rsidP="00FD745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FD7457">
        <w:rPr>
          <w:b/>
          <w:bCs/>
          <w:color w:val="000000"/>
          <w:szCs w:val="21"/>
        </w:rPr>
        <w:t>入选</w:t>
      </w:r>
      <w:r w:rsidRPr="00FD7457">
        <w:rPr>
          <w:b/>
          <w:bCs/>
          <w:color w:val="000000"/>
          <w:szCs w:val="21"/>
        </w:rPr>
        <w:t>NPR</w:t>
      </w:r>
      <w:r w:rsidRPr="00FD7457">
        <w:rPr>
          <w:b/>
          <w:bCs/>
          <w:color w:val="000000"/>
          <w:szCs w:val="21"/>
        </w:rPr>
        <w:t>年度最佳图书，并获</w:t>
      </w:r>
      <w:r w:rsidRPr="00FD7457">
        <w:rPr>
          <w:b/>
          <w:bCs/>
          <w:i/>
          <w:iCs/>
          <w:color w:val="000000"/>
          <w:szCs w:val="21"/>
        </w:rPr>
        <w:t>Oprah Daily</w:t>
      </w:r>
      <w:r w:rsidRPr="00FD7457">
        <w:rPr>
          <w:b/>
          <w:bCs/>
          <w:color w:val="000000"/>
          <w:szCs w:val="21"/>
        </w:rPr>
        <w:t>、</w:t>
      </w:r>
      <w:r w:rsidRPr="00FD7457">
        <w:rPr>
          <w:b/>
          <w:bCs/>
          <w:i/>
          <w:iCs/>
          <w:color w:val="000000"/>
          <w:szCs w:val="21"/>
        </w:rPr>
        <w:t>People</w:t>
      </w:r>
      <w:r w:rsidRPr="00FD7457">
        <w:rPr>
          <w:b/>
          <w:bCs/>
          <w:color w:val="000000"/>
          <w:szCs w:val="21"/>
        </w:rPr>
        <w:t>、</w:t>
      </w:r>
      <w:proofErr w:type="spellStart"/>
      <w:r w:rsidRPr="00FD7457">
        <w:rPr>
          <w:b/>
          <w:bCs/>
          <w:i/>
          <w:iCs/>
          <w:color w:val="000000"/>
          <w:szCs w:val="21"/>
        </w:rPr>
        <w:t>BookPage</w:t>
      </w:r>
      <w:proofErr w:type="spellEnd"/>
      <w:r w:rsidRPr="00FD7457">
        <w:rPr>
          <w:b/>
          <w:bCs/>
          <w:color w:val="000000"/>
          <w:szCs w:val="21"/>
        </w:rPr>
        <w:t>、</w:t>
      </w:r>
      <w:r w:rsidRPr="00FD7457">
        <w:rPr>
          <w:b/>
          <w:bCs/>
          <w:i/>
          <w:iCs/>
          <w:color w:val="000000"/>
          <w:szCs w:val="21"/>
        </w:rPr>
        <w:t>Kirkus Reviews</w:t>
      </w:r>
      <w:r w:rsidRPr="00FD7457">
        <w:rPr>
          <w:b/>
          <w:bCs/>
          <w:color w:val="000000"/>
          <w:szCs w:val="21"/>
        </w:rPr>
        <w:t>等多家</w:t>
      </w:r>
      <w:r>
        <w:rPr>
          <w:rFonts w:hint="eastAsia"/>
          <w:b/>
          <w:bCs/>
          <w:color w:val="000000"/>
          <w:szCs w:val="21"/>
        </w:rPr>
        <w:t>知名</w:t>
      </w:r>
      <w:r w:rsidRPr="00FD7457">
        <w:rPr>
          <w:b/>
          <w:bCs/>
          <w:color w:val="000000"/>
          <w:szCs w:val="21"/>
        </w:rPr>
        <w:t>媒体推荐</w:t>
      </w:r>
      <w:r w:rsidRPr="00FD7457">
        <w:rPr>
          <w:color w:val="000000"/>
          <w:szCs w:val="21"/>
        </w:rPr>
        <w:t>。</w:t>
      </w:r>
    </w:p>
    <w:p w14:paraId="4A211FB6" w14:textId="77777777" w:rsidR="00176121" w:rsidRDefault="00176121">
      <w:pPr>
        <w:ind w:firstLineChars="200" w:firstLine="420"/>
        <w:rPr>
          <w:color w:val="000000"/>
          <w:szCs w:val="21"/>
        </w:rPr>
      </w:pPr>
    </w:p>
    <w:p w14:paraId="73CA7862" w14:textId="36E3893A" w:rsidR="0017612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FD7457" w:rsidRPr="00FD7457">
        <w:rPr>
          <w:b/>
          <w:bCs/>
          <w:color w:val="000000"/>
          <w:szCs w:val="21"/>
        </w:rPr>
        <w:t>以伊朗数十年的重大历史变迁为背景，从</w:t>
      </w:r>
      <w:r w:rsidR="00FD7457" w:rsidRPr="00FD7457">
        <w:rPr>
          <w:b/>
          <w:bCs/>
          <w:color w:val="000000"/>
          <w:szCs w:val="21"/>
        </w:rPr>
        <w:t>1953</w:t>
      </w:r>
      <w:r w:rsidR="00FD7457" w:rsidRPr="00FD7457">
        <w:rPr>
          <w:b/>
          <w:bCs/>
          <w:color w:val="000000"/>
          <w:szCs w:val="21"/>
        </w:rPr>
        <w:t>年政变、白色革命写到</w:t>
      </w:r>
      <w:r w:rsidR="00FD7457" w:rsidRPr="00FD7457">
        <w:rPr>
          <w:b/>
          <w:bCs/>
          <w:color w:val="000000"/>
          <w:szCs w:val="21"/>
        </w:rPr>
        <w:t>1979</w:t>
      </w:r>
      <w:r w:rsidR="00FD7457" w:rsidRPr="00FD7457">
        <w:rPr>
          <w:b/>
          <w:bCs/>
          <w:color w:val="000000"/>
          <w:szCs w:val="21"/>
        </w:rPr>
        <w:t>年革命与女性权益抗争，以两个女性的人生选择折射时代剧变。</w:t>
      </w:r>
    </w:p>
    <w:p w14:paraId="39793DB0" w14:textId="77777777" w:rsidR="00176121" w:rsidRDefault="00176121">
      <w:pPr>
        <w:rPr>
          <w:color w:val="000000"/>
          <w:szCs w:val="21"/>
        </w:rPr>
      </w:pPr>
    </w:p>
    <w:p w14:paraId="7B406CF7" w14:textId="77777777" w:rsidR="00176121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1A12C60" w14:textId="77777777" w:rsidR="00176121" w:rsidRDefault="00176121">
      <w:pPr>
        <w:rPr>
          <w:color w:val="000000"/>
          <w:szCs w:val="21"/>
        </w:rPr>
      </w:pPr>
    </w:p>
    <w:p w14:paraId="4F304766" w14:textId="77777777" w:rsidR="0017612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20</w:t>
      </w:r>
      <w:r>
        <w:rPr>
          <w:rFonts w:hint="eastAsia"/>
          <w:color w:val="000000"/>
          <w:szCs w:val="21"/>
        </w:rPr>
        <w:t>世纪</w:t>
      </w:r>
      <w:r>
        <w:rPr>
          <w:rFonts w:hint="eastAsia"/>
          <w:color w:val="000000"/>
          <w:szCs w:val="21"/>
        </w:rPr>
        <w:t>50</w:t>
      </w:r>
      <w:r>
        <w:rPr>
          <w:rFonts w:hint="eastAsia"/>
          <w:color w:val="000000"/>
          <w:szCs w:val="21"/>
        </w:rPr>
        <w:t>年代的德黑兰，七岁的埃莉（</w:t>
      </w:r>
      <w:r>
        <w:rPr>
          <w:rFonts w:hint="eastAsia"/>
          <w:color w:val="000000"/>
          <w:szCs w:val="21"/>
        </w:rPr>
        <w:t>Ellie</w:t>
      </w:r>
      <w:r>
        <w:rPr>
          <w:rFonts w:hint="eastAsia"/>
          <w:color w:val="000000"/>
          <w:szCs w:val="21"/>
        </w:rPr>
        <w:t>）原本生活优渥，却因父亲骤然离世，不得不和母亲搬进市中心一间狭小的房子。生活的骤变，加上母亲没完没了的抱怨，让她倍感孤独。她渴望有一个朋友，陪她走出这段寂寞的日子。</w:t>
      </w:r>
    </w:p>
    <w:p w14:paraId="0A2FFCE2" w14:textId="77777777" w:rsidR="00176121" w:rsidRDefault="00176121">
      <w:pPr>
        <w:ind w:firstLineChars="200" w:firstLine="420"/>
        <w:rPr>
          <w:color w:val="000000"/>
          <w:szCs w:val="21"/>
        </w:rPr>
      </w:pPr>
    </w:p>
    <w:p w14:paraId="6E0521FF" w14:textId="77777777" w:rsidR="0017612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幸运的是，开学第一天，她遇见了霍玛（</w:t>
      </w:r>
      <w:r>
        <w:rPr>
          <w:rFonts w:hint="eastAsia"/>
          <w:color w:val="000000"/>
          <w:szCs w:val="21"/>
        </w:rPr>
        <w:t>Homa</w:t>
      </w:r>
      <w:r>
        <w:rPr>
          <w:rFonts w:hint="eastAsia"/>
          <w:color w:val="000000"/>
          <w:szCs w:val="21"/>
        </w:rPr>
        <w:t>），一个善良、勇敢、不受约束的女孩。两个女孩很快成为好友，她们一起玩耍，在霍玛家石砌的厨房里学做饭，漫步于色彩斑斓的大巴扎，也一起分享梦想，憧憬着成为勇敢无畏的“狮女”。然而，命运让她们走上了不同的道路。埃莉和母亲重返从前优渥的生活，她与霍玛也渐渐失去了联系。进入伊朗最好的女子高中后，埃莉成为备受欢迎的学生，而关于霍玛的记忆，也一点点淡去。</w:t>
      </w:r>
    </w:p>
    <w:p w14:paraId="55F620CE" w14:textId="77777777" w:rsidR="00176121" w:rsidRDefault="00176121">
      <w:pPr>
        <w:ind w:firstLineChars="200" w:firstLine="420"/>
        <w:rPr>
          <w:color w:val="000000"/>
          <w:szCs w:val="21"/>
        </w:rPr>
      </w:pPr>
    </w:p>
    <w:p w14:paraId="5E5571B3" w14:textId="77777777" w:rsidR="0017612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多年以后，霍玛突然重新出现在埃莉优渥的生活中。这场意外的重逢改变了两个女人的人生轨迹。两个女孩逐渐长大成人，开始追寻各自理想的未来。然而，随着伊朗的政治动荡一步步走向临界点，一场惊天的背叛即将发生，并带来难以想象的后果。</w:t>
      </w:r>
    </w:p>
    <w:p w14:paraId="0EF7CB54" w14:textId="77777777" w:rsidR="00176121" w:rsidRDefault="00176121">
      <w:pPr>
        <w:ind w:firstLineChars="200" w:firstLine="420"/>
        <w:rPr>
          <w:color w:val="000000"/>
          <w:szCs w:val="21"/>
        </w:rPr>
      </w:pPr>
    </w:p>
    <w:p w14:paraId="53400D30" w14:textId="77777777" w:rsidR="0017612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《德黑兰的狮女》会让人想起《追风筝的人》和《我的天才女友》，深陷其中。这是一</w:t>
      </w:r>
      <w:r>
        <w:rPr>
          <w:rFonts w:hint="eastAsia"/>
          <w:color w:val="000000"/>
          <w:szCs w:val="21"/>
        </w:rPr>
        <w:lastRenderedPageBreak/>
        <w:t>部关于爱与勇气的小说，也深刻探讨了一个深刻的命题：我们年少时遇见的人，究竟会以多么深远的方式影响我们。</w:t>
      </w:r>
    </w:p>
    <w:p w14:paraId="5B46C2B4" w14:textId="77777777" w:rsidR="00176121" w:rsidRDefault="00176121">
      <w:pPr>
        <w:rPr>
          <w:color w:val="000000"/>
          <w:szCs w:val="21"/>
        </w:rPr>
      </w:pPr>
    </w:p>
    <w:p w14:paraId="44A84C2E" w14:textId="77777777" w:rsidR="00176121" w:rsidRDefault="00176121">
      <w:pPr>
        <w:rPr>
          <w:b/>
          <w:color w:val="000000"/>
        </w:rPr>
      </w:pPr>
    </w:p>
    <w:p w14:paraId="077F63EB" w14:textId="77777777" w:rsidR="00176121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D28F4BB" w14:textId="77777777" w:rsidR="00176121" w:rsidRDefault="00176121">
      <w:pPr>
        <w:spacing w:line="280" w:lineRule="exact"/>
        <w:rPr>
          <w:b/>
          <w:szCs w:val="21"/>
        </w:rPr>
      </w:pPr>
    </w:p>
    <w:p w14:paraId="674172E9" w14:textId="77777777" w:rsidR="00176121" w:rsidRDefault="00000000">
      <w:pPr>
        <w:ind w:firstLineChars="200" w:firstLine="422"/>
        <w:rPr>
          <w:b/>
          <w:color w:val="FF0000"/>
        </w:rPr>
      </w:pPr>
      <w:r>
        <w:rPr>
          <w:rFonts w:hint="eastAsia"/>
          <w:b/>
          <w:bCs/>
          <w:color w:val="000000"/>
          <w:szCs w:val="21"/>
        </w:rPr>
        <w:t>马扬</w:t>
      </w:r>
      <w:r>
        <w:rPr>
          <w:rFonts w:hint="eastAsia"/>
          <w:b/>
          <w:bCs/>
          <w:color w:val="000000"/>
          <w:szCs w:val="21"/>
          <w:lang w:val="en"/>
        </w:rPr>
        <w:t>·卡马利</w:t>
      </w: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6432CCCD" wp14:editId="0BE7B4E9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151890" cy="965200"/>
            <wp:effectExtent l="0" t="0" r="3810" b="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9"/>
                    <a:srcRect l="3488" t="19688" r="23134" b="1882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hint="eastAsia"/>
          <w:b/>
          <w:bCs/>
          <w:color w:val="000000"/>
          <w:szCs w:val="21"/>
          <w:lang w:val="en"/>
        </w:rPr>
        <w:t>Marjan Kamali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是一位获奖作家，著有全国畅销书《文具店》和马萨诸塞州图书奖入围作品《一起喝茶》（</w:t>
      </w:r>
      <w:r>
        <w:rPr>
          <w:rFonts w:hint="eastAsia"/>
          <w:color w:val="000000"/>
          <w:szCs w:val="21"/>
          <w:lang w:val="en"/>
        </w:rPr>
        <w:t>Together Tea</w:t>
      </w:r>
      <w:r>
        <w:rPr>
          <w:rFonts w:hint="eastAsia"/>
          <w:color w:val="000000"/>
          <w:szCs w:val="21"/>
          <w:lang w:val="en"/>
        </w:rPr>
        <w:t>）。</w:t>
      </w:r>
      <w:r>
        <w:rPr>
          <w:rFonts w:hint="eastAsia"/>
          <w:color w:val="000000"/>
          <w:szCs w:val="21"/>
          <w:lang w:val="en"/>
        </w:rPr>
        <w:t>2022</w:t>
      </w:r>
      <w:r>
        <w:rPr>
          <w:rFonts w:hint="eastAsia"/>
          <w:color w:val="000000"/>
          <w:szCs w:val="21"/>
          <w:lang w:val="en"/>
        </w:rPr>
        <w:t>年，她获美国国家艺术基金会创意写作奖助（</w:t>
      </w:r>
      <w:r>
        <w:rPr>
          <w:rFonts w:hint="eastAsia"/>
          <w:color w:val="000000"/>
          <w:szCs w:val="21"/>
          <w:lang w:val="en"/>
        </w:rPr>
        <w:t>National Endowment for the Arts Creative Writing Fellowship</w:t>
      </w:r>
      <w:r>
        <w:rPr>
          <w:rFonts w:hint="eastAsia"/>
          <w:color w:val="000000"/>
          <w:szCs w:val="21"/>
          <w:lang w:val="en"/>
        </w:rPr>
        <w:t>）。她的小说已被译成</w:t>
      </w:r>
      <w:r>
        <w:rPr>
          <w:rFonts w:hint="eastAsia"/>
          <w:color w:val="000000"/>
          <w:szCs w:val="21"/>
          <w:lang w:val="en"/>
        </w:rPr>
        <w:t>20</w:t>
      </w:r>
      <w:r>
        <w:rPr>
          <w:rFonts w:hint="eastAsia"/>
          <w:color w:val="000000"/>
          <w:szCs w:val="21"/>
          <w:lang w:val="en"/>
        </w:rPr>
        <w:t>多种语言，《文具店》曾荣获法国</w:t>
      </w:r>
      <w:r>
        <w:rPr>
          <w:rFonts w:hint="eastAsia"/>
          <w:color w:val="000000"/>
          <w:szCs w:val="21"/>
          <w:lang w:val="en"/>
        </w:rPr>
        <w:t>Prix Attitude</w:t>
      </w:r>
      <w:r>
        <w:rPr>
          <w:rFonts w:hint="eastAsia"/>
          <w:color w:val="000000"/>
          <w:szCs w:val="21"/>
          <w:lang w:val="en"/>
        </w:rPr>
        <w:t>奖。她的散文发表于《华尔街日报》《文学中心》《洛杉矶书评》等刊物。卡马利拥有加州大学伯克利分校英语文学学士学位、哥伦比亚大学工商管理硕士学位，以及纽约大学创意写作艺术硕士学位。她出生于土耳其，父母是伊朗人，童年先后在土耳其、伊朗、德国、肯尼亚和美国度过。</w:t>
      </w:r>
    </w:p>
    <w:p w14:paraId="54E251B3" w14:textId="77777777" w:rsidR="00176121" w:rsidRDefault="00176121">
      <w:pPr>
        <w:rPr>
          <w:b/>
          <w:color w:val="000000"/>
        </w:rPr>
      </w:pPr>
    </w:p>
    <w:p w14:paraId="09651FF0" w14:textId="77777777" w:rsidR="00176121" w:rsidRDefault="00176121">
      <w:pPr>
        <w:rPr>
          <w:b/>
          <w:color w:val="000000"/>
        </w:rPr>
      </w:pPr>
    </w:p>
    <w:p w14:paraId="078700D9" w14:textId="77777777" w:rsidR="00176121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61384352" w14:textId="77777777" w:rsidR="00176121" w:rsidRDefault="00176121">
      <w:pPr>
        <w:rPr>
          <w:b/>
          <w:color w:val="000000"/>
        </w:rPr>
      </w:pPr>
    </w:p>
    <w:p w14:paraId="467B8D5C" w14:textId="77777777" w:rsidR="0017612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“这是一部关于女性友谊与女性权利抗争的动人小说，情感真挚……绝对不容错过。”</w:t>
      </w:r>
    </w:p>
    <w:p w14:paraId="0CEAE3D5" w14:textId="77777777" w:rsidR="00176121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——丹妮·</w:t>
      </w:r>
      <w:r>
        <w:rPr>
          <w:rFonts w:hint="eastAsia"/>
          <w:bCs/>
          <w:color w:val="000000"/>
        </w:rPr>
        <w:t>S.</w:t>
      </w:r>
      <w:r>
        <w:rPr>
          <w:rFonts w:hint="eastAsia"/>
          <w:bCs/>
          <w:color w:val="000000"/>
        </w:rPr>
        <w:t>·布莱斯（</w:t>
      </w:r>
      <w:r>
        <w:rPr>
          <w:rFonts w:hint="eastAsia"/>
          <w:bCs/>
          <w:color w:val="000000"/>
        </w:rPr>
        <w:t>Denny S. Bryce</w:t>
      </w:r>
      <w:r>
        <w:rPr>
          <w:rFonts w:hint="eastAsia"/>
          <w:bCs/>
          <w:color w:val="000000"/>
        </w:rPr>
        <w:t>），美国全国公共广播电台（</w:t>
      </w:r>
      <w:r>
        <w:rPr>
          <w:rFonts w:hint="eastAsia"/>
          <w:bCs/>
          <w:color w:val="000000"/>
        </w:rPr>
        <w:t>NPR</w:t>
      </w:r>
      <w:r>
        <w:rPr>
          <w:rFonts w:hint="eastAsia"/>
          <w:bCs/>
          <w:color w:val="000000"/>
        </w:rPr>
        <w:t>）年度最佳图书</w:t>
      </w:r>
    </w:p>
    <w:p w14:paraId="2A331AF4" w14:textId="77777777" w:rsidR="00176121" w:rsidRDefault="00176121">
      <w:pPr>
        <w:ind w:firstLineChars="200" w:firstLine="420"/>
        <w:rPr>
          <w:bCs/>
          <w:color w:val="000000"/>
        </w:rPr>
      </w:pPr>
    </w:p>
    <w:p w14:paraId="059DBB71" w14:textId="77777777" w:rsidR="0017612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“优雅……以温柔而优美的笔触，细腻刻画了两个女人，以及她们跨越三十多年的人生选择。”</w:t>
      </w:r>
    </w:p>
    <w:p w14:paraId="0F2C8564" w14:textId="77777777" w:rsidR="00176121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>
        <w:rPr>
          <w:rFonts w:hint="eastAsia"/>
          <w:bCs/>
          <w:i/>
          <w:iCs/>
          <w:color w:val="000000"/>
        </w:rPr>
        <w:t>Oprah Daily</w:t>
      </w:r>
    </w:p>
    <w:p w14:paraId="3A060EAB" w14:textId="77777777" w:rsidR="00176121" w:rsidRDefault="00176121">
      <w:pPr>
        <w:ind w:firstLineChars="200" w:firstLine="420"/>
        <w:rPr>
          <w:bCs/>
          <w:color w:val="000000"/>
        </w:rPr>
      </w:pPr>
    </w:p>
    <w:p w14:paraId="156D7896" w14:textId="77777777" w:rsidR="0017612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“扣人心弦……令人想起《追风筝的人》和《我的天才女友》，《德黑兰的狮女》是一部令人着迷的小说。令人喜爱的角色，会久久留在读者心中。”</w:t>
      </w:r>
    </w:p>
    <w:p w14:paraId="23B7CA64" w14:textId="77777777" w:rsidR="00176121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proofErr w:type="spellStart"/>
      <w:r>
        <w:rPr>
          <w:rFonts w:hint="eastAsia"/>
          <w:bCs/>
          <w:i/>
          <w:iCs/>
          <w:color w:val="000000"/>
        </w:rPr>
        <w:t>BookPage</w:t>
      </w:r>
      <w:proofErr w:type="spellEnd"/>
    </w:p>
    <w:p w14:paraId="5CDC2522" w14:textId="77777777" w:rsidR="00176121" w:rsidRDefault="00176121">
      <w:pPr>
        <w:ind w:firstLineChars="200" w:firstLine="420"/>
        <w:rPr>
          <w:bCs/>
          <w:color w:val="000000"/>
        </w:rPr>
      </w:pPr>
    </w:p>
    <w:p w14:paraId="04897C25" w14:textId="77777777" w:rsidR="0017612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>
        <w:rPr>
          <w:rFonts w:hint="eastAsia"/>
          <w:color w:val="000000"/>
          <w:szCs w:val="21"/>
          <w:lang w:val="en"/>
        </w:rPr>
        <w:t>卡马利</w:t>
      </w:r>
      <w:r>
        <w:rPr>
          <w:rFonts w:hint="eastAsia"/>
          <w:bCs/>
          <w:color w:val="000000"/>
        </w:rPr>
        <w:t>讲述了一个动人的故事，在一个残酷的时代，一段意想不到的友谊，以及一个国家的巨变如何反过来改变两个令人难忘的女人的人生。它令人心碎，却又让人感受到生命的力量，在读完最后一个字之前，你都无法将它放下。”</w:t>
      </w:r>
    </w:p>
    <w:p w14:paraId="296C5569" w14:textId="77777777" w:rsidR="00176121" w:rsidRDefault="00000000">
      <w:pPr>
        <w:ind w:firstLineChars="200" w:firstLine="420"/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——阿德里安娜·布罗德尔（</w:t>
      </w:r>
      <w:r>
        <w:rPr>
          <w:rFonts w:hint="eastAsia"/>
          <w:bCs/>
          <w:color w:val="000000"/>
        </w:rPr>
        <w:t>Adrienne Brodeur</w:t>
      </w:r>
      <w:r>
        <w:rPr>
          <w:rFonts w:hint="eastAsia"/>
          <w:bCs/>
          <w:color w:val="000000"/>
        </w:rPr>
        <w:t>），《纽约时报》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New York Times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畅销书《小怪物》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Little Monsters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作者</w:t>
      </w:r>
    </w:p>
    <w:p w14:paraId="3C1558F0" w14:textId="77777777" w:rsidR="00176121" w:rsidRDefault="00176121">
      <w:pPr>
        <w:rPr>
          <w:b/>
          <w:color w:val="000000"/>
        </w:rPr>
      </w:pPr>
    </w:p>
    <w:p w14:paraId="1A01C715" w14:textId="77777777" w:rsidR="00176121" w:rsidRDefault="00176121">
      <w:pPr>
        <w:rPr>
          <w:b/>
          <w:color w:val="000000"/>
        </w:rPr>
      </w:pPr>
    </w:p>
    <w:p w14:paraId="513F2694" w14:textId="77777777" w:rsidR="00176121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7EB7CD36" w14:textId="77777777" w:rsidR="00176121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C487B76" w14:textId="77777777" w:rsidR="0017612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33B55EF8" w14:textId="77777777" w:rsidR="0017612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00928BC" w14:textId="77777777" w:rsidR="0017612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A6C8992" w14:textId="77777777" w:rsidR="0017612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0E64E48" w14:textId="77777777" w:rsidR="0017612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1E55C207" w14:textId="77777777" w:rsidR="0017612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5B013DEA" w14:textId="77777777" w:rsidR="0017612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59B12843" w14:textId="77777777" w:rsidR="0017612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7C628A39" w14:textId="77777777" w:rsidR="0017612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6B5D9E85" w14:textId="77777777" w:rsidR="00176121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0197513A" w14:textId="77777777" w:rsidR="00176121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2513C9C1" w14:textId="77777777" w:rsidR="00176121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5313F95A" wp14:editId="4051E011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FC6FC" w14:textId="77777777" w:rsidR="00176121" w:rsidRDefault="00176121">
      <w:pPr>
        <w:ind w:right="420"/>
        <w:rPr>
          <w:rFonts w:eastAsia="Gungsuh"/>
          <w:color w:val="000000"/>
          <w:kern w:val="0"/>
          <w:szCs w:val="21"/>
        </w:rPr>
      </w:pPr>
    </w:p>
    <w:sectPr w:rsidR="00176121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0860" w14:textId="77777777" w:rsidR="00AC2F43" w:rsidRDefault="00AC2F43">
      <w:r>
        <w:separator/>
      </w:r>
    </w:p>
  </w:endnote>
  <w:endnote w:type="continuationSeparator" w:id="0">
    <w:p w14:paraId="6F553E53" w14:textId="77777777" w:rsidR="00AC2F43" w:rsidRDefault="00AC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1284" w14:textId="77777777" w:rsidR="00176121" w:rsidRDefault="0017612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FB04BDC" w14:textId="77777777" w:rsidR="0017612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95B2525" w14:textId="77777777" w:rsidR="0017612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8ACB769" w14:textId="77777777" w:rsidR="0017612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5050F1D" w14:textId="77777777" w:rsidR="00176121" w:rsidRDefault="00176121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A90C" w14:textId="77777777" w:rsidR="00AC2F43" w:rsidRDefault="00AC2F43">
      <w:r>
        <w:separator/>
      </w:r>
    </w:p>
  </w:footnote>
  <w:footnote w:type="continuationSeparator" w:id="0">
    <w:p w14:paraId="21808D0E" w14:textId="77777777" w:rsidR="00AC2F43" w:rsidRDefault="00AC2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6228" w14:textId="77777777" w:rsidR="00176121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CB9B73" wp14:editId="5B178835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1D82C8" w14:textId="77777777" w:rsidR="00176121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6C2616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673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76121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A61EB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B525D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2F43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D7457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6C26168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F2BDC3"/>
  <w15:docId w15:val="{78C3F68A-CB1D-4ED4-A1AA-884373F2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https://m.media-amazon.com/images/W/BW_MEDIAX_AVIF_MEASUREMENT_1306696-T4/images/I/71J4skwI2iL._SY522_.jpg" TargetMode="Externa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https://m.media-amazon.com/images/W/BW_MEDIAX_AVIF_MEASUREMENT_1306696-T4/images/S/amzn-author-media-prod/8u1s8jfs2vc3pjcjoihvfefu6o._SX300_CR0,0,300,300_.jpg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111</TotalTime>
  <Pages>4</Pages>
  <Words>1309</Words>
  <Characters>1939</Characters>
  <Application>Microsoft Office Word</Application>
  <DocSecurity>0</DocSecurity>
  <Lines>88</Lines>
  <Paragraphs>69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2026-09-08T01:19:00Z</dcterms:created>
  <dcterms:modified xsi:type="dcterms:W3CDTF">2026-09-08T07:15:00Z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30F8B47BC0984EB39B797607F0A3C4EE_11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