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8DFD3" w14:textId="77777777" w:rsidR="00553747" w:rsidRDefault="00553747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6B0F62EA" w14:textId="77777777" w:rsidR="00553747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48528CDD" w14:textId="77777777" w:rsidR="00553747" w:rsidRDefault="00553747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21F2DCD1" w14:textId="77777777" w:rsidR="00553747" w:rsidRDefault="00553747">
      <w:pPr>
        <w:rPr>
          <w:b/>
          <w:color w:val="000000"/>
          <w:szCs w:val="21"/>
        </w:rPr>
      </w:pPr>
    </w:p>
    <w:p w14:paraId="7D0E124B" w14:textId="6B5EA20E" w:rsidR="00553747" w:rsidRDefault="00000000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5155ACE3" wp14:editId="2AEF87AC">
            <wp:simplePos x="0" y="0"/>
            <wp:positionH relativeFrom="column">
              <wp:posOffset>4101465</wp:posOffset>
            </wp:positionH>
            <wp:positionV relativeFrom="paragraph">
              <wp:posOffset>18415</wp:posOffset>
            </wp:positionV>
            <wp:extent cx="1296035" cy="2087880"/>
            <wp:effectExtent l="0" t="0" r="0" b="7620"/>
            <wp:wrapSquare wrapText="bothSides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 w:rsidR="0056576F">
        <w:rPr>
          <w:rFonts w:hint="eastAsia"/>
          <w:b/>
          <w:szCs w:val="21"/>
        </w:rPr>
        <w:t>生活需要一块奶酪：</w:t>
      </w:r>
      <w:r w:rsidR="0056576F" w:rsidRPr="0056576F">
        <w:rPr>
          <w:b/>
          <w:szCs w:val="21"/>
        </w:rPr>
        <w:t>我</w:t>
      </w:r>
      <w:r w:rsidR="0056576F">
        <w:rPr>
          <w:rFonts w:hint="eastAsia"/>
          <w:b/>
          <w:szCs w:val="21"/>
        </w:rPr>
        <w:t>如何在</w:t>
      </w:r>
      <w:r w:rsidR="0056576F" w:rsidRPr="0056576F">
        <w:rPr>
          <w:b/>
          <w:szCs w:val="21"/>
        </w:rPr>
        <w:t>奶酪店</w:t>
      </w:r>
      <w:r w:rsidR="0056576F">
        <w:rPr>
          <w:rFonts w:hint="eastAsia"/>
          <w:b/>
          <w:szCs w:val="21"/>
        </w:rPr>
        <w:t>找</w:t>
      </w:r>
      <w:r w:rsidR="0056576F" w:rsidRPr="0056576F">
        <w:rPr>
          <w:b/>
          <w:szCs w:val="21"/>
        </w:rPr>
        <w:t>回自己</w:t>
      </w:r>
      <w:r>
        <w:rPr>
          <w:b/>
          <w:szCs w:val="21"/>
        </w:rPr>
        <w:t>》</w:t>
      </w:r>
    </w:p>
    <w:p w14:paraId="1FE0B551" w14:textId="07A279C1" w:rsidR="00553747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THE CHEESE CURE</w:t>
      </w:r>
      <w:r w:rsidR="0056576F" w:rsidRPr="0056576F">
        <w:rPr>
          <w:b/>
          <w:szCs w:val="21"/>
        </w:rPr>
        <w:t>: How Comté and Camembert Fed My Soul</w:t>
      </w:r>
    </w:p>
    <w:p w14:paraId="0A98B7D3" w14:textId="77777777" w:rsidR="0055374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Michael Finnerty</w:t>
      </w:r>
    </w:p>
    <w:p w14:paraId="1FD0D380" w14:textId="77777777" w:rsidR="0055374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Mudlark/HarperCollins UK</w:t>
      </w:r>
    </w:p>
    <w:p w14:paraId="294E91AB" w14:textId="77777777" w:rsidR="0055374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RML/ANA/Brady</w:t>
      </w:r>
    </w:p>
    <w:p w14:paraId="4637217E" w14:textId="77777777" w:rsidR="0055374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320</w:t>
      </w:r>
      <w:r>
        <w:rPr>
          <w:b/>
          <w:color w:val="000000"/>
          <w:szCs w:val="21"/>
        </w:rPr>
        <w:t>页</w:t>
      </w:r>
    </w:p>
    <w:p w14:paraId="4C0CA67B" w14:textId="77777777" w:rsidR="0055374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2025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8</w:t>
      </w:r>
      <w:r>
        <w:rPr>
          <w:b/>
          <w:color w:val="000000"/>
          <w:szCs w:val="21"/>
        </w:rPr>
        <w:t>月</w:t>
      </w:r>
    </w:p>
    <w:p w14:paraId="1C5B9002" w14:textId="77777777" w:rsidR="0055374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7FB04F99" w14:textId="77777777" w:rsidR="0055374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29EAAD99" w14:textId="3BB7CF72" w:rsidR="0055374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8A2152">
        <w:rPr>
          <w:rFonts w:hint="eastAsia"/>
          <w:b/>
          <w:color w:val="000000"/>
          <w:szCs w:val="21"/>
        </w:rPr>
        <w:t>餐饮文化</w:t>
      </w:r>
    </w:p>
    <w:p w14:paraId="2B129ABA" w14:textId="77777777" w:rsidR="00553747" w:rsidRDefault="00553747">
      <w:pPr>
        <w:rPr>
          <w:b/>
          <w:bCs/>
          <w:color w:val="000000"/>
          <w:szCs w:val="21"/>
        </w:rPr>
      </w:pPr>
    </w:p>
    <w:p w14:paraId="03C6AABD" w14:textId="77777777" w:rsidR="00553747" w:rsidRDefault="00553747">
      <w:pPr>
        <w:rPr>
          <w:b/>
          <w:bCs/>
          <w:color w:val="000000"/>
          <w:szCs w:val="21"/>
        </w:rPr>
      </w:pPr>
    </w:p>
    <w:p w14:paraId="7790CDFA" w14:textId="77777777" w:rsidR="00553747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093AEE4E" w14:textId="77777777" w:rsidR="00553747" w:rsidRDefault="00553747">
      <w:pPr>
        <w:rPr>
          <w:color w:val="000000"/>
          <w:szCs w:val="21"/>
        </w:rPr>
      </w:pPr>
    </w:p>
    <w:p w14:paraId="34D4CAD4" w14:textId="77777777" w:rsidR="00553747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这是一个关于在热爱中重新找到生活方向的故事，也是一场走进伦敦历史最悠久的食品市场、深入了解其社区文化的奇妙旅程，更是一场感受现代生活中渐渐被遗忘的味觉、触觉与嗅觉以及关于奶酪的一切的体验。这是一堂既有趣又令人着迷的学习之旅。</w:t>
      </w:r>
    </w:p>
    <w:p w14:paraId="6275EC19" w14:textId="77777777" w:rsidR="00553747" w:rsidRDefault="00553747">
      <w:pPr>
        <w:ind w:firstLineChars="200" w:firstLine="420"/>
        <w:rPr>
          <w:color w:val="000000"/>
          <w:szCs w:val="21"/>
        </w:rPr>
      </w:pPr>
    </w:p>
    <w:p w14:paraId="60EF670D" w14:textId="77777777" w:rsidR="00553747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一大轮风味层次丰富、如马赛克般缤纷的孔泰奶酪，有时也会变得平淡。尽管制作和养护它倾注了无数心血，它丰富而复杂的风味仍可能神秘地消失，原本鲜活的光彩也随之黯淡。奶酪师深知这一点，因此会定期检查奶酪，将奶酪探针深深插入整轮奶酪，从中心取出一份样品。有时还能将它挽救，有时却无能为力。</w:t>
      </w:r>
    </w:p>
    <w:p w14:paraId="5B51541C" w14:textId="77777777" w:rsidR="00553747" w:rsidRDefault="00553747">
      <w:pPr>
        <w:ind w:firstLineChars="200" w:firstLine="420"/>
        <w:rPr>
          <w:color w:val="000000"/>
          <w:szCs w:val="21"/>
        </w:rPr>
      </w:pPr>
    </w:p>
    <w:p w14:paraId="5A148FB6" w14:textId="77777777" w:rsidR="00553747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作为</w:t>
      </w:r>
      <w:r>
        <w:rPr>
          <w:rFonts w:hint="eastAsia"/>
          <w:color w:val="000000"/>
          <w:szCs w:val="21"/>
        </w:rPr>
        <w:t>BBC</w:t>
      </w:r>
      <w:r>
        <w:rPr>
          <w:rFonts w:hint="eastAsia"/>
          <w:color w:val="000000"/>
          <w:szCs w:val="21"/>
        </w:rPr>
        <w:t>和《卫报》的资深记者，迈克尔·芬纳蒂曾拥有一份非常成功的事业，却不知从什么时候起，自己的人生也变得平淡起来。他内心的“奶酪探针”告诉他，是时候做出改变了。最终，他认定自己的出路或许就在奶酪之中，于是来到博罗市场，从一名奶酪学徒做起，踏入了一个充满身体劳作、非凡知识和近乎痴迷般热情的全新世界。</w:t>
      </w:r>
    </w:p>
    <w:p w14:paraId="61DA1547" w14:textId="77777777" w:rsidR="00553747" w:rsidRDefault="00553747">
      <w:pPr>
        <w:ind w:firstLineChars="200" w:firstLine="420"/>
        <w:rPr>
          <w:color w:val="000000"/>
          <w:szCs w:val="21"/>
        </w:rPr>
      </w:pPr>
    </w:p>
    <w:p w14:paraId="066F2EAC" w14:textId="77777777" w:rsidR="00553747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他开始学习不同奶酪独特的“夜间护理”。</w:t>
      </w:r>
      <w:r>
        <w:rPr>
          <w:rFonts w:hint="eastAsia"/>
          <w:color w:val="000000"/>
          <w:szCs w:val="21"/>
        </w:rPr>
        <w:t>Castillon Frais</w:t>
      </w:r>
      <w:r>
        <w:rPr>
          <w:rFonts w:hint="eastAsia"/>
          <w:color w:val="000000"/>
          <w:szCs w:val="21"/>
        </w:rPr>
        <w:t>奶酪需要放在盒子里，垫上一张蜡纸，盒子外还要套上塑料罩。孔泰则要拆开包装，放在阴凉的橱柜里，睡前还得快速泡一次盐水。他还要学会根据不同奶酪的形状，采用各具讲究的方式进行包装，要学会品尝并辨认不同奶酪之间细微的风味差别，不过也免不了被划伤手指、撞青脚趾、出现过敏反应，更要承受从天未亮一直站到深夜的疲惫。这份新工作比迈克尔想象中辛苦得多，可他爱上了这一切。</w:t>
      </w:r>
    </w:p>
    <w:p w14:paraId="725E22D8" w14:textId="77777777" w:rsidR="00553747" w:rsidRDefault="00553747">
      <w:pPr>
        <w:ind w:firstLineChars="200" w:firstLine="420"/>
        <w:rPr>
          <w:color w:val="000000"/>
          <w:szCs w:val="21"/>
        </w:rPr>
      </w:pPr>
    </w:p>
    <w:p w14:paraId="206BB8AC" w14:textId="77777777" w:rsidR="00553747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后来，当博罗市场遭遇一场令人恐惧的袭击时，迈克尔终于明白，通过奶酪，他找到的</w:t>
      </w:r>
      <w:r>
        <w:rPr>
          <w:rFonts w:hint="eastAsia"/>
          <w:color w:val="000000"/>
          <w:szCs w:val="21"/>
        </w:rPr>
        <w:lastRenderedPageBreak/>
        <w:t>不只是一份热爱的工作，更是一种更加珍贵的东西——社区。</w:t>
      </w:r>
    </w:p>
    <w:p w14:paraId="5F98703B" w14:textId="77777777" w:rsidR="00553747" w:rsidRDefault="00553747">
      <w:pPr>
        <w:rPr>
          <w:b/>
          <w:color w:val="000000"/>
        </w:rPr>
      </w:pPr>
    </w:p>
    <w:p w14:paraId="761667CA" w14:textId="77777777" w:rsidR="00553747" w:rsidRDefault="00553747">
      <w:pPr>
        <w:rPr>
          <w:b/>
          <w:color w:val="000000"/>
        </w:rPr>
      </w:pPr>
    </w:p>
    <w:p w14:paraId="5498A0D9" w14:textId="77777777" w:rsidR="00553747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7E5F9765" w14:textId="77777777" w:rsidR="00553747" w:rsidRDefault="00553747">
      <w:pPr>
        <w:spacing w:line="280" w:lineRule="exact"/>
        <w:rPr>
          <w:b/>
          <w:szCs w:val="21"/>
        </w:rPr>
      </w:pPr>
    </w:p>
    <w:p w14:paraId="343FF37B" w14:textId="77777777" w:rsidR="00553747" w:rsidRDefault="00000000">
      <w:pPr>
        <w:ind w:firstLineChars="200" w:firstLine="482"/>
        <w:rPr>
          <w:b/>
          <w:color w:val="FF0000"/>
        </w:rPr>
      </w:pPr>
      <w:r>
        <w:rPr>
          <w:rFonts w:ascii="宋体" w:hAnsi="宋体" w:cs="宋体"/>
          <w:b/>
          <w:bCs/>
          <w:noProof/>
          <w:sz w:val="24"/>
        </w:rPr>
        <w:drawing>
          <wp:anchor distT="0" distB="0" distL="114300" distR="114300" simplePos="0" relativeHeight="251661312" behindDoc="0" locked="0" layoutInCell="1" allowOverlap="1" wp14:anchorId="60AF2FDE" wp14:editId="3BCC469E">
            <wp:simplePos x="0" y="0"/>
            <wp:positionH relativeFrom="column">
              <wp:posOffset>0</wp:posOffset>
            </wp:positionH>
            <wp:positionV relativeFrom="paragraph">
              <wp:posOffset>36195</wp:posOffset>
            </wp:positionV>
            <wp:extent cx="1638935" cy="1464310"/>
            <wp:effectExtent l="0" t="0" r="12065" b="8890"/>
            <wp:wrapSquare wrapText="bothSides"/>
            <wp:docPr id="6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rcRect l="12382" r="5838" b="26942"/>
                    <a:stretch>
                      <a:fillRect/>
                    </a:stretch>
                  </pic:blipFill>
                  <pic:spPr>
                    <a:xfrm>
                      <a:off x="0" y="0"/>
                      <a:ext cx="1638935" cy="1464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迈克尔·芬纳蒂（</w:t>
      </w:r>
      <w:r>
        <w:rPr>
          <w:rFonts w:hint="eastAsia"/>
          <w:b/>
          <w:bCs/>
          <w:color w:val="000000"/>
          <w:szCs w:val="21"/>
          <w:lang w:val="en"/>
        </w:rPr>
        <w:t>Michael Finnerty</w:t>
      </w:r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是一名常驻伦敦的奶酪师、作家和记者。他曾在</w:t>
      </w:r>
      <w:r>
        <w:rPr>
          <w:rFonts w:hint="eastAsia"/>
          <w:color w:val="000000"/>
          <w:szCs w:val="21"/>
          <w:lang w:val="en"/>
        </w:rPr>
        <w:t>BBC</w:t>
      </w:r>
      <w:r>
        <w:rPr>
          <w:rFonts w:hint="eastAsia"/>
          <w:color w:val="000000"/>
          <w:szCs w:val="21"/>
          <w:lang w:val="en"/>
        </w:rPr>
        <w:t>和《卫报》工作</w:t>
      </w:r>
      <w:r>
        <w:rPr>
          <w:rFonts w:hint="eastAsia"/>
          <w:color w:val="000000"/>
          <w:szCs w:val="21"/>
          <w:lang w:val="en"/>
        </w:rPr>
        <w:t>15</w:t>
      </w:r>
      <w:r>
        <w:rPr>
          <w:rFonts w:hint="eastAsia"/>
          <w:color w:val="000000"/>
          <w:szCs w:val="21"/>
          <w:lang w:val="en"/>
        </w:rPr>
        <w:t>年，其中数年为</w:t>
      </w:r>
      <w:r>
        <w:rPr>
          <w:rFonts w:hint="eastAsia"/>
          <w:color w:val="000000"/>
          <w:szCs w:val="21"/>
          <w:lang w:val="en"/>
        </w:rPr>
        <w:t>BBC</w:t>
      </w:r>
      <w:r>
        <w:rPr>
          <w:rFonts w:hint="eastAsia"/>
          <w:color w:val="000000"/>
          <w:szCs w:val="21"/>
          <w:lang w:val="en"/>
        </w:rPr>
        <w:t>世界服务报道国际新闻。之后，他前往蒙特利尔，担任</w:t>
      </w:r>
      <w:r>
        <w:rPr>
          <w:rFonts w:hint="eastAsia"/>
          <w:color w:val="000000"/>
          <w:szCs w:val="21"/>
          <w:lang w:val="en"/>
        </w:rPr>
        <w:t>CBC</w:t>
      </w:r>
      <w:r>
        <w:rPr>
          <w:rFonts w:hint="eastAsia"/>
          <w:color w:val="000000"/>
          <w:szCs w:val="21"/>
          <w:lang w:val="en"/>
        </w:rPr>
        <w:t>早餐电台主持人。一次在博罗市场的休假改变了他的人生，也促成了他的职业转型，他放下麦克风，系上围裙，成为一名奶酪师。他相信，手工奶酪凝聚了人类历史与创造力、风土与巧思、艺术与科学，因此，它们最终会拥有一种鲜活的生命力。</w:t>
      </w:r>
    </w:p>
    <w:p w14:paraId="146C7DD8" w14:textId="77777777" w:rsidR="00553747" w:rsidRDefault="00553747">
      <w:pPr>
        <w:rPr>
          <w:b/>
          <w:color w:val="000000"/>
        </w:rPr>
      </w:pPr>
    </w:p>
    <w:p w14:paraId="212477E0" w14:textId="77777777" w:rsidR="00553747" w:rsidRDefault="00553747">
      <w:pPr>
        <w:rPr>
          <w:b/>
          <w:color w:val="000000"/>
        </w:rPr>
      </w:pPr>
    </w:p>
    <w:p w14:paraId="0F178CE4" w14:textId="77777777" w:rsidR="00553747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1584C95E" w14:textId="77777777" w:rsidR="00553747" w:rsidRDefault="00553747">
      <w:pPr>
        <w:rPr>
          <w:b/>
          <w:color w:val="000000"/>
        </w:rPr>
      </w:pPr>
    </w:p>
    <w:p w14:paraId="222DDA04" w14:textId="77777777" w:rsidR="00553747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“一个令人难忘的故事……芬纳蒂对奶酪的热爱炽烈而真挚，字里行间都能感受到。”</w:t>
      </w:r>
    </w:p>
    <w:p w14:paraId="54118E23" w14:textId="77777777" w:rsidR="00553747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——《旁观者》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The Spectator</w:t>
      </w:r>
      <w:r>
        <w:rPr>
          <w:rFonts w:hint="eastAsia"/>
          <w:bCs/>
          <w:i/>
          <w:iCs/>
          <w:color w:val="000000"/>
        </w:rPr>
        <w:t>）</w:t>
      </w:r>
    </w:p>
    <w:p w14:paraId="4086C7E1" w14:textId="77777777" w:rsidR="00553747" w:rsidRDefault="00553747">
      <w:pPr>
        <w:ind w:firstLineChars="200" w:firstLine="420"/>
        <w:rPr>
          <w:bCs/>
          <w:color w:val="000000"/>
        </w:rPr>
      </w:pPr>
    </w:p>
    <w:p w14:paraId="0DAEE38D" w14:textId="77777777" w:rsidR="00553747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这是一本令人愉悦的读物。芬纳蒂带我们认识了一群来自伦敦的人物，奶酪师和顾客，他们鲜活得几乎让人觉得不真实。他以生动的描写和有趣的奶酪知识，在轻松阅读中不动声色地传递着扎实的专业内容。书中那些令人难以抗拒的奶酪，也会让你忍不住想立刻尝一尝。《疗愈奶酪》既适合刚刚踏入奶酪世界、充满好奇的读者，也适合经验丰富的行家，因为他们会从作者的经历中看到自己走过的路。”</w:t>
      </w:r>
    </w:p>
    <w:p w14:paraId="095C3F6A" w14:textId="77777777" w:rsidR="00553747" w:rsidRDefault="00000000">
      <w:pPr>
        <w:tabs>
          <w:tab w:val="left" w:pos="6930"/>
        </w:tabs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——卡洛斯·耶斯卡斯（</w:t>
      </w:r>
      <w:r>
        <w:rPr>
          <w:rFonts w:hint="eastAsia"/>
          <w:bCs/>
          <w:color w:val="000000"/>
        </w:rPr>
        <w:t>Carlos Yescas</w:t>
      </w:r>
      <w:r>
        <w:rPr>
          <w:rFonts w:hint="eastAsia"/>
          <w:bCs/>
          <w:color w:val="000000"/>
        </w:rPr>
        <w:t>），图书作者、奶酪专家及评审</w:t>
      </w:r>
    </w:p>
    <w:p w14:paraId="32F978E9" w14:textId="77777777" w:rsidR="00553747" w:rsidRDefault="00553747">
      <w:pPr>
        <w:ind w:firstLineChars="200" w:firstLine="420"/>
        <w:rPr>
          <w:bCs/>
          <w:color w:val="000000"/>
        </w:rPr>
      </w:pPr>
    </w:p>
    <w:p w14:paraId="27A04D5A" w14:textId="77777777" w:rsidR="00553747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“一部充满激情、感官丰富的回忆录，讲述奶酪师的技艺，也展现奶酪的治愈力量。”</w:t>
      </w:r>
    </w:p>
    <w:p w14:paraId="4BC42CD8" w14:textId="77777777" w:rsidR="00553747" w:rsidRDefault="00000000">
      <w:pPr>
        <w:ind w:firstLineChars="200" w:firstLine="420"/>
        <w:jc w:val="right"/>
        <w:rPr>
          <w:b/>
          <w:color w:val="000000"/>
        </w:rPr>
      </w:pPr>
      <w:r>
        <w:rPr>
          <w:rFonts w:hint="eastAsia"/>
          <w:bCs/>
          <w:color w:val="000000"/>
        </w:rPr>
        <w:t>——内德·帕尔默（</w:t>
      </w:r>
      <w:r>
        <w:rPr>
          <w:rFonts w:hint="eastAsia"/>
          <w:bCs/>
          <w:color w:val="000000"/>
        </w:rPr>
        <w:t>Ned Palmer</w:t>
      </w:r>
      <w:r>
        <w:rPr>
          <w:rFonts w:hint="eastAsia"/>
          <w:bCs/>
          <w:color w:val="000000"/>
        </w:rPr>
        <w:t>），畅销书《奶酪商的不列颠群岛历史》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A Cheesemonger's History of The British Isles</w:t>
      </w:r>
      <w:r>
        <w:rPr>
          <w:rFonts w:hint="eastAsia"/>
          <w:bCs/>
          <w:i/>
          <w:iCs/>
          <w:color w:val="000000"/>
        </w:rPr>
        <w:t>）</w:t>
      </w:r>
      <w:r>
        <w:rPr>
          <w:rFonts w:hint="eastAsia"/>
          <w:bCs/>
          <w:color w:val="000000"/>
        </w:rPr>
        <w:t>作者</w:t>
      </w:r>
    </w:p>
    <w:p w14:paraId="3FF92852" w14:textId="77777777" w:rsidR="00553747" w:rsidRDefault="00553747">
      <w:pPr>
        <w:rPr>
          <w:b/>
          <w:color w:val="000000"/>
        </w:rPr>
      </w:pPr>
    </w:p>
    <w:p w14:paraId="548CA110" w14:textId="77777777" w:rsidR="00553747" w:rsidRDefault="00553747">
      <w:pPr>
        <w:rPr>
          <w:b/>
          <w:color w:val="000000"/>
        </w:rPr>
      </w:pPr>
    </w:p>
    <w:p w14:paraId="320BC365" w14:textId="77777777" w:rsidR="00553747" w:rsidRDefault="00000000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b/>
          <w:bCs/>
          <w:color w:val="000000"/>
          <w:szCs w:val="21"/>
        </w:rPr>
        <w:t>感谢您的阅读！</w:t>
      </w:r>
    </w:p>
    <w:p w14:paraId="0853D8B4" w14:textId="77777777" w:rsidR="00553747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13AD3128" w14:textId="77777777" w:rsidR="0055374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 w:rsidR="00553747">
          <w:rPr>
            <w:rStyle w:val="ab"/>
            <w:b/>
            <w:szCs w:val="21"/>
          </w:rPr>
          <w:t>Rights@nurnberg.com.cn</w:t>
        </w:r>
      </w:hyperlink>
    </w:p>
    <w:p w14:paraId="7643951C" w14:textId="77777777" w:rsidR="00553747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9BC3B40" w14:textId="77777777" w:rsidR="00553747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6539C543" w14:textId="77777777" w:rsidR="00553747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4519253" w14:textId="77777777" w:rsidR="00553747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 w:rsidR="00553747">
          <w:rPr>
            <w:rStyle w:val="ab"/>
            <w:szCs w:val="21"/>
          </w:rPr>
          <w:t>http://www.nurnberg.com.cn</w:t>
        </w:r>
      </w:hyperlink>
    </w:p>
    <w:p w14:paraId="78676512" w14:textId="77777777" w:rsidR="00553747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 w:rsidR="00553747">
          <w:rPr>
            <w:rStyle w:val="ab"/>
            <w:szCs w:val="21"/>
          </w:rPr>
          <w:t>http://www.nurnberg.com.cn/booklist_zh/list.aspx</w:t>
        </w:r>
      </w:hyperlink>
    </w:p>
    <w:p w14:paraId="319D6B89" w14:textId="77777777" w:rsidR="00553747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 w:rsidR="00553747">
          <w:rPr>
            <w:rStyle w:val="ab"/>
            <w:szCs w:val="21"/>
          </w:rPr>
          <w:t>http://www.nurnberg.com.cn/book/book.aspx</w:t>
        </w:r>
      </w:hyperlink>
    </w:p>
    <w:p w14:paraId="7F333451" w14:textId="77777777" w:rsidR="00553747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 w:rsidR="00553747">
          <w:rPr>
            <w:rStyle w:val="ab"/>
            <w:szCs w:val="21"/>
          </w:rPr>
          <w:t>http://www.nurnberg.com.cn/video/video.aspx</w:t>
        </w:r>
      </w:hyperlink>
    </w:p>
    <w:p w14:paraId="6A6B078D" w14:textId="77777777" w:rsidR="00553747" w:rsidRDefault="00000000">
      <w:pPr>
        <w:rPr>
          <w:rStyle w:val="ab"/>
          <w:szCs w:val="21"/>
        </w:rPr>
      </w:pPr>
      <w:r>
        <w:rPr>
          <w:color w:val="000000"/>
          <w:szCs w:val="21"/>
        </w:rPr>
        <w:lastRenderedPageBreak/>
        <w:t>豆瓣小站：</w:t>
      </w:r>
      <w:hyperlink r:id="rId13" w:history="1">
        <w:r w:rsidR="00553747">
          <w:rPr>
            <w:rStyle w:val="ab"/>
            <w:szCs w:val="21"/>
          </w:rPr>
          <w:t>http://site.douban.com/110577/</w:t>
        </w:r>
      </w:hyperlink>
    </w:p>
    <w:p w14:paraId="270D9D71" w14:textId="77777777" w:rsidR="00553747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 w:rsidR="00553747">
          <w:rPr>
            <w:color w:val="0000FF"/>
            <w:u w:val="single"/>
            <w:shd w:val="clear" w:color="auto" w:fill="FFFFFF"/>
          </w:rPr>
          <w:t>安德鲁纳伯格公司的微博</w:t>
        </w:r>
        <w:r w:rsidR="00553747">
          <w:rPr>
            <w:color w:val="0000FF"/>
            <w:u w:val="single"/>
            <w:shd w:val="clear" w:color="auto" w:fill="FFFFFF"/>
          </w:rPr>
          <w:t>_</w:t>
        </w:r>
        <w:r w:rsidR="00553747">
          <w:rPr>
            <w:color w:val="0000FF"/>
            <w:u w:val="single"/>
            <w:shd w:val="clear" w:color="auto" w:fill="FFFFFF"/>
          </w:rPr>
          <w:t>微博</w:t>
        </w:r>
        <w:r w:rsidR="00553747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505DBD22" w14:textId="77777777" w:rsidR="00553747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372DAD53" w14:textId="77777777" w:rsidR="00553747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26BDF59D" wp14:editId="6084562F">
            <wp:extent cx="1200150" cy="1300480"/>
            <wp:effectExtent l="0" t="0" r="6350" b="762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F192C" w14:textId="77777777" w:rsidR="00553747" w:rsidRDefault="00553747">
      <w:pPr>
        <w:ind w:right="420"/>
        <w:rPr>
          <w:rFonts w:eastAsia="Gungsuh"/>
          <w:color w:val="000000"/>
          <w:kern w:val="0"/>
          <w:szCs w:val="21"/>
        </w:rPr>
      </w:pPr>
    </w:p>
    <w:sectPr w:rsidR="00553747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20F22" w14:textId="77777777" w:rsidR="001C0DA6" w:rsidRDefault="001C0DA6">
      <w:r>
        <w:separator/>
      </w:r>
    </w:p>
  </w:endnote>
  <w:endnote w:type="continuationSeparator" w:id="0">
    <w:p w14:paraId="3B081CDC" w14:textId="77777777" w:rsidR="001C0DA6" w:rsidRDefault="001C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2C1AD" w14:textId="77777777" w:rsidR="00553747" w:rsidRDefault="00553747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1B2CE078" w14:textId="77777777" w:rsidR="00553747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3AC0E2C" w14:textId="77777777" w:rsidR="00553747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1AA878C4" w14:textId="77777777" w:rsidR="00553747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553747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4C2DB551" w14:textId="77777777" w:rsidR="00553747" w:rsidRDefault="00553747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3A2E5" w14:textId="77777777" w:rsidR="001C0DA6" w:rsidRDefault="001C0DA6">
      <w:r>
        <w:separator/>
      </w:r>
    </w:p>
  </w:footnote>
  <w:footnote w:type="continuationSeparator" w:id="0">
    <w:p w14:paraId="53DF9A8C" w14:textId="77777777" w:rsidR="001C0DA6" w:rsidRDefault="001C0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68973" w14:textId="77777777" w:rsidR="00553747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27FDCB" wp14:editId="5B401F26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3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6C3D49F" w14:textId="77777777" w:rsidR="00553747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4D9E188C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0DA6"/>
    <w:rsid w:val="001C6D65"/>
    <w:rsid w:val="001D0115"/>
    <w:rsid w:val="001D0FAF"/>
    <w:rsid w:val="001D4E4F"/>
    <w:rsid w:val="001E6E60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E0851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747"/>
    <w:rsid w:val="00553CE6"/>
    <w:rsid w:val="00554EB4"/>
    <w:rsid w:val="00564FD9"/>
    <w:rsid w:val="0056576F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64721"/>
    <w:rsid w:val="008833DC"/>
    <w:rsid w:val="00895CB6"/>
    <w:rsid w:val="008A2152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E6D81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457E8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AB26FE6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1EBF643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D9E188C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A1E965B"/>
  <w15:docId w15:val="{667B423F-51BA-4F33-ACD5-EEF42A553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74</TotalTime>
  <Pages>3</Pages>
  <Words>1030</Words>
  <Characters>1329</Characters>
  <Application>Microsoft Office Word</Application>
  <DocSecurity>0</DocSecurity>
  <Lines>60</Lines>
  <Paragraphs>50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7</cp:revision>
  <dcterms:created xsi:type="dcterms:W3CDTF">2026-09-03T08:54:00Z</dcterms:created>
  <dcterms:modified xsi:type="dcterms:W3CDTF">2026-09-08T10:49:00Z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34EFE16609CA4C709F572E85116B2570_11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