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B5A86" w14:textId="77777777" w:rsidR="00F700A5" w:rsidRDefault="00F700A5">
      <w:pPr>
        <w:jc w:val="center"/>
        <w:rPr>
          <w:b/>
          <w:bCs/>
          <w:color w:val="000000"/>
          <w:sz w:val="18"/>
          <w:szCs w:val="18"/>
          <w:shd w:val="pct10" w:color="auto" w:fill="FFFFFF"/>
        </w:rPr>
      </w:pPr>
    </w:p>
    <w:p w14:paraId="4C4C9534" w14:textId="77777777" w:rsidR="00F700A5"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3104D385" w14:textId="77777777" w:rsidR="00F700A5" w:rsidRDefault="00F700A5">
      <w:pPr>
        <w:tabs>
          <w:tab w:val="left" w:pos="341"/>
          <w:tab w:val="left" w:pos="5235"/>
        </w:tabs>
        <w:jc w:val="left"/>
        <w:rPr>
          <w:b/>
          <w:bCs/>
          <w:color w:val="000000"/>
          <w:szCs w:val="18"/>
        </w:rPr>
      </w:pPr>
    </w:p>
    <w:p w14:paraId="213350D0" w14:textId="6A021EFE" w:rsidR="00F700A5" w:rsidRDefault="00F700A5">
      <w:pPr>
        <w:rPr>
          <w:b/>
          <w:color w:val="000000"/>
          <w:szCs w:val="21"/>
        </w:rPr>
      </w:pPr>
    </w:p>
    <w:p w14:paraId="48AFF794" w14:textId="1D4B1F63" w:rsidR="00F700A5" w:rsidRDefault="002235EE">
      <w:pPr>
        <w:rPr>
          <w:b/>
          <w:szCs w:val="21"/>
        </w:rPr>
      </w:pPr>
      <w:r>
        <w:rPr>
          <w:rFonts w:ascii="宋体" w:hAnsi="宋体" w:cs="宋体"/>
          <w:noProof/>
          <w:sz w:val="24"/>
        </w:rPr>
        <w:drawing>
          <wp:anchor distT="0" distB="0" distL="114300" distR="114300" simplePos="0" relativeHeight="251660288" behindDoc="0" locked="0" layoutInCell="1" allowOverlap="1" wp14:anchorId="1326B7D2" wp14:editId="51E352E2">
            <wp:simplePos x="0" y="0"/>
            <wp:positionH relativeFrom="column">
              <wp:posOffset>4044315</wp:posOffset>
            </wp:positionH>
            <wp:positionV relativeFrom="paragraph">
              <wp:posOffset>18415</wp:posOffset>
            </wp:positionV>
            <wp:extent cx="1356995" cy="2217420"/>
            <wp:effectExtent l="0" t="0" r="0" b="0"/>
            <wp:wrapSquare wrapText="bothSides"/>
            <wp:docPr id="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6"/>
                    <pic:cNvPicPr>
                      <a:picLocks noChangeAspect="1"/>
                    </pic:cNvPicPr>
                  </pic:nvPicPr>
                  <pic:blipFill>
                    <a:blip r:link="rId6"/>
                    <a:stretch>
                      <a:fillRect/>
                    </a:stretch>
                  </pic:blipFill>
                  <pic:spPr>
                    <a:xfrm>
                      <a:off x="0" y="0"/>
                      <a:ext cx="1356995" cy="221742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b/>
          <w:szCs w:val="21"/>
        </w:rPr>
        <w:t>《</w:t>
      </w:r>
      <w:r w:rsidR="00311996" w:rsidRPr="00311996">
        <w:rPr>
          <w:b/>
          <w:szCs w:val="21"/>
        </w:rPr>
        <w:t>谁在</w:t>
      </w:r>
      <w:r w:rsidR="00311996">
        <w:rPr>
          <w:rFonts w:hint="eastAsia"/>
          <w:b/>
          <w:szCs w:val="21"/>
        </w:rPr>
        <w:t>操控</w:t>
      </w:r>
      <w:r w:rsidR="00311996" w:rsidRPr="00311996">
        <w:rPr>
          <w:b/>
          <w:szCs w:val="21"/>
        </w:rPr>
        <w:t>我们的餐桌</w:t>
      </w:r>
      <w:r w:rsidR="00311996" w:rsidRPr="00311996">
        <w:rPr>
          <w:rFonts w:hint="eastAsia"/>
          <w:b/>
          <w:szCs w:val="21"/>
        </w:rPr>
        <w:t>：</w:t>
      </w:r>
      <w:r w:rsidR="00311996" w:rsidRPr="00311996">
        <w:rPr>
          <w:b/>
          <w:szCs w:val="21"/>
        </w:rPr>
        <w:t>食品工业如何塑造我们的饮食选择</w:t>
      </w:r>
      <w:r w:rsidR="00000000">
        <w:rPr>
          <w:b/>
          <w:szCs w:val="21"/>
        </w:rPr>
        <w:t>》</w:t>
      </w:r>
    </w:p>
    <w:p w14:paraId="21B9D590" w14:textId="1B4F8011" w:rsidR="00F700A5" w:rsidRDefault="00000000" w:rsidP="002235EE">
      <w:pPr>
        <w:jc w:val="left"/>
        <w:rPr>
          <w:b/>
          <w:szCs w:val="21"/>
        </w:rPr>
      </w:pPr>
      <w:r>
        <w:rPr>
          <w:b/>
          <w:szCs w:val="21"/>
        </w:rPr>
        <w:t>英文书名：</w:t>
      </w:r>
      <w:r>
        <w:rPr>
          <w:rFonts w:hint="eastAsia"/>
          <w:b/>
          <w:szCs w:val="21"/>
        </w:rPr>
        <w:t>BAD FOOD</w:t>
      </w:r>
    </w:p>
    <w:p w14:paraId="7142C542" w14:textId="77777777" w:rsidR="00F700A5"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Chris Methmann</w:t>
      </w:r>
    </w:p>
    <w:p w14:paraId="29966DEA" w14:textId="6A959C57" w:rsidR="00F700A5" w:rsidRDefault="00000000">
      <w:pPr>
        <w:rPr>
          <w:b/>
          <w:color w:val="000000"/>
          <w:szCs w:val="21"/>
        </w:rPr>
      </w:pPr>
      <w:r>
        <w:rPr>
          <w:rFonts w:hint="eastAsia"/>
          <w:b/>
          <w:color w:val="000000"/>
          <w:szCs w:val="21"/>
        </w:rPr>
        <w:t>德语书名：</w:t>
      </w:r>
      <w:r>
        <w:rPr>
          <w:rFonts w:hint="eastAsia"/>
          <w:b/>
          <w:color w:val="000000"/>
          <w:szCs w:val="21"/>
        </w:rPr>
        <w:t>Bad Food</w:t>
      </w:r>
      <w:r w:rsidR="00311996" w:rsidRPr="002235EE">
        <w:rPr>
          <w:b/>
          <w:szCs w:val="21"/>
        </w:rPr>
        <w:t>: Wie wir die Kontrolle über unsere Ernährung zurückgewinnen</w:t>
      </w:r>
    </w:p>
    <w:p w14:paraId="0B036415" w14:textId="77777777" w:rsidR="00F700A5"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Ullstein</w:t>
      </w:r>
    </w:p>
    <w:p w14:paraId="1C232457" w14:textId="77777777" w:rsidR="00F700A5" w:rsidRDefault="00000000">
      <w:pPr>
        <w:rPr>
          <w:b/>
          <w:color w:val="000000"/>
          <w:szCs w:val="21"/>
        </w:rPr>
      </w:pPr>
      <w:r>
        <w:rPr>
          <w:b/>
          <w:color w:val="000000"/>
          <w:szCs w:val="21"/>
        </w:rPr>
        <w:t>代理公司：</w:t>
      </w:r>
      <w:r>
        <w:rPr>
          <w:b/>
          <w:color w:val="000000"/>
          <w:szCs w:val="21"/>
        </w:rPr>
        <w:t>ANA/Brady</w:t>
      </w:r>
    </w:p>
    <w:p w14:paraId="0B35E59D" w14:textId="77777777" w:rsidR="00F700A5"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352</w:t>
      </w:r>
      <w:r>
        <w:rPr>
          <w:b/>
          <w:color w:val="000000"/>
          <w:szCs w:val="21"/>
        </w:rPr>
        <w:t>页</w:t>
      </w:r>
    </w:p>
    <w:p w14:paraId="2DB680DE" w14:textId="77777777" w:rsidR="00F700A5"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8</w:t>
      </w:r>
      <w:r>
        <w:rPr>
          <w:b/>
          <w:color w:val="000000"/>
          <w:szCs w:val="21"/>
        </w:rPr>
        <w:t>月</w:t>
      </w:r>
    </w:p>
    <w:p w14:paraId="4D7A8D67" w14:textId="77777777" w:rsidR="00F700A5" w:rsidRDefault="00000000">
      <w:pPr>
        <w:rPr>
          <w:b/>
          <w:color w:val="000000"/>
          <w:szCs w:val="21"/>
        </w:rPr>
      </w:pPr>
      <w:r>
        <w:rPr>
          <w:b/>
          <w:color w:val="000000"/>
          <w:szCs w:val="21"/>
        </w:rPr>
        <w:t>代理地区：中国大陆、台湾</w:t>
      </w:r>
    </w:p>
    <w:p w14:paraId="718F9091" w14:textId="77777777" w:rsidR="00F700A5" w:rsidRDefault="00000000">
      <w:pPr>
        <w:rPr>
          <w:b/>
          <w:color w:val="000000"/>
          <w:szCs w:val="21"/>
        </w:rPr>
      </w:pPr>
      <w:r>
        <w:rPr>
          <w:b/>
          <w:color w:val="000000"/>
          <w:szCs w:val="21"/>
        </w:rPr>
        <w:t>审读资料：电子稿</w:t>
      </w:r>
    </w:p>
    <w:p w14:paraId="2BA9F6F3" w14:textId="77777777" w:rsidR="00F700A5"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大众社科</w:t>
      </w:r>
    </w:p>
    <w:p w14:paraId="32738DE3" w14:textId="77777777" w:rsidR="00F700A5" w:rsidRDefault="00F700A5">
      <w:pPr>
        <w:rPr>
          <w:b/>
          <w:color w:val="000000"/>
          <w:szCs w:val="21"/>
        </w:rPr>
      </w:pPr>
    </w:p>
    <w:p w14:paraId="16170D7E" w14:textId="77777777" w:rsidR="00F700A5" w:rsidRPr="002235EE" w:rsidRDefault="00000000">
      <w:pPr>
        <w:rPr>
          <w:b/>
          <w:color w:val="EE0000"/>
          <w:szCs w:val="21"/>
        </w:rPr>
      </w:pPr>
      <w:r w:rsidRPr="002235EE">
        <w:rPr>
          <w:rFonts w:hint="eastAsia"/>
          <w:b/>
          <w:bCs/>
          <w:color w:val="EE0000"/>
          <w:szCs w:val="21"/>
        </w:rPr>
        <w:t>德国亚马逊畅销书榜排名（</w:t>
      </w:r>
      <w:r w:rsidRPr="002235EE">
        <w:rPr>
          <w:rFonts w:hint="eastAsia"/>
          <w:b/>
          <w:bCs/>
          <w:color w:val="EE0000"/>
          <w:szCs w:val="21"/>
        </w:rPr>
        <w:t>2026.09</w:t>
      </w:r>
      <w:r w:rsidRPr="002235EE">
        <w:rPr>
          <w:rFonts w:hint="eastAsia"/>
          <w:b/>
          <w:bCs/>
          <w:color w:val="EE0000"/>
          <w:szCs w:val="21"/>
        </w:rPr>
        <w:t>）：</w:t>
      </w:r>
    </w:p>
    <w:p w14:paraId="0D6D4DF4" w14:textId="08210838" w:rsidR="00F700A5" w:rsidRPr="002235EE" w:rsidRDefault="002235EE">
      <w:pPr>
        <w:rPr>
          <w:b/>
          <w:color w:val="EE0000"/>
          <w:szCs w:val="21"/>
        </w:rPr>
      </w:pPr>
      <w:r w:rsidRPr="002235EE">
        <w:rPr>
          <w:rFonts w:hint="eastAsia"/>
          <w:b/>
          <w:color w:val="EE0000"/>
          <w:szCs w:val="21"/>
        </w:rPr>
        <w:t>#</w:t>
      </w:r>
      <w:r w:rsidR="00000000" w:rsidRPr="002235EE">
        <w:rPr>
          <w:rFonts w:hint="eastAsia"/>
          <w:b/>
          <w:color w:val="EE0000"/>
          <w:szCs w:val="21"/>
        </w:rPr>
        <w:t>1 in Public Health Administration</w:t>
      </w:r>
    </w:p>
    <w:p w14:paraId="35543F71" w14:textId="7644FF84" w:rsidR="00F700A5" w:rsidRPr="002235EE" w:rsidRDefault="002235EE">
      <w:pPr>
        <w:rPr>
          <w:b/>
          <w:color w:val="EE0000"/>
          <w:szCs w:val="21"/>
        </w:rPr>
      </w:pPr>
      <w:r w:rsidRPr="002235EE">
        <w:rPr>
          <w:rFonts w:hint="eastAsia"/>
          <w:b/>
          <w:color w:val="EE0000"/>
          <w:szCs w:val="21"/>
        </w:rPr>
        <w:t>#</w:t>
      </w:r>
      <w:r w:rsidR="00000000" w:rsidRPr="002235EE">
        <w:rPr>
          <w:rFonts w:hint="eastAsia"/>
          <w:b/>
          <w:color w:val="EE0000"/>
          <w:szCs w:val="21"/>
        </w:rPr>
        <w:t>1 in Preventive Medicine</w:t>
      </w:r>
    </w:p>
    <w:p w14:paraId="7C12958F" w14:textId="500B6D7A" w:rsidR="00F700A5" w:rsidRPr="002235EE" w:rsidRDefault="002235EE">
      <w:pPr>
        <w:rPr>
          <w:b/>
          <w:color w:val="EE0000"/>
          <w:szCs w:val="21"/>
        </w:rPr>
      </w:pPr>
      <w:r w:rsidRPr="002235EE">
        <w:rPr>
          <w:rFonts w:hint="eastAsia"/>
          <w:b/>
          <w:color w:val="EE0000"/>
          <w:szCs w:val="21"/>
        </w:rPr>
        <w:t>#</w:t>
      </w:r>
      <w:r w:rsidR="00000000" w:rsidRPr="002235EE">
        <w:rPr>
          <w:rFonts w:hint="eastAsia"/>
          <w:b/>
          <w:color w:val="EE0000"/>
          <w:szCs w:val="21"/>
        </w:rPr>
        <w:t>1 in Reproductive Medicine &amp; Technology (Books)</w:t>
      </w:r>
    </w:p>
    <w:p w14:paraId="5E899378" w14:textId="77777777" w:rsidR="00F700A5" w:rsidRDefault="00F700A5">
      <w:pPr>
        <w:rPr>
          <w:b/>
          <w:bCs/>
          <w:color w:val="000000"/>
          <w:szCs w:val="21"/>
        </w:rPr>
      </w:pPr>
    </w:p>
    <w:p w14:paraId="4E6C990B" w14:textId="45C4DFDF" w:rsidR="0003656F" w:rsidRDefault="00000000">
      <w:pPr>
        <w:rPr>
          <w:rFonts w:hint="eastAsia"/>
          <w:color w:val="000000"/>
          <w:szCs w:val="21"/>
        </w:rPr>
      </w:pPr>
      <w:r>
        <w:rPr>
          <w:b/>
          <w:bCs/>
          <w:color w:val="000000"/>
          <w:szCs w:val="21"/>
        </w:rPr>
        <w:t>内容简介：</w:t>
      </w:r>
    </w:p>
    <w:p w14:paraId="3A5D77B7" w14:textId="77777777" w:rsidR="0003656F" w:rsidRDefault="0003656F" w:rsidP="0003656F">
      <w:pPr>
        <w:rPr>
          <w:rFonts w:ascii="楷体" w:eastAsia="楷体" w:hAnsi="楷体" w:hint="eastAsia"/>
          <w:bCs/>
          <w:color w:val="000000"/>
          <w:szCs w:val="21"/>
        </w:rPr>
      </w:pPr>
    </w:p>
    <w:p w14:paraId="68D8F675" w14:textId="351F80B9" w:rsidR="0003656F" w:rsidRPr="0003656F" w:rsidRDefault="0003656F" w:rsidP="0003656F">
      <w:pPr>
        <w:ind w:firstLineChars="200" w:firstLine="420"/>
        <w:rPr>
          <w:rFonts w:ascii="楷体" w:eastAsia="楷体" w:hAnsi="楷体" w:hint="eastAsia"/>
          <w:bCs/>
          <w:color w:val="000000"/>
          <w:szCs w:val="21"/>
        </w:rPr>
      </w:pPr>
      <w:r w:rsidRPr="0003656F">
        <w:rPr>
          <w:rFonts w:ascii="楷体" w:eastAsia="楷体" w:hAnsi="楷体" w:hint="eastAsia"/>
          <w:bCs/>
          <w:color w:val="000000"/>
          <w:szCs w:val="21"/>
        </w:rPr>
        <w:t>早上赶着上班，随手拿两片面包；中午不知道吃什么，打开外卖软件翻上十几分钟；晚上回到家，明明吃饱</w:t>
      </w:r>
      <w:r>
        <w:rPr>
          <w:rFonts w:ascii="楷体" w:eastAsia="楷体" w:hAnsi="楷体" w:hint="eastAsia"/>
          <w:bCs/>
          <w:color w:val="000000"/>
          <w:szCs w:val="21"/>
        </w:rPr>
        <w:t>了</w:t>
      </w:r>
      <w:r w:rsidRPr="0003656F">
        <w:rPr>
          <w:rFonts w:ascii="楷体" w:eastAsia="楷体" w:hAnsi="楷体" w:hint="eastAsia"/>
          <w:bCs/>
          <w:color w:val="000000"/>
          <w:szCs w:val="21"/>
        </w:rPr>
        <w:t>，</w:t>
      </w:r>
      <w:r>
        <w:rPr>
          <w:rFonts w:ascii="楷体" w:eastAsia="楷体" w:hAnsi="楷体" w:hint="eastAsia"/>
          <w:bCs/>
          <w:color w:val="000000"/>
          <w:szCs w:val="21"/>
        </w:rPr>
        <w:t>还是</w:t>
      </w:r>
      <w:r w:rsidRPr="0003656F">
        <w:rPr>
          <w:rFonts w:ascii="楷体" w:eastAsia="楷体" w:hAnsi="楷体" w:hint="eastAsia"/>
          <w:bCs/>
          <w:color w:val="000000"/>
          <w:szCs w:val="21"/>
        </w:rPr>
        <w:t>忍不住</w:t>
      </w:r>
      <w:r>
        <w:rPr>
          <w:rFonts w:ascii="楷体" w:eastAsia="楷体" w:hAnsi="楷体" w:hint="eastAsia"/>
          <w:bCs/>
          <w:color w:val="000000"/>
          <w:szCs w:val="21"/>
        </w:rPr>
        <w:t>从冰箱</w:t>
      </w:r>
      <w:r w:rsidRPr="0003656F">
        <w:rPr>
          <w:rFonts w:ascii="楷体" w:eastAsia="楷体" w:hAnsi="楷体" w:hint="eastAsia"/>
          <w:bCs/>
          <w:color w:val="000000"/>
          <w:szCs w:val="21"/>
        </w:rPr>
        <w:t>再拿点</w:t>
      </w:r>
      <w:r>
        <w:rPr>
          <w:rFonts w:ascii="楷体" w:eastAsia="楷体" w:hAnsi="楷体" w:hint="eastAsia"/>
          <w:bCs/>
          <w:color w:val="000000"/>
          <w:szCs w:val="21"/>
        </w:rPr>
        <w:t>吃的</w:t>
      </w:r>
      <w:r w:rsidRPr="0003656F">
        <w:rPr>
          <w:rFonts w:ascii="楷体" w:eastAsia="楷体" w:hAnsi="楷体" w:hint="eastAsia"/>
          <w:bCs/>
          <w:color w:val="000000"/>
          <w:szCs w:val="21"/>
        </w:rPr>
        <w:t>。喜欢吃什么、不喜欢吃什么、吃多少</w:t>
      </w:r>
      <w:r>
        <w:rPr>
          <w:rFonts w:ascii="楷体" w:eastAsia="楷体" w:hAnsi="楷体" w:hint="eastAsia"/>
          <w:bCs/>
          <w:color w:val="000000"/>
          <w:szCs w:val="21"/>
        </w:rPr>
        <w:t>，你是不是觉得这些</w:t>
      </w:r>
      <w:r w:rsidRPr="0003656F">
        <w:rPr>
          <w:rFonts w:ascii="楷体" w:eastAsia="楷体" w:hAnsi="楷体" w:hint="eastAsia"/>
          <w:bCs/>
          <w:color w:val="000000"/>
          <w:szCs w:val="21"/>
        </w:rPr>
        <w:t>都是自己的选择</w:t>
      </w:r>
      <w:r>
        <w:rPr>
          <w:rFonts w:ascii="楷体" w:eastAsia="楷体" w:hAnsi="楷体" w:hint="eastAsia"/>
          <w:bCs/>
          <w:color w:val="000000"/>
          <w:szCs w:val="21"/>
        </w:rPr>
        <w:t>，但果真如此吗？</w:t>
      </w:r>
      <w:r w:rsidRPr="0003656F">
        <w:rPr>
          <w:rFonts w:ascii="楷体" w:eastAsia="楷体" w:hAnsi="楷体" w:hint="eastAsia"/>
          <w:bCs/>
          <w:color w:val="000000"/>
          <w:szCs w:val="21"/>
        </w:rPr>
        <w:t>为什么有些东西就是让人吃了还想吃？为什么收银台、货架和促销位上，总有那些让人难以拒绝的高糖、高盐、高脂食品？为什么孩子还没学会看懂食品标签，就已经熟悉了各种零食广告？</w:t>
      </w:r>
    </w:p>
    <w:p w14:paraId="6673E834" w14:textId="77777777" w:rsidR="0003656F" w:rsidRPr="0003656F" w:rsidRDefault="0003656F" w:rsidP="0003656F">
      <w:pPr>
        <w:ind w:firstLineChars="200" w:firstLine="420"/>
        <w:rPr>
          <w:rFonts w:ascii="楷体" w:eastAsia="楷体" w:hAnsi="楷体"/>
          <w:bCs/>
          <w:color w:val="000000"/>
          <w:szCs w:val="21"/>
        </w:rPr>
      </w:pPr>
    </w:p>
    <w:p w14:paraId="079FFCD8" w14:textId="7AB52C16" w:rsidR="0003656F" w:rsidRPr="0003656F" w:rsidRDefault="0003656F" w:rsidP="0003656F">
      <w:pPr>
        <w:ind w:firstLineChars="200" w:firstLine="420"/>
        <w:rPr>
          <w:rFonts w:ascii="楷体" w:eastAsia="楷体" w:hAnsi="楷体" w:hint="eastAsia"/>
          <w:bCs/>
          <w:color w:val="000000"/>
          <w:szCs w:val="21"/>
        </w:rPr>
      </w:pPr>
      <w:r w:rsidRPr="0003656F">
        <w:rPr>
          <w:rFonts w:ascii="楷体" w:eastAsia="楷体" w:hAnsi="楷体" w:hint="eastAsia"/>
          <w:bCs/>
          <w:color w:val="000000"/>
          <w:szCs w:val="21"/>
        </w:rPr>
        <w:t>这本书</w:t>
      </w:r>
      <w:r>
        <w:rPr>
          <w:rFonts w:ascii="楷体" w:eastAsia="楷体" w:hAnsi="楷体" w:hint="eastAsia"/>
          <w:bCs/>
          <w:color w:val="000000"/>
          <w:szCs w:val="21"/>
        </w:rPr>
        <w:t>就是想让我们关注和思考</w:t>
      </w:r>
      <w:r w:rsidRPr="0003656F">
        <w:rPr>
          <w:rFonts w:ascii="楷体" w:eastAsia="楷体" w:hAnsi="楷体" w:hint="eastAsia"/>
          <w:bCs/>
          <w:color w:val="000000"/>
          <w:szCs w:val="21"/>
        </w:rPr>
        <w:t>这些看似不起眼的问题。作者克里斯·梅特曼关注的是</w:t>
      </w:r>
      <w:r w:rsidRPr="0003656F">
        <w:rPr>
          <w:rFonts w:ascii="楷体" w:eastAsia="楷体" w:hAnsi="楷体" w:hint="eastAsia"/>
          <w:b/>
          <w:color w:val="000000"/>
          <w:szCs w:val="21"/>
        </w:rPr>
        <w:t>食物背后的整个系统：食品企业如何设计产品、摆放商品、投放广告，如何塑造我们的口味和欲望，又如何让“吃什么”变成一场关于健康、自由、阶层甚至政治立场的争论。</w:t>
      </w:r>
      <w:r w:rsidRPr="0003656F">
        <w:rPr>
          <w:rFonts w:ascii="楷体" w:eastAsia="楷体" w:hAnsi="楷体" w:hint="eastAsia"/>
          <w:bCs/>
          <w:color w:val="000000"/>
          <w:szCs w:val="21"/>
        </w:rPr>
        <w:t>他</w:t>
      </w:r>
      <w:r>
        <w:rPr>
          <w:rFonts w:ascii="楷体" w:eastAsia="楷体" w:hAnsi="楷体" w:hint="eastAsia"/>
          <w:bCs/>
          <w:color w:val="000000"/>
          <w:szCs w:val="21"/>
        </w:rPr>
        <w:t>同时追问</w:t>
      </w:r>
      <w:r w:rsidRPr="0003656F">
        <w:rPr>
          <w:rFonts w:ascii="楷体" w:eastAsia="楷体" w:hAnsi="楷体" w:hint="eastAsia"/>
          <w:bCs/>
          <w:color w:val="000000"/>
          <w:szCs w:val="21"/>
        </w:rPr>
        <w:t>，为什么</w:t>
      </w:r>
      <w:r w:rsidR="00560178">
        <w:rPr>
          <w:rFonts w:ascii="楷体" w:eastAsia="楷体" w:hAnsi="楷体" w:hint="eastAsia"/>
          <w:bCs/>
          <w:color w:val="000000"/>
          <w:szCs w:val="21"/>
        </w:rPr>
        <w:t>食品问题</w:t>
      </w:r>
      <w:r w:rsidRPr="0003656F">
        <w:rPr>
          <w:rFonts w:ascii="楷体" w:eastAsia="楷体" w:hAnsi="楷体" w:hint="eastAsia"/>
          <w:bCs/>
          <w:color w:val="000000"/>
          <w:szCs w:val="21"/>
        </w:rPr>
        <w:t>越来越容易</w:t>
      </w:r>
      <w:r w:rsidR="00560178">
        <w:rPr>
          <w:rFonts w:ascii="楷体" w:eastAsia="楷体" w:hAnsi="楷体" w:hint="eastAsia"/>
          <w:bCs/>
          <w:color w:val="000000"/>
          <w:szCs w:val="21"/>
        </w:rPr>
        <w:t>被包装成</w:t>
      </w:r>
      <w:r w:rsidRPr="0003656F">
        <w:rPr>
          <w:rFonts w:ascii="楷体" w:eastAsia="楷体" w:hAnsi="楷体" w:hint="eastAsia"/>
          <w:bCs/>
          <w:color w:val="000000"/>
          <w:szCs w:val="21"/>
        </w:rPr>
        <w:t>一场</w:t>
      </w:r>
      <w:r w:rsidRPr="0003656F">
        <w:rPr>
          <w:rFonts w:ascii="楷体" w:eastAsia="楷体" w:hAnsi="楷体" w:hint="eastAsia"/>
          <w:b/>
          <w:color w:val="000000"/>
          <w:szCs w:val="21"/>
        </w:rPr>
        <w:t>文化战争</w:t>
      </w:r>
      <w:r w:rsidRPr="0003656F">
        <w:rPr>
          <w:rFonts w:ascii="楷体" w:eastAsia="楷体" w:hAnsi="楷体" w:hint="eastAsia"/>
          <w:bCs/>
          <w:color w:val="000000"/>
          <w:szCs w:val="21"/>
        </w:rPr>
        <w:t>——公众争论</w:t>
      </w:r>
      <w:r w:rsidR="00560178">
        <w:rPr>
          <w:rFonts w:ascii="楷体" w:eastAsia="楷体" w:hAnsi="楷体" w:hint="eastAsia"/>
          <w:bCs/>
          <w:color w:val="000000"/>
          <w:szCs w:val="21"/>
        </w:rPr>
        <w:t>是不是应该坚持素食主义、为了自由要求政府</w:t>
      </w:r>
      <w:r w:rsidRPr="0003656F">
        <w:rPr>
          <w:rFonts w:ascii="楷体" w:eastAsia="楷体" w:hAnsi="楷体" w:hint="eastAsia"/>
          <w:bCs/>
          <w:color w:val="000000"/>
          <w:szCs w:val="21"/>
        </w:rPr>
        <w:t>“</w:t>
      </w:r>
      <w:r w:rsidR="00560178">
        <w:rPr>
          <w:rFonts w:ascii="楷体" w:eastAsia="楷体" w:hAnsi="楷体" w:hint="eastAsia"/>
          <w:bCs/>
          <w:color w:val="000000"/>
          <w:szCs w:val="21"/>
        </w:rPr>
        <w:t>别</w:t>
      </w:r>
      <w:r w:rsidRPr="0003656F">
        <w:rPr>
          <w:rFonts w:ascii="楷体" w:eastAsia="楷体" w:hAnsi="楷体" w:hint="eastAsia"/>
          <w:bCs/>
          <w:color w:val="000000"/>
          <w:szCs w:val="21"/>
        </w:rPr>
        <w:t>管我们的餐盘”时，</w:t>
      </w:r>
      <w:r w:rsidR="00560178" w:rsidRPr="00560178">
        <w:rPr>
          <w:rFonts w:ascii="楷体" w:eastAsia="楷体" w:hAnsi="楷体"/>
          <w:b/>
          <w:color w:val="000000"/>
          <w:szCs w:val="21"/>
        </w:rPr>
        <w:t>真正有能力左右消费者选择的食品企业反而</w:t>
      </w:r>
      <w:r w:rsidR="00560178" w:rsidRPr="00560178">
        <w:rPr>
          <w:rFonts w:ascii="楷体" w:eastAsia="楷体" w:hAnsi="楷体" w:hint="eastAsia"/>
          <w:b/>
          <w:color w:val="000000"/>
          <w:szCs w:val="21"/>
        </w:rPr>
        <w:t>容易被我们忽略</w:t>
      </w:r>
      <w:r w:rsidR="00560178" w:rsidRPr="00560178">
        <w:rPr>
          <w:rFonts w:ascii="楷体" w:eastAsia="楷体" w:hAnsi="楷体"/>
          <w:bCs/>
          <w:color w:val="000000"/>
          <w:szCs w:val="21"/>
        </w:rPr>
        <w:t>。</w:t>
      </w:r>
    </w:p>
    <w:p w14:paraId="1FB397CD" w14:textId="77777777" w:rsidR="0003656F" w:rsidRPr="0003656F" w:rsidRDefault="0003656F" w:rsidP="0003656F">
      <w:pPr>
        <w:ind w:firstLineChars="200" w:firstLine="420"/>
        <w:rPr>
          <w:rFonts w:ascii="楷体" w:eastAsia="楷体" w:hAnsi="楷体"/>
          <w:bCs/>
          <w:color w:val="000000"/>
          <w:szCs w:val="21"/>
        </w:rPr>
      </w:pPr>
    </w:p>
    <w:p w14:paraId="66E52F64" w14:textId="7757B549" w:rsidR="00F700A5" w:rsidRPr="00560178" w:rsidRDefault="0003656F" w:rsidP="0003656F">
      <w:pPr>
        <w:ind w:firstLineChars="200" w:firstLine="422"/>
        <w:rPr>
          <w:rFonts w:ascii="楷体" w:eastAsia="楷体" w:hAnsi="楷体"/>
          <w:b/>
          <w:color w:val="000000"/>
          <w:szCs w:val="21"/>
        </w:rPr>
      </w:pPr>
      <w:r w:rsidRPr="00560178">
        <w:rPr>
          <w:rFonts w:ascii="楷体" w:eastAsia="楷体" w:hAnsi="楷体" w:hint="eastAsia"/>
          <w:b/>
          <w:color w:val="000000"/>
          <w:szCs w:val="21"/>
        </w:rPr>
        <w:t>我们都知道</w:t>
      </w:r>
      <w:r w:rsidR="00560178">
        <w:rPr>
          <w:rFonts w:ascii="楷体" w:eastAsia="楷体" w:hAnsi="楷体" w:hint="eastAsia"/>
          <w:b/>
          <w:color w:val="000000"/>
          <w:szCs w:val="21"/>
        </w:rPr>
        <w:t>自己</w:t>
      </w:r>
      <w:r w:rsidRPr="00560178">
        <w:rPr>
          <w:rFonts w:ascii="楷体" w:eastAsia="楷体" w:hAnsi="楷体" w:hint="eastAsia"/>
          <w:b/>
          <w:color w:val="000000"/>
          <w:szCs w:val="21"/>
        </w:rPr>
        <w:t>要对自己的饮食负责。但如果</w:t>
      </w:r>
      <w:r w:rsidR="00560178">
        <w:rPr>
          <w:rFonts w:ascii="楷体" w:eastAsia="楷体" w:hAnsi="楷体" w:hint="eastAsia"/>
          <w:b/>
          <w:color w:val="000000"/>
          <w:szCs w:val="21"/>
        </w:rPr>
        <w:t>你</w:t>
      </w:r>
      <w:r w:rsidRPr="00560178">
        <w:rPr>
          <w:rFonts w:ascii="楷体" w:eastAsia="楷体" w:hAnsi="楷体" w:hint="eastAsia"/>
          <w:b/>
          <w:color w:val="000000"/>
          <w:szCs w:val="21"/>
        </w:rPr>
        <w:t>每天面对的是精心设计过的食品、无处不在的广告和随手可得的高热量零食，那么</w:t>
      </w:r>
      <w:r w:rsidR="00560178">
        <w:rPr>
          <w:rFonts w:ascii="楷体" w:eastAsia="楷体" w:hAnsi="楷体" w:hint="eastAsia"/>
          <w:b/>
          <w:color w:val="000000"/>
          <w:szCs w:val="21"/>
        </w:rPr>
        <w:t>我们面前的所谓</w:t>
      </w:r>
      <w:r w:rsidRPr="00560178">
        <w:rPr>
          <w:rFonts w:ascii="楷体" w:eastAsia="楷体" w:hAnsi="楷体" w:hint="eastAsia"/>
          <w:b/>
          <w:color w:val="000000"/>
          <w:szCs w:val="21"/>
        </w:rPr>
        <w:t>“选择”究竟有多自由？</w:t>
      </w:r>
    </w:p>
    <w:p w14:paraId="015801F9" w14:textId="27A132BF" w:rsidR="00F700A5" w:rsidRPr="00560178" w:rsidRDefault="00F700A5" w:rsidP="00560178">
      <w:pPr>
        <w:rPr>
          <w:rFonts w:ascii="楷体" w:eastAsia="楷体" w:hAnsi="楷体" w:hint="eastAsia"/>
          <w:bCs/>
          <w:color w:val="000000"/>
          <w:szCs w:val="21"/>
        </w:rPr>
      </w:pPr>
    </w:p>
    <w:p w14:paraId="28505D7D" w14:textId="77777777" w:rsidR="00F700A5" w:rsidRDefault="00000000">
      <w:pPr>
        <w:jc w:val="center"/>
        <w:rPr>
          <w:color w:val="000000"/>
          <w:szCs w:val="21"/>
        </w:rPr>
      </w:pPr>
      <w:r>
        <w:rPr>
          <w:color w:val="000000"/>
          <w:szCs w:val="21"/>
        </w:rPr>
        <w:lastRenderedPageBreak/>
        <w:t>【卖点】</w:t>
      </w:r>
    </w:p>
    <w:p w14:paraId="2E1F4873" w14:textId="77777777" w:rsidR="00F700A5" w:rsidRDefault="00F700A5">
      <w:pPr>
        <w:rPr>
          <w:color w:val="000000"/>
          <w:szCs w:val="21"/>
        </w:rPr>
      </w:pPr>
    </w:p>
    <w:p w14:paraId="7C0D637D" w14:textId="47FA94FC" w:rsidR="00560178" w:rsidRPr="00560178" w:rsidRDefault="00000000" w:rsidP="00560178">
      <w:pPr>
        <w:ind w:firstLineChars="200" w:firstLine="420"/>
        <w:rPr>
          <w:rFonts w:hint="eastAsia"/>
          <w:color w:val="000000"/>
          <w:szCs w:val="21"/>
        </w:rPr>
      </w:pPr>
      <w:r>
        <w:rPr>
          <w:rFonts w:hint="eastAsia"/>
          <w:color w:val="000000"/>
          <w:szCs w:val="21"/>
        </w:rPr>
        <w:t>·</w:t>
      </w:r>
      <w:r w:rsidR="00560178" w:rsidRPr="00560178">
        <w:rPr>
          <w:rFonts w:hint="eastAsia"/>
          <w:b/>
          <w:bCs/>
          <w:color w:val="000000"/>
          <w:szCs w:val="21"/>
        </w:rPr>
        <w:t>作者克里斯·梅特曼博士是食品政策专家，同时担任消费者保护组织</w:t>
      </w:r>
      <w:r w:rsidR="00560178" w:rsidRPr="00560178">
        <w:rPr>
          <w:rFonts w:hint="eastAsia"/>
          <w:b/>
          <w:bCs/>
          <w:color w:val="000000"/>
          <w:szCs w:val="21"/>
        </w:rPr>
        <w:t>foodwatch</w:t>
      </w:r>
      <w:r w:rsidR="00560178" w:rsidRPr="00560178">
        <w:rPr>
          <w:rFonts w:hint="eastAsia"/>
          <w:b/>
          <w:bCs/>
          <w:color w:val="000000"/>
          <w:szCs w:val="21"/>
        </w:rPr>
        <w:t>负责人，是德国知名消费者权益倡导者</w:t>
      </w:r>
      <w:r w:rsidR="00560178" w:rsidRPr="00560178">
        <w:rPr>
          <w:rFonts w:hint="eastAsia"/>
          <w:color w:val="000000"/>
          <w:szCs w:val="21"/>
        </w:rPr>
        <w:t>。</w:t>
      </w:r>
    </w:p>
    <w:p w14:paraId="28AEB097" w14:textId="77777777" w:rsidR="00560178" w:rsidRPr="00560178" w:rsidRDefault="00560178" w:rsidP="00560178">
      <w:pPr>
        <w:ind w:firstLineChars="200" w:firstLine="420"/>
        <w:rPr>
          <w:color w:val="000000"/>
          <w:szCs w:val="21"/>
        </w:rPr>
      </w:pPr>
    </w:p>
    <w:p w14:paraId="4CA56610" w14:textId="73326DBF" w:rsidR="00F700A5" w:rsidRDefault="00560178" w:rsidP="00560178">
      <w:pPr>
        <w:ind w:firstLineChars="200" w:firstLine="420"/>
        <w:rPr>
          <w:color w:val="000000"/>
          <w:szCs w:val="21"/>
        </w:rPr>
      </w:pPr>
      <w:r w:rsidRPr="00560178">
        <w:rPr>
          <w:rFonts w:hint="eastAsia"/>
          <w:color w:val="000000"/>
          <w:szCs w:val="21"/>
        </w:rPr>
        <w:t>·</w:t>
      </w:r>
      <w:r w:rsidRPr="00560178">
        <w:rPr>
          <w:rFonts w:hint="eastAsia"/>
          <w:b/>
          <w:bCs/>
          <w:color w:val="000000"/>
          <w:szCs w:val="21"/>
        </w:rPr>
        <w:t>本书从产品研发、超市陈列到儿童广告，层层揭示食品工业如何影响我们的饮食选择。书中大量案例都来自作者长期从事食品政策与消费者保护工作的亲身经验</w:t>
      </w:r>
      <w:r w:rsidRPr="00560178">
        <w:rPr>
          <w:rFonts w:hint="eastAsia"/>
          <w:color w:val="000000"/>
          <w:szCs w:val="21"/>
        </w:rPr>
        <w:t>。</w:t>
      </w:r>
    </w:p>
    <w:p w14:paraId="00495333" w14:textId="77777777" w:rsidR="00F700A5" w:rsidRDefault="00F700A5">
      <w:pPr>
        <w:ind w:firstLineChars="200" w:firstLine="420"/>
        <w:rPr>
          <w:color w:val="000000"/>
          <w:szCs w:val="21"/>
        </w:rPr>
      </w:pPr>
    </w:p>
    <w:p w14:paraId="180987C6" w14:textId="77777777" w:rsidR="00F700A5" w:rsidRDefault="00000000">
      <w:pPr>
        <w:jc w:val="center"/>
        <w:rPr>
          <w:color w:val="000000"/>
          <w:szCs w:val="21"/>
        </w:rPr>
      </w:pPr>
      <w:r>
        <w:rPr>
          <w:rFonts w:hint="eastAsia"/>
          <w:color w:val="000000"/>
          <w:szCs w:val="21"/>
        </w:rPr>
        <w:t>*</w:t>
      </w:r>
      <w:r>
        <w:rPr>
          <w:color w:val="000000"/>
          <w:szCs w:val="21"/>
        </w:rPr>
        <w:t>**</w:t>
      </w:r>
    </w:p>
    <w:p w14:paraId="40AA6BE8" w14:textId="77777777" w:rsidR="00F700A5" w:rsidRDefault="00F700A5">
      <w:pPr>
        <w:rPr>
          <w:color w:val="000000"/>
          <w:szCs w:val="21"/>
        </w:rPr>
      </w:pPr>
    </w:p>
    <w:p w14:paraId="64FA753B" w14:textId="77777777" w:rsidR="00F700A5" w:rsidRDefault="00000000">
      <w:pPr>
        <w:ind w:firstLineChars="200" w:firstLine="420"/>
        <w:rPr>
          <w:color w:val="000000"/>
          <w:szCs w:val="21"/>
        </w:rPr>
      </w:pPr>
      <w:r>
        <w:rPr>
          <w:rFonts w:hint="eastAsia"/>
          <w:color w:val="000000"/>
          <w:szCs w:val="21"/>
        </w:rPr>
        <w:t>食品已经成为欧洲最激烈的文化战场之一。而越是激烈，越容易掩盖一个更重要的问题：究竟是谁在决定我们吃什么。</w:t>
      </w:r>
    </w:p>
    <w:p w14:paraId="77705590" w14:textId="77777777" w:rsidR="00F700A5" w:rsidRDefault="00F700A5">
      <w:pPr>
        <w:ind w:firstLineChars="200" w:firstLine="420"/>
        <w:rPr>
          <w:color w:val="000000"/>
          <w:szCs w:val="21"/>
        </w:rPr>
      </w:pPr>
    </w:p>
    <w:p w14:paraId="2B8F5C31" w14:textId="7B523F16" w:rsidR="00F700A5" w:rsidRDefault="00000000">
      <w:pPr>
        <w:ind w:firstLineChars="200" w:firstLine="420"/>
        <w:rPr>
          <w:color w:val="000000"/>
          <w:szCs w:val="21"/>
        </w:rPr>
      </w:pPr>
      <w:r>
        <w:rPr>
          <w:rFonts w:hint="eastAsia"/>
          <w:color w:val="000000"/>
          <w:szCs w:val="21"/>
        </w:rPr>
        <w:t>在《</w:t>
      </w:r>
      <w:r w:rsidR="00311996">
        <w:rPr>
          <w:rFonts w:hint="eastAsia"/>
          <w:color w:val="000000"/>
          <w:szCs w:val="21"/>
        </w:rPr>
        <w:t>谁在操控我们的餐桌</w:t>
      </w:r>
      <w:r>
        <w:rPr>
          <w:rFonts w:hint="eastAsia"/>
          <w:color w:val="000000"/>
          <w:szCs w:val="21"/>
        </w:rPr>
        <w:t>》中，食品政策专家、消费者监督组织</w:t>
      </w:r>
      <w:r>
        <w:rPr>
          <w:rFonts w:hint="eastAsia"/>
          <w:color w:val="000000"/>
          <w:szCs w:val="21"/>
        </w:rPr>
        <w:t>foodwatch</w:t>
      </w:r>
      <w:r>
        <w:rPr>
          <w:rFonts w:hint="eastAsia"/>
          <w:color w:val="000000"/>
          <w:szCs w:val="21"/>
        </w:rPr>
        <w:t>负责人克里斯·梅特曼博士追溯了右翼煽动者、民粹主义政客和社交媒体如何把素食日、意大利面里的昆虫、食堂菜单等问题，变成“保姆式国家”过度干预个人生活的象征。公众还在争论豆腐与烤香肠，全球食品巨头却进一步悄悄掌控我们的餐桌。他们设计超加工食品配方，用广告瞄准儿童，塑造超市消费环境，并通过游说削弱有效监管。</w:t>
      </w:r>
    </w:p>
    <w:p w14:paraId="35D0866A" w14:textId="77777777" w:rsidR="00F700A5" w:rsidRDefault="00F700A5">
      <w:pPr>
        <w:ind w:firstLineChars="200" w:firstLine="420"/>
        <w:rPr>
          <w:color w:val="000000"/>
          <w:szCs w:val="21"/>
        </w:rPr>
      </w:pPr>
    </w:p>
    <w:p w14:paraId="1BC15658" w14:textId="5CDA833A" w:rsidR="00F700A5" w:rsidRDefault="00000000">
      <w:pPr>
        <w:ind w:firstLineChars="200" w:firstLine="420"/>
        <w:rPr>
          <w:color w:val="000000"/>
          <w:szCs w:val="21"/>
        </w:rPr>
      </w:pPr>
      <w:r>
        <w:rPr>
          <w:rFonts w:hint="eastAsia"/>
          <w:color w:val="000000"/>
          <w:szCs w:val="21"/>
        </w:rPr>
        <w:t>继克里斯·范·图勒肯（</w:t>
      </w:r>
      <w:r>
        <w:rPr>
          <w:rFonts w:hint="eastAsia"/>
          <w:color w:val="000000"/>
          <w:szCs w:val="21"/>
        </w:rPr>
        <w:t>Chris van Tulleken</w:t>
      </w:r>
      <w:r>
        <w:rPr>
          <w:rFonts w:hint="eastAsia"/>
          <w:color w:val="000000"/>
          <w:szCs w:val="21"/>
        </w:rPr>
        <w:t>）的《超加工人群》将工业食品与健康推上国际出版舞台，《</w:t>
      </w:r>
      <w:r w:rsidR="00311996">
        <w:rPr>
          <w:rFonts w:hint="eastAsia"/>
          <w:color w:val="000000"/>
          <w:szCs w:val="21"/>
        </w:rPr>
        <w:t>谁在操控我们的餐桌？</w:t>
      </w:r>
      <w:r>
        <w:rPr>
          <w:rFonts w:hint="eastAsia"/>
          <w:color w:val="000000"/>
          <w:szCs w:val="21"/>
        </w:rPr>
        <w:t>》进一步拓展了这一讨论的政治与民主维度。从疯牛病、氯化鸡肉，到雀巢公关胜利的一些列丑闻，梅特曼点明了一些错误信息与人为制造的愤怒，如何让不健康、损害气候的产品继续获利。与此同时，也解释了为什么父母和消费者承担了越来越多的责任与负罪感，却没有多少真正的选择。</w:t>
      </w:r>
    </w:p>
    <w:p w14:paraId="631A2C88" w14:textId="77777777" w:rsidR="00F700A5" w:rsidRDefault="00F700A5">
      <w:pPr>
        <w:ind w:firstLineChars="200" w:firstLine="420"/>
        <w:rPr>
          <w:color w:val="000000"/>
          <w:szCs w:val="21"/>
        </w:rPr>
      </w:pPr>
    </w:p>
    <w:p w14:paraId="7E2B50F1" w14:textId="77777777" w:rsidR="00F700A5" w:rsidRDefault="00000000">
      <w:pPr>
        <w:ind w:firstLineChars="200" w:firstLine="420"/>
        <w:rPr>
          <w:b/>
          <w:color w:val="000000"/>
        </w:rPr>
      </w:pPr>
      <w:r>
        <w:rPr>
          <w:rFonts w:hint="eastAsia"/>
          <w:color w:val="000000"/>
          <w:szCs w:val="21"/>
        </w:rPr>
        <w:t>在最后一部分，他提出一些出人意料的合作可能，并提供切实可行的行动工具，帮助公民、非政府组织和政策制定者反击“坏食品”，重新夺回餐桌上的真正选择。问题在于，我们能否及时使用这些工具，还是会任由这个行业彻底重新定义“选择”究竟意味着什么。</w:t>
      </w:r>
    </w:p>
    <w:p w14:paraId="5ECD3133" w14:textId="77777777" w:rsidR="00F700A5" w:rsidRDefault="00F700A5">
      <w:pPr>
        <w:rPr>
          <w:b/>
          <w:color w:val="000000"/>
        </w:rPr>
      </w:pPr>
    </w:p>
    <w:p w14:paraId="00E550EA" w14:textId="77777777" w:rsidR="00F700A5" w:rsidRDefault="00F700A5">
      <w:pPr>
        <w:rPr>
          <w:b/>
          <w:color w:val="000000"/>
        </w:rPr>
      </w:pPr>
    </w:p>
    <w:p w14:paraId="785DDD3F" w14:textId="77777777" w:rsidR="00F700A5" w:rsidRDefault="00000000">
      <w:pPr>
        <w:spacing w:line="280" w:lineRule="exact"/>
        <w:rPr>
          <w:b/>
          <w:szCs w:val="21"/>
        </w:rPr>
      </w:pPr>
      <w:r>
        <w:rPr>
          <w:b/>
          <w:szCs w:val="21"/>
        </w:rPr>
        <w:t>作者简介：</w:t>
      </w:r>
    </w:p>
    <w:p w14:paraId="43FDBB97" w14:textId="77777777" w:rsidR="00F700A5" w:rsidRDefault="00F700A5">
      <w:pPr>
        <w:spacing w:line="280" w:lineRule="exact"/>
        <w:rPr>
          <w:b/>
          <w:szCs w:val="21"/>
        </w:rPr>
      </w:pPr>
    </w:p>
    <w:p w14:paraId="78125F0D" w14:textId="77777777" w:rsidR="00F700A5" w:rsidRDefault="00000000">
      <w:pPr>
        <w:rPr>
          <w:color w:val="000000"/>
          <w:szCs w:val="21"/>
          <w:lang w:val="en"/>
        </w:rPr>
      </w:pPr>
      <w:r>
        <w:rPr>
          <w:rFonts w:ascii="宋体" w:hAnsi="宋体" w:cs="宋体"/>
          <w:b/>
          <w:bCs/>
          <w:noProof/>
          <w:sz w:val="24"/>
        </w:rPr>
        <w:drawing>
          <wp:anchor distT="0" distB="0" distL="114300" distR="114300" simplePos="0" relativeHeight="251661312" behindDoc="0" locked="0" layoutInCell="1" allowOverlap="1" wp14:anchorId="30F0152D" wp14:editId="5149797B">
            <wp:simplePos x="0" y="0"/>
            <wp:positionH relativeFrom="column">
              <wp:posOffset>-635</wp:posOffset>
            </wp:positionH>
            <wp:positionV relativeFrom="paragraph">
              <wp:posOffset>18415</wp:posOffset>
            </wp:positionV>
            <wp:extent cx="816610" cy="920750"/>
            <wp:effectExtent l="0" t="0" r="2540" b="0"/>
            <wp:wrapSquare wrapText="bothSides"/>
            <wp:docPr id="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6"/>
                    <pic:cNvPicPr>
                      <a:picLocks noChangeAspect="1"/>
                    </pic:cNvPicPr>
                  </pic:nvPicPr>
                  <pic:blipFill>
                    <a:blip r:link="rId7"/>
                    <a:srcRect l="10178" r="9067" b="8978"/>
                    <a:stretch>
                      <a:fillRect/>
                    </a:stretch>
                  </pic:blipFill>
                  <pic:spPr>
                    <a:xfrm>
                      <a:off x="0" y="0"/>
                      <a:ext cx="816610" cy="92075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rFonts w:hint="eastAsia"/>
          <w:b/>
          <w:bCs/>
          <w:color w:val="000000"/>
          <w:szCs w:val="21"/>
        </w:rPr>
        <w:t xml:space="preserve">    </w:t>
      </w:r>
      <w:r>
        <w:rPr>
          <w:rFonts w:hint="eastAsia"/>
          <w:b/>
          <w:bCs/>
          <w:color w:val="000000"/>
          <w:szCs w:val="21"/>
          <w:lang w:val="en"/>
        </w:rPr>
        <w:t>克里斯·梅特曼（</w:t>
      </w:r>
      <w:r>
        <w:rPr>
          <w:rFonts w:hint="eastAsia"/>
          <w:b/>
          <w:bCs/>
          <w:color w:val="000000"/>
          <w:szCs w:val="21"/>
          <w:lang w:val="en"/>
        </w:rPr>
        <w:t>Chris Methmann</w:t>
      </w:r>
      <w:r>
        <w:rPr>
          <w:rFonts w:hint="eastAsia"/>
          <w:b/>
          <w:bCs/>
          <w:color w:val="000000"/>
          <w:szCs w:val="21"/>
          <w:lang w:val="en"/>
        </w:rPr>
        <w:t>）</w:t>
      </w:r>
      <w:r>
        <w:rPr>
          <w:rFonts w:hint="eastAsia"/>
          <w:color w:val="000000"/>
          <w:szCs w:val="21"/>
          <w:lang w:val="en"/>
        </w:rPr>
        <w:t>博士是食品政策专家，</w:t>
      </w:r>
      <w:r>
        <w:rPr>
          <w:rFonts w:hint="eastAsia"/>
          <w:color w:val="000000"/>
          <w:szCs w:val="21"/>
        </w:rPr>
        <w:t>现任</w:t>
      </w:r>
      <w:r>
        <w:rPr>
          <w:rFonts w:hint="eastAsia"/>
          <w:color w:val="000000"/>
          <w:szCs w:val="21"/>
          <w:lang w:val="en"/>
        </w:rPr>
        <w:t>消费者保护组织</w:t>
      </w:r>
      <w:r>
        <w:rPr>
          <w:rFonts w:hint="eastAsia"/>
          <w:color w:val="000000"/>
          <w:szCs w:val="21"/>
          <w:lang w:val="en"/>
        </w:rPr>
        <w:t>foodwatch</w:t>
      </w:r>
      <w:r>
        <w:rPr>
          <w:rFonts w:hint="eastAsia"/>
          <w:color w:val="000000"/>
          <w:szCs w:val="21"/>
        </w:rPr>
        <w:t>执行长</w:t>
      </w:r>
      <w:r>
        <w:rPr>
          <w:rFonts w:hint="eastAsia"/>
          <w:color w:val="000000"/>
          <w:szCs w:val="21"/>
          <w:lang w:val="en"/>
        </w:rPr>
        <w:t>。作为德国最知名的消费者权益倡导者之一，他经常</w:t>
      </w:r>
      <w:r>
        <w:rPr>
          <w:rFonts w:hint="eastAsia"/>
          <w:color w:val="000000"/>
          <w:szCs w:val="21"/>
        </w:rPr>
        <w:t>参与</w:t>
      </w:r>
      <w:r>
        <w:rPr>
          <w:rFonts w:hint="eastAsia"/>
          <w:color w:val="000000"/>
          <w:szCs w:val="21"/>
          <w:lang w:val="en"/>
        </w:rPr>
        <w:t>欺骗性包装、哄抬价格和肉类丑闻等</w:t>
      </w:r>
      <w:r>
        <w:rPr>
          <w:rFonts w:hint="eastAsia"/>
          <w:color w:val="000000"/>
          <w:szCs w:val="21"/>
        </w:rPr>
        <w:t>议题讨论</w:t>
      </w:r>
      <w:r>
        <w:rPr>
          <w:rFonts w:hint="eastAsia"/>
          <w:color w:val="000000"/>
          <w:szCs w:val="21"/>
          <w:lang w:val="en"/>
        </w:rPr>
        <w:t>。</w:t>
      </w:r>
    </w:p>
    <w:p w14:paraId="73D575B3" w14:textId="77777777" w:rsidR="00F700A5" w:rsidRDefault="00F700A5">
      <w:pPr>
        <w:rPr>
          <w:color w:val="000000"/>
          <w:szCs w:val="21"/>
          <w:lang w:val="en"/>
        </w:rPr>
      </w:pPr>
    </w:p>
    <w:p w14:paraId="5A8FD3F8" w14:textId="77777777" w:rsidR="00F700A5" w:rsidRDefault="00F700A5">
      <w:pPr>
        <w:rPr>
          <w:rFonts w:hint="eastAsia"/>
          <w:b/>
          <w:color w:val="000000"/>
        </w:rPr>
      </w:pPr>
    </w:p>
    <w:p w14:paraId="5AC3B4E6" w14:textId="77777777" w:rsidR="00F700A5" w:rsidRDefault="00000000">
      <w:pPr>
        <w:rPr>
          <w:b/>
          <w:color w:val="000000"/>
        </w:rPr>
      </w:pPr>
      <w:r>
        <w:rPr>
          <w:rFonts w:hint="eastAsia"/>
          <w:b/>
          <w:color w:val="000000"/>
        </w:rPr>
        <w:t>媒体评价：</w:t>
      </w:r>
    </w:p>
    <w:p w14:paraId="20FFB34C" w14:textId="77777777" w:rsidR="00F700A5" w:rsidRDefault="00F700A5">
      <w:pPr>
        <w:rPr>
          <w:b/>
          <w:color w:val="000000"/>
        </w:rPr>
      </w:pPr>
    </w:p>
    <w:p w14:paraId="0C8E38FD" w14:textId="455C2708" w:rsidR="00F700A5" w:rsidRDefault="00000000">
      <w:pPr>
        <w:ind w:firstLineChars="200" w:firstLine="420"/>
        <w:rPr>
          <w:bCs/>
          <w:color w:val="000000"/>
        </w:rPr>
      </w:pPr>
      <w:r>
        <w:rPr>
          <w:rFonts w:hint="eastAsia"/>
          <w:bCs/>
          <w:color w:val="000000"/>
        </w:rPr>
        <w:t>“《</w:t>
      </w:r>
      <w:r w:rsidR="00311996">
        <w:rPr>
          <w:rFonts w:hint="eastAsia"/>
          <w:color w:val="000000"/>
          <w:szCs w:val="21"/>
        </w:rPr>
        <w:t>谁在操控我们的餐桌</w:t>
      </w:r>
      <w:r>
        <w:rPr>
          <w:rFonts w:hint="eastAsia"/>
          <w:bCs/>
          <w:color w:val="000000"/>
        </w:rPr>
        <w:t>》虽然书名听起来不太轻松，读起来却颇让人愉快，尤其难得的是，梅特曼始终保持着科学家的理性与辨析力。”</w:t>
      </w:r>
    </w:p>
    <w:p w14:paraId="472CF53C" w14:textId="77777777" w:rsidR="00F700A5" w:rsidRDefault="00000000">
      <w:pPr>
        <w:ind w:firstLineChars="200" w:firstLine="420"/>
        <w:jc w:val="right"/>
        <w:rPr>
          <w:b/>
          <w:color w:val="000000"/>
        </w:rPr>
      </w:pPr>
      <w:r>
        <w:rPr>
          <w:rFonts w:hint="eastAsia"/>
          <w:bCs/>
          <w:color w:val="000000"/>
        </w:rPr>
        <w:t>——科西玛·卢茨（</w:t>
      </w:r>
      <w:r>
        <w:rPr>
          <w:rFonts w:hint="eastAsia"/>
          <w:bCs/>
          <w:color w:val="000000"/>
        </w:rPr>
        <w:t>Cosima Lutz</w:t>
      </w:r>
      <w:r>
        <w:rPr>
          <w:rFonts w:hint="eastAsia"/>
          <w:bCs/>
          <w:color w:val="000000"/>
        </w:rPr>
        <w:t>），《世界报》</w:t>
      </w:r>
      <w:r>
        <w:rPr>
          <w:rFonts w:hint="eastAsia"/>
          <w:bCs/>
          <w:i/>
          <w:iCs/>
          <w:color w:val="000000"/>
        </w:rPr>
        <w:t>（</w:t>
      </w:r>
      <w:r>
        <w:rPr>
          <w:rFonts w:hint="eastAsia"/>
          <w:bCs/>
          <w:i/>
          <w:iCs/>
          <w:color w:val="000000"/>
        </w:rPr>
        <w:t>Die Welt</w:t>
      </w:r>
      <w:r>
        <w:rPr>
          <w:rFonts w:hint="eastAsia"/>
          <w:bCs/>
          <w:i/>
          <w:iCs/>
          <w:color w:val="000000"/>
        </w:rPr>
        <w:t>）</w:t>
      </w:r>
    </w:p>
    <w:p w14:paraId="22C8E8E6" w14:textId="77777777" w:rsidR="00F700A5" w:rsidRDefault="00F700A5">
      <w:pPr>
        <w:rPr>
          <w:b/>
          <w:color w:val="000000"/>
        </w:rPr>
      </w:pPr>
    </w:p>
    <w:p w14:paraId="109B7AD4" w14:textId="77777777" w:rsidR="00F700A5" w:rsidRDefault="00F700A5">
      <w:pPr>
        <w:rPr>
          <w:b/>
          <w:color w:val="000000"/>
        </w:rPr>
      </w:pPr>
    </w:p>
    <w:p w14:paraId="37C3BE21" w14:textId="77777777" w:rsidR="00F700A5" w:rsidRDefault="00000000">
      <w:pPr>
        <w:rPr>
          <w:b/>
          <w:color w:val="000000"/>
        </w:rPr>
      </w:pPr>
      <w:r>
        <w:rPr>
          <w:rFonts w:hint="eastAsia"/>
          <w:b/>
          <w:color w:val="000000"/>
        </w:rPr>
        <w:t>目录：</w:t>
      </w:r>
    </w:p>
    <w:p w14:paraId="6B61CAC8" w14:textId="77777777" w:rsidR="00F700A5" w:rsidRDefault="00F700A5">
      <w:pPr>
        <w:rPr>
          <w:bCs/>
          <w:color w:val="000000"/>
        </w:rPr>
      </w:pPr>
    </w:p>
    <w:p w14:paraId="21AD4FD9" w14:textId="25A2D175" w:rsidR="00F700A5" w:rsidRDefault="00000000">
      <w:pPr>
        <w:jc w:val="center"/>
        <w:rPr>
          <w:bCs/>
          <w:color w:val="000000"/>
        </w:rPr>
      </w:pPr>
      <w:r>
        <w:rPr>
          <w:rFonts w:hint="eastAsia"/>
          <w:bCs/>
          <w:color w:val="000000"/>
        </w:rPr>
        <w:t>究竟是谁在干涉我们吃什么？</w:t>
      </w:r>
      <w:r>
        <w:rPr>
          <w:rFonts w:hint="eastAsia"/>
          <w:bCs/>
          <w:color w:val="000000"/>
        </w:rPr>
        <w:t>7</w:t>
      </w:r>
    </w:p>
    <w:p w14:paraId="10DCEE9C" w14:textId="77777777" w:rsidR="00F700A5" w:rsidRDefault="00000000">
      <w:pPr>
        <w:jc w:val="center"/>
        <w:rPr>
          <w:bCs/>
          <w:color w:val="000000"/>
        </w:rPr>
      </w:pPr>
      <w:r>
        <w:rPr>
          <w:rFonts w:hint="eastAsia"/>
          <w:b/>
          <w:color w:val="000000"/>
        </w:rPr>
        <w:t>第一部分</w:t>
      </w:r>
    </w:p>
    <w:p w14:paraId="06BA81AF" w14:textId="724A3F28" w:rsidR="00F700A5" w:rsidRDefault="00000000">
      <w:pPr>
        <w:jc w:val="center"/>
        <w:rPr>
          <w:bCs/>
          <w:color w:val="000000"/>
        </w:rPr>
      </w:pPr>
      <w:r>
        <w:rPr>
          <w:rFonts w:hint="eastAsia"/>
          <w:bCs/>
          <w:color w:val="000000"/>
        </w:rPr>
        <w:t>冰箱里的战场——关于吃什么的争论如何愈演愈烈</w:t>
      </w:r>
      <w:r>
        <w:rPr>
          <w:rFonts w:hint="eastAsia"/>
          <w:bCs/>
          <w:color w:val="000000"/>
        </w:rPr>
        <w:t>23</w:t>
      </w:r>
    </w:p>
    <w:p w14:paraId="3C0DD417" w14:textId="2565D094" w:rsidR="00F700A5" w:rsidRDefault="00000000">
      <w:pPr>
        <w:jc w:val="center"/>
        <w:rPr>
          <w:bCs/>
          <w:color w:val="000000"/>
        </w:rPr>
      </w:pPr>
      <w:r>
        <w:rPr>
          <w:rFonts w:hint="eastAsia"/>
          <w:bCs/>
          <w:color w:val="000000"/>
        </w:rPr>
        <w:t>人如其食</w:t>
      </w:r>
      <w:r>
        <w:rPr>
          <w:rFonts w:hint="eastAsia"/>
          <w:bCs/>
          <w:color w:val="000000"/>
        </w:rPr>
        <w:t>24</w:t>
      </w:r>
    </w:p>
    <w:p w14:paraId="798E5510" w14:textId="4DFF78BC" w:rsidR="00F700A5" w:rsidRDefault="00000000">
      <w:pPr>
        <w:jc w:val="center"/>
        <w:rPr>
          <w:bCs/>
          <w:color w:val="000000"/>
        </w:rPr>
      </w:pPr>
      <w:r>
        <w:rPr>
          <w:rFonts w:hint="eastAsia"/>
          <w:bCs/>
          <w:color w:val="000000"/>
        </w:rPr>
        <w:t>“素食日”：绿党应声倒地</w:t>
      </w:r>
      <w:r>
        <w:rPr>
          <w:rFonts w:hint="eastAsia"/>
          <w:bCs/>
          <w:color w:val="000000"/>
        </w:rPr>
        <w:t>49</w:t>
      </w:r>
    </w:p>
    <w:p w14:paraId="6462376E" w14:textId="5CC79C43" w:rsidR="00F700A5" w:rsidRDefault="00000000">
      <w:pPr>
        <w:jc w:val="center"/>
        <w:rPr>
          <w:bCs/>
          <w:color w:val="000000"/>
        </w:rPr>
      </w:pPr>
      <w:r>
        <w:rPr>
          <w:rFonts w:hint="eastAsia"/>
          <w:bCs/>
          <w:color w:val="000000"/>
        </w:rPr>
        <w:t>一场关于炸肉排的战争</w:t>
      </w:r>
      <w:r>
        <w:rPr>
          <w:rFonts w:hint="eastAsia"/>
          <w:bCs/>
          <w:color w:val="000000"/>
        </w:rPr>
        <w:t>66</w:t>
      </w:r>
    </w:p>
    <w:p w14:paraId="26F5511A" w14:textId="70C2999E" w:rsidR="00F700A5" w:rsidRDefault="00000000">
      <w:pPr>
        <w:jc w:val="center"/>
        <w:rPr>
          <w:bCs/>
          <w:color w:val="000000"/>
        </w:rPr>
      </w:pPr>
      <w:r>
        <w:rPr>
          <w:rFonts w:hint="eastAsia"/>
          <w:bCs/>
          <w:color w:val="000000"/>
        </w:rPr>
        <w:t>烧烤时的“嗡嗡”声</w:t>
      </w:r>
      <w:r>
        <w:rPr>
          <w:rFonts w:hint="eastAsia"/>
          <w:bCs/>
          <w:color w:val="000000"/>
        </w:rPr>
        <w:t>91</w:t>
      </w:r>
    </w:p>
    <w:p w14:paraId="2C3519A1" w14:textId="748C3616" w:rsidR="00F700A5" w:rsidRDefault="00000000">
      <w:pPr>
        <w:jc w:val="center"/>
        <w:rPr>
          <w:bCs/>
          <w:color w:val="000000"/>
        </w:rPr>
      </w:pPr>
      <w:r>
        <w:rPr>
          <w:rFonts w:hint="eastAsia"/>
          <w:bCs/>
          <w:color w:val="000000"/>
        </w:rPr>
        <w:t>大企业与儿童保护的对决</w:t>
      </w:r>
      <w:r>
        <w:rPr>
          <w:rFonts w:hint="eastAsia"/>
          <w:bCs/>
          <w:color w:val="000000"/>
        </w:rPr>
        <w:t>112</w:t>
      </w:r>
    </w:p>
    <w:p w14:paraId="0C24FE66" w14:textId="4203D537" w:rsidR="00F700A5" w:rsidRDefault="00000000">
      <w:pPr>
        <w:jc w:val="center"/>
        <w:rPr>
          <w:bCs/>
          <w:color w:val="000000"/>
        </w:rPr>
      </w:pPr>
      <w:r>
        <w:rPr>
          <w:rFonts w:hint="eastAsia"/>
          <w:bCs/>
          <w:color w:val="000000"/>
        </w:rPr>
        <w:t>意榛滋（</w:t>
      </w:r>
      <w:r>
        <w:rPr>
          <w:rFonts w:hint="eastAsia"/>
          <w:bCs/>
          <w:color w:val="000000"/>
        </w:rPr>
        <w:t>Nutella</w:t>
      </w:r>
      <w:r>
        <w:rPr>
          <w:rFonts w:hint="eastAsia"/>
          <w:bCs/>
          <w:color w:val="000000"/>
        </w:rPr>
        <w:t>）大战营养红绿灯</w:t>
      </w:r>
      <w:r>
        <w:rPr>
          <w:rFonts w:hint="eastAsia"/>
          <w:bCs/>
          <w:color w:val="000000"/>
        </w:rPr>
        <w:t>133</w:t>
      </w:r>
    </w:p>
    <w:p w14:paraId="0240386B" w14:textId="28177620" w:rsidR="00F700A5" w:rsidRDefault="00000000">
      <w:pPr>
        <w:jc w:val="center"/>
        <w:rPr>
          <w:bCs/>
          <w:color w:val="000000"/>
        </w:rPr>
      </w:pPr>
      <w:r>
        <w:rPr>
          <w:rFonts w:hint="eastAsia"/>
          <w:bCs/>
          <w:color w:val="000000"/>
        </w:rPr>
        <w:t>实验室鸡块来袭</w:t>
      </w:r>
      <w:r>
        <w:rPr>
          <w:rFonts w:hint="eastAsia"/>
          <w:bCs/>
          <w:color w:val="000000"/>
        </w:rPr>
        <w:t>151</w:t>
      </w:r>
    </w:p>
    <w:p w14:paraId="74C11E89" w14:textId="77777777" w:rsidR="00F700A5" w:rsidRDefault="00000000">
      <w:pPr>
        <w:jc w:val="center"/>
        <w:rPr>
          <w:bCs/>
          <w:color w:val="000000"/>
        </w:rPr>
      </w:pPr>
      <w:r>
        <w:rPr>
          <w:rFonts w:hint="eastAsia"/>
          <w:b/>
          <w:color w:val="000000"/>
        </w:rPr>
        <w:t>第二部分</w:t>
      </w:r>
    </w:p>
    <w:p w14:paraId="2FBD5A6B" w14:textId="271B669E" w:rsidR="00F700A5" w:rsidRDefault="00000000">
      <w:pPr>
        <w:jc w:val="center"/>
        <w:rPr>
          <w:bCs/>
          <w:color w:val="000000"/>
        </w:rPr>
      </w:pPr>
      <w:r>
        <w:rPr>
          <w:rFonts w:hint="eastAsia"/>
          <w:bCs/>
          <w:color w:val="000000"/>
        </w:rPr>
        <w:t>食品工业如何用各种花招操控我们的餐桌</w:t>
      </w:r>
      <w:r>
        <w:rPr>
          <w:rFonts w:hint="eastAsia"/>
          <w:bCs/>
          <w:color w:val="000000"/>
        </w:rPr>
        <w:t>161</w:t>
      </w:r>
    </w:p>
    <w:p w14:paraId="0E4293F7" w14:textId="613C8FB1" w:rsidR="00F700A5" w:rsidRDefault="00000000">
      <w:pPr>
        <w:jc w:val="center"/>
        <w:rPr>
          <w:bCs/>
          <w:color w:val="000000"/>
        </w:rPr>
      </w:pPr>
      <w:r>
        <w:rPr>
          <w:rFonts w:hint="eastAsia"/>
          <w:bCs/>
          <w:color w:val="000000"/>
        </w:rPr>
        <w:t>早餐一开始就出了问题</w:t>
      </w:r>
      <w:r>
        <w:rPr>
          <w:rFonts w:hint="eastAsia"/>
          <w:bCs/>
          <w:color w:val="000000"/>
        </w:rPr>
        <w:t>162</w:t>
      </w:r>
    </w:p>
    <w:p w14:paraId="2B331D15" w14:textId="6B616066" w:rsidR="00F700A5" w:rsidRDefault="00000000">
      <w:pPr>
        <w:jc w:val="center"/>
        <w:rPr>
          <w:bCs/>
          <w:color w:val="000000"/>
        </w:rPr>
      </w:pPr>
      <w:r>
        <w:rPr>
          <w:rFonts w:hint="eastAsia"/>
          <w:bCs/>
          <w:color w:val="000000"/>
        </w:rPr>
        <w:t>从果泥袋到“巧克力夹心威化”：多巴胺狂欢</w:t>
      </w:r>
      <w:r>
        <w:rPr>
          <w:rFonts w:hint="eastAsia"/>
          <w:bCs/>
          <w:color w:val="000000"/>
        </w:rPr>
        <w:t>178</w:t>
      </w:r>
    </w:p>
    <w:p w14:paraId="62EF8ADD" w14:textId="11BC26DD" w:rsidR="00F700A5" w:rsidRDefault="00000000">
      <w:pPr>
        <w:jc w:val="center"/>
        <w:rPr>
          <w:bCs/>
          <w:color w:val="000000"/>
        </w:rPr>
      </w:pPr>
      <w:r>
        <w:rPr>
          <w:rFonts w:hint="eastAsia"/>
          <w:bCs/>
          <w:color w:val="000000"/>
        </w:rPr>
        <w:t>完美搭档：体育界与食品工业的联盟</w:t>
      </w:r>
      <w:r>
        <w:rPr>
          <w:rFonts w:hint="eastAsia"/>
          <w:bCs/>
          <w:color w:val="000000"/>
        </w:rPr>
        <w:t>192</w:t>
      </w:r>
    </w:p>
    <w:p w14:paraId="1AAF3121" w14:textId="7A2B9EDC" w:rsidR="00F700A5" w:rsidRDefault="00000000">
      <w:pPr>
        <w:jc w:val="center"/>
        <w:rPr>
          <w:bCs/>
          <w:color w:val="000000"/>
        </w:rPr>
      </w:pPr>
      <w:r>
        <w:rPr>
          <w:rFonts w:hint="eastAsia"/>
          <w:bCs/>
          <w:color w:val="000000"/>
        </w:rPr>
        <w:t>健康只是为了利润</w:t>
      </w:r>
      <w:r>
        <w:rPr>
          <w:rFonts w:hint="eastAsia"/>
          <w:bCs/>
          <w:color w:val="000000"/>
        </w:rPr>
        <w:t>205</w:t>
      </w:r>
    </w:p>
    <w:p w14:paraId="4DFC8798" w14:textId="767A4F10" w:rsidR="00F700A5" w:rsidRDefault="00000000">
      <w:pPr>
        <w:jc w:val="center"/>
        <w:rPr>
          <w:bCs/>
          <w:color w:val="000000"/>
        </w:rPr>
      </w:pPr>
      <w:r>
        <w:rPr>
          <w:rFonts w:hint="eastAsia"/>
          <w:bCs/>
          <w:color w:val="000000"/>
        </w:rPr>
        <w:t>绿色洗白：利用负罪感赚得盆满钵满</w:t>
      </w:r>
      <w:r>
        <w:rPr>
          <w:rFonts w:hint="eastAsia"/>
          <w:bCs/>
          <w:color w:val="000000"/>
        </w:rPr>
        <w:t>227</w:t>
      </w:r>
    </w:p>
    <w:p w14:paraId="6BEAAC6E" w14:textId="4D37FD71" w:rsidR="00F700A5" w:rsidRDefault="00000000">
      <w:pPr>
        <w:jc w:val="center"/>
        <w:rPr>
          <w:bCs/>
          <w:color w:val="000000"/>
        </w:rPr>
      </w:pPr>
      <w:r>
        <w:rPr>
          <w:rFonts w:hint="eastAsia"/>
          <w:bCs/>
          <w:color w:val="000000"/>
        </w:rPr>
        <w:t>通货膨胀如何助推“坏食品”</w:t>
      </w:r>
      <w:r>
        <w:rPr>
          <w:rFonts w:hint="eastAsia"/>
          <w:bCs/>
          <w:color w:val="000000"/>
        </w:rPr>
        <w:t>247</w:t>
      </w:r>
    </w:p>
    <w:p w14:paraId="24E5EC7A" w14:textId="77777777" w:rsidR="00F700A5" w:rsidRDefault="00000000">
      <w:pPr>
        <w:jc w:val="center"/>
        <w:rPr>
          <w:bCs/>
          <w:color w:val="000000"/>
        </w:rPr>
      </w:pPr>
      <w:r>
        <w:rPr>
          <w:rFonts w:hint="eastAsia"/>
          <w:b/>
          <w:color w:val="000000"/>
        </w:rPr>
        <w:t>第三部分</w:t>
      </w:r>
    </w:p>
    <w:p w14:paraId="23ADC92E" w14:textId="7802AFCA" w:rsidR="00F700A5" w:rsidRDefault="00000000">
      <w:pPr>
        <w:jc w:val="center"/>
        <w:rPr>
          <w:bCs/>
          <w:color w:val="000000"/>
        </w:rPr>
      </w:pPr>
      <w:r>
        <w:rPr>
          <w:rFonts w:hint="eastAsia"/>
          <w:bCs/>
          <w:color w:val="000000"/>
        </w:rPr>
        <w:t>重拾餐桌上的自由</w:t>
      </w:r>
      <w:r>
        <w:rPr>
          <w:rFonts w:hint="eastAsia"/>
          <w:bCs/>
          <w:color w:val="000000"/>
        </w:rPr>
        <w:t>255</w:t>
      </w:r>
    </w:p>
    <w:p w14:paraId="5D0BC0C7" w14:textId="1A1ECD20" w:rsidR="00F700A5" w:rsidRDefault="00000000">
      <w:pPr>
        <w:jc w:val="center"/>
        <w:rPr>
          <w:bCs/>
          <w:color w:val="000000"/>
        </w:rPr>
      </w:pPr>
      <w:r>
        <w:rPr>
          <w:rFonts w:hint="eastAsia"/>
          <w:bCs/>
          <w:color w:val="000000"/>
        </w:rPr>
        <w:t>冰箱里的王者</w:t>
      </w:r>
      <w:r>
        <w:rPr>
          <w:rFonts w:hint="eastAsia"/>
          <w:bCs/>
          <w:color w:val="000000"/>
        </w:rPr>
        <w:t>256</w:t>
      </w:r>
    </w:p>
    <w:p w14:paraId="26EF6EAE" w14:textId="2AAFF81A" w:rsidR="00F700A5" w:rsidRDefault="00000000">
      <w:pPr>
        <w:jc w:val="center"/>
        <w:rPr>
          <w:bCs/>
          <w:color w:val="000000"/>
        </w:rPr>
      </w:pPr>
      <w:r>
        <w:rPr>
          <w:rFonts w:hint="eastAsia"/>
          <w:bCs/>
          <w:color w:val="000000"/>
        </w:rPr>
        <w:t>我们如何反击</w:t>
      </w:r>
      <w:r>
        <w:rPr>
          <w:rFonts w:hint="eastAsia"/>
          <w:bCs/>
          <w:color w:val="000000"/>
        </w:rPr>
        <w:t>264</w:t>
      </w:r>
    </w:p>
    <w:p w14:paraId="4A75E1A0" w14:textId="3BCDCF1E" w:rsidR="00F700A5" w:rsidRDefault="00000000">
      <w:pPr>
        <w:jc w:val="center"/>
        <w:rPr>
          <w:bCs/>
          <w:color w:val="000000"/>
        </w:rPr>
      </w:pPr>
      <w:r>
        <w:rPr>
          <w:rFonts w:hint="eastAsia"/>
          <w:bCs/>
          <w:color w:val="000000"/>
        </w:rPr>
        <w:t>急救</w:t>
      </w:r>
      <w:r>
        <w:rPr>
          <w:rFonts w:hint="eastAsia"/>
          <w:bCs/>
          <w:color w:val="000000"/>
        </w:rPr>
        <w:t>292</w:t>
      </w:r>
    </w:p>
    <w:p w14:paraId="275D9DDB" w14:textId="618F8B49" w:rsidR="00F700A5" w:rsidRDefault="00000000">
      <w:pPr>
        <w:jc w:val="center"/>
        <w:rPr>
          <w:bCs/>
          <w:color w:val="000000"/>
        </w:rPr>
      </w:pPr>
      <w:r>
        <w:rPr>
          <w:rFonts w:hint="eastAsia"/>
          <w:bCs/>
          <w:color w:val="000000"/>
        </w:rPr>
        <w:t>致谢</w:t>
      </w:r>
      <w:r>
        <w:rPr>
          <w:rFonts w:hint="eastAsia"/>
          <w:bCs/>
          <w:color w:val="000000"/>
        </w:rPr>
        <w:t>295</w:t>
      </w:r>
    </w:p>
    <w:p w14:paraId="4D7D8F28" w14:textId="5ADF641B" w:rsidR="00F700A5" w:rsidRDefault="00000000">
      <w:pPr>
        <w:jc w:val="center"/>
        <w:rPr>
          <w:bCs/>
          <w:color w:val="000000"/>
        </w:rPr>
      </w:pPr>
      <w:r>
        <w:rPr>
          <w:rFonts w:hint="eastAsia"/>
          <w:bCs/>
          <w:color w:val="000000"/>
        </w:rPr>
        <w:t>注释</w:t>
      </w:r>
      <w:r>
        <w:rPr>
          <w:rFonts w:hint="eastAsia"/>
          <w:bCs/>
          <w:color w:val="000000"/>
        </w:rPr>
        <w:t>298</w:t>
      </w:r>
    </w:p>
    <w:p w14:paraId="64E9DF00" w14:textId="77777777" w:rsidR="00F700A5" w:rsidRDefault="00F700A5">
      <w:pPr>
        <w:rPr>
          <w:bCs/>
          <w:color w:val="000000"/>
        </w:rPr>
      </w:pPr>
    </w:p>
    <w:p w14:paraId="7B1CEB4C" w14:textId="77777777" w:rsidR="00F700A5" w:rsidRDefault="00F700A5">
      <w:pPr>
        <w:rPr>
          <w:b/>
          <w:color w:val="000000"/>
        </w:rPr>
      </w:pPr>
    </w:p>
    <w:p w14:paraId="1F7BBCD2" w14:textId="77777777" w:rsidR="00F700A5" w:rsidRDefault="00000000">
      <w:pPr>
        <w:shd w:val="clear" w:color="auto" w:fill="FFFFFF"/>
        <w:rPr>
          <w:color w:val="000000"/>
          <w:szCs w:val="21"/>
        </w:rPr>
      </w:pPr>
      <w:bookmarkStart w:id="0" w:name="OLE_LINK43"/>
      <w:bookmarkStart w:id="1" w:name="OLE_LINK38"/>
      <w:r>
        <w:rPr>
          <w:b/>
          <w:bCs/>
          <w:color w:val="000000"/>
          <w:szCs w:val="21"/>
        </w:rPr>
        <w:t>感谢您的阅读！</w:t>
      </w:r>
    </w:p>
    <w:p w14:paraId="690781A7" w14:textId="77777777" w:rsidR="00F700A5"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6005DACD" w14:textId="77777777" w:rsidR="00F700A5" w:rsidRDefault="00000000">
      <w:pPr>
        <w:rPr>
          <w:b/>
          <w:color w:val="000000"/>
          <w:szCs w:val="21"/>
        </w:rPr>
      </w:pPr>
      <w:r>
        <w:rPr>
          <w:b/>
          <w:color w:val="000000"/>
          <w:szCs w:val="21"/>
        </w:rPr>
        <w:t>Email</w:t>
      </w:r>
      <w:r>
        <w:rPr>
          <w:color w:val="000000"/>
          <w:szCs w:val="21"/>
        </w:rPr>
        <w:t>：</w:t>
      </w:r>
      <w:hyperlink r:id="rId8" w:history="1">
        <w:r>
          <w:rPr>
            <w:rStyle w:val="ab"/>
            <w:b/>
            <w:szCs w:val="21"/>
          </w:rPr>
          <w:t>Rights@nurnberg.com.cn</w:t>
        </w:r>
      </w:hyperlink>
    </w:p>
    <w:p w14:paraId="5BA7E355" w14:textId="77777777" w:rsidR="00F700A5"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52C90D31" w14:textId="77777777" w:rsidR="00F700A5"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proofErr w:type="gramStart"/>
      <w:r>
        <w:rPr>
          <w:color w:val="000000"/>
          <w:szCs w:val="21"/>
        </w:rPr>
        <w:t>室</w:t>
      </w:r>
      <w:r>
        <w:rPr>
          <w:color w:val="000000"/>
          <w:szCs w:val="21"/>
        </w:rPr>
        <w:t>,</w:t>
      </w:r>
      <w:proofErr w:type="gramEnd"/>
      <w:r>
        <w:rPr>
          <w:color w:val="000000"/>
          <w:szCs w:val="21"/>
        </w:rPr>
        <w:t xml:space="preserve"> </w:t>
      </w:r>
      <w:r>
        <w:rPr>
          <w:color w:val="000000"/>
          <w:szCs w:val="21"/>
        </w:rPr>
        <w:t>邮编：</w:t>
      </w:r>
      <w:r>
        <w:rPr>
          <w:color w:val="000000"/>
          <w:szCs w:val="21"/>
        </w:rPr>
        <w:t>100872</w:t>
      </w:r>
    </w:p>
    <w:p w14:paraId="060BFE6D" w14:textId="77777777" w:rsidR="00F700A5"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152C451C" w14:textId="77777777" w:rsidR="00F700A5" w:rsidRDefault="00000000">
      <w:pPr>
        <w:rPr>
          <w:rStyle w:val="ab"/>
          <w:szCs w:val="21"/>
        </w:rPr>
      </w:pPr>
      <w:r>
        <w:rPr>
          <w:color w:val="000000"/>
          <w:szCs w:val="21"/>
        </w:rPr>
        <w:t>公司网址：</w:t>
      </w:r>
      <w:hyperlink r:id="rId9" w:history="1">
        <w:r>
          <w:rPr>
            <w:rStyle w:val="ab"/>
            <w:szCs w:val="21"/>
          </w:rPr>
          <w:t>http://www.nurnberg.com.cn</w:t>
        </w:r>
      </w:hyperlink>
    </w:p>
    <w:p w14:paraId="5E640EC6" w14:textId="77777777" w:rsidR="00F700A5" w:rsidRDefault="00000000">
      <w:pPr>
        <w:rPr>
          <w:color w:val="000000"/>
          <w:szCs w:val="21"/>
        </w:rPr>
      </w:pPr>
      <w:r>
        <w:rPr>
          <w:color w:val="000000"/>
          <w:szCs w:val="21"/>
        </w:rPr>
        <w:t>书目下载：</w:t>
      </w:r>
      <w:hyperlink r:id="rId10" w:history="1">
        <w:r>
          <w:rPr>
            <w:rStyle w:val="ab"/>
            <w:szCs w:val="21"/>
          </w:rPr>
          <w:t>http://www.nurnberg.com.cn/booklist_zh/list.aspx</w:t>
        </w:r>
      </w:hyperlink>
    </w:p>
    <w:p w14:paraId="3F97A655" w14:textId="77777777" w:rsidR="00F700A5" w:rsidRDefault="00000000">
      <w:pPr>
        <w:rPr>
          <w:color w:val="000000"/>
          <w:szCs w:val="21"/>
        </w:rPr>
      </w:pPr>
      <w:r>
        <w:rPr>
          <w:color w:val="000000"/>
          <w:szCs w:val="21"/>
        </w:rPr>
        <w:t>书讯浏览：</w:t>
      </w:r>
      <w:hyperlink r:id="rId11" w:history="1">
        <w:r>
          <w:rPr>
            <w:rStyle w:val="ab"/>
            <w:szCs w:val="21"/>
          </w:rPr>
          <w:t>http://www.nurnberg.com.cn/book/book.aspx</w:t>
        </w:r>
      </w:hyperlink>
    </w:p>
    <w:p w14:paraId="37D4F401" w14:textId="77777777" w:rsidR="00F700A5" w:rsidRDefault="00000000">
      <w:pPr>
        <w:rPr>
          <w:color w:val="000000"/>
          <w:szCs w:val="21"/>
        </w:rPr>
      </w:pPr>
      <w:r>
        <w:rPr>
          <w:color w:val="000000"/>
          <w:szCs w:val="21"/>
        </w:rPr>
        <w:t>视频推荐：</w:t>
      </w:r>
      <w:hyperlink r:id="rId12" w:history="1">
        <w:r>
          <w:rPr>
            <w:rStyle w:val="ab"/>
            <w:szCs w:val="21"/>
          </w:rPr>
          <w:t>http://www.nurnberg.com.cn/video/video.aspx</w:t>
        </w:r>
      </w:hyperlink>
    </w:p>
    <w:p w14:paraId="7FA19E21" w14:textId="77777777" w:rsidR="00F700A5" w:rsidRDefault="00000000">
      <w:pPr>
        <w:rPr>
          <w:rStyle w:val="ab"/>
          <w:szCs w:val="21"/>
        </w:rPr>
      </w:pPr>
      <w:r>
        <w:rPr>
          <w:color w:val="000000"/>
          <w:szCs w:val="21"/>
        </w:rPr>
        <w:t>豆瓣小站：</w:t>
      </w:r>
      <w:hyperlink r:id="rId13" w:history="1">
        <w:r>
          <w:rPr>
            <w:rStyle w:val="ab"/>
            <w:szCs w:val="21"/>
          </w:rPr>
          <w:t>http://site.douban.com/110577/</w:t>
        </w:r>
      </w:hyperlink>
    </w:p>
    <w:p w14:paraId="763C5B09" w14:textId="77777777" w:rsidR="00F700A5" w:rsidRDefault="00000000">
      <w:pPr>
        <w:rPr>
          <w:color w:val="000000"/>
          <w:shd w:val="clear" w:color="auto" w:fill="FFFFFF"/>
        </w:rPr>
      </w:pPr>
      <w:r>
        <w:rPr>
          <w:color w:val="000000"/>
          <w:shd w:val="clear" w:color="auto" w:fill="FFFFFF"/>
        </w:rPr>
        <w:lastRenderedPageBreak/>
        <w:t>新浪微博</w:t>
      </w:r>
      <w:r>
        <w:rPr>
          <w:bCs/>
          <w:color w:val="000000"/>
          <w:shd w:val="clear" w:color="auto" w:fill="FFFFFF"/>
        </w:rPr>
        <w:t>：</w:t>
      </w:r>
      <w:hyperlink r:id="rId14"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t>
        </w:r>
        <w:proofErr w:type="gramStart"/>
        <w:r>
          <w:rPr>
            <w:color w:val="0000FF"/>
            <w:u w:val="single"/>
            <w:shd w:val="clear" w:color="auto" w:fill="FFFFFF"/>
          </w:rPr>
          <w:t>(weibo.com)</w:t>
        </w:r>
        <w:proofErr w:type="gramEnd"/>
      </w:hyperlink>
    </w:p>
    <w:p w14:paraId="047D5CA3" w14:textId="77777777" w:rsidR="00F700A5"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58579023" w14:textId="77777777" w:rsidR="00F700A5" w:rsidRDefault="00000000">
      <w:pPr>
        <w:ind w:right="420"/>
        <w:rPr>
          <w:rFonts w:eastAsia="Gungsuh"/>
          <w:color w:val="000000"/>
          <w:kern w:val="0"/>
          <w:szCs w:val="21"/>
        </w:rPr>
      </w:pPr>
      <w:r>
        <w:rPr>
          <w:bCs/>
          <w:noProof/>
          <w:szCs w:val="21"/>
        </w:rPr>
        <w:drawing>
          <wp:inline distT="0" distB="0" distL="114300" distR="114300" wp14:anchorId="305F1CA3" wp14:editId="4BDA6963">
            <wp:extent cx="1200150" cy="1300480"/>
            <wp:effectExtent l="0" t="0" r="0" b="0"/>
            <wp:docPr id="3"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安德鲁微信号二维码"/>
                    <pic:cNvPicPr>
                      <a:picLocks noChangeAspect="1"/>
                    </pic:cNvPicPr>
                  </pic:nvPicPr>
                  <pic:blipFill>
                    <a:blip r:embed="rId15"/>
                    <a:stretch>
                      <a:fillRect/>
                    </a:stretch>
                  </pic:blipFill>
                  <pic:spPr>
                    <a:xfrm>
                      <a:off x="0" y="0"/>
                      <a:ext cx="1200150" cy="1300480"/>
                    </a:xfrm>
                    <a:prstGeom prst="rect">
                      <a:avLst/>
                    </a:prstGeom>
                    <a:noFill/>
                    <a:ln>
                      <a:noFill/>
                    </a:ln>
                  </pic:spPr>
                </pic:pic>
              </a:graphicData>
            </a:graphic>
          </wp:inline>
        </w:drawing>
      </w:r>
    </w:p>
    <w:p w14:paraId="32416E06" w14:textId="77777777" w:rsidR="00F700A5" w:rsidRDefault="00F700A5">
      <w:pPr>
        <w:ind w:right="420"/>
        <w:rPr>
          <w:rFonts w:eastAsia="Gungsuh"/>
          <w:color w:val="000000"/>
          <w:kern w:val="0"/>
          <w:szCs w:val="21"/>
        </w:rPr>
      </w:pPr>
    </w:p>
    <w:sectPr w:rsidR="00F700A5">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9159" w14:textId="77777777" w:rsidR="005632A3" w:rsidRDefault="005632A3">
      <w:r>
        <w:separator/>
      </w:r>
    </w:p>
  </w:endnote>
  <w:endnote w:type="continuationSeparator" w:id="0">
    <w:p w14:paraId="6E2B130B" w14:textId="77777777" w:rsidR="005632A3" w:rsidRDefault="00563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27806" w14:textId="77777777" w:rsidR="00F700A5" w:rsidRDefault="00F700A5">
    <w:pPr>
      <w:pBdr>
        <w:bottom w:val="single" w:sz="6" w:space="1" w:color="auto"/>
      </w:pBdr>
      <w:jc w:val="center"/>
      <w:rPr>
        <w:rFonts w:ascii="方正姚体" w:eastAsia="方正姚体"/>
        <w:sz w:val="18"/>
      </w:rPr>
    </w:pPr>
  </w:p>
  <w:p w14:paraId="13635087" w14:textId="77777777" w:rsidR="00F700A5"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6415166B" w14:textId="77777777" w:rsidR="00F700A5"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1809FCBC" w14:textId="77777777" w:rsidR="00F700A5"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5231876C" w14:textId="77777777" w:rsidR="00F700A5" w:rsidRDefault="00F700A5">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B75A2" w14:textId="77777777" w:rsidR="005632A3" w:rsidRDefault="005632A3">
      <w:r>
        <w:separator/>
      </w:r>
    </w:p>
  </w:footnote>
  <w:footnote w:type="continuationSeparator" w:id="0">
    <w:p w14:paraId="4BF1A765" w14:textId="77777777" w:rsidR="005632A3" w:rsidRDefault="00563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F1E8A" w14:textId="77777777" w:rsidR="00F700A5" w:rsidRDefault="00000000">
    <w:pPr>
      <w:jc w:val="right"/>
      <w:rPr>
        <w:rFonts w:eastAsia="黑体"/>
        <w:b/>
        <w:bCs/>
      </w:rPr>
    </w:pPr>
    <w:r>
      <w:rPr>
        <w:noProof/>
      </w:rPr>
      <w:drawing>
        <wp:anchor distT="0" distB="0" distL="114300" distR="114300" simplePos="0" relativeHeight="251659264" behindDoc="0" locked="0" layoutInCell="1" allowOverlap="1" wp14:anchorId="6A88A149" wp14:editId="16A06482">
          <wp:simplePos x="0" y="0"/>
          <wp:positionH relativeFrom="column">
            <wp:posOffset>0</wp:posOffset>
          </wp:positionH>
          <wp:positionV relativeFrom="paragraph">
            <wp:posOffset>-108585</wp:posOffset>
          </wp:positionV>
          <wp:extent cx="472440" cy="436245"/>
          <wp:effectExtent l="0" t="0" r="0" b="0"/>
          <wp:wrapSquare wrapText="bothSides"/>
          <wp:docPr id="4"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42137670" w14:textId="77777777" w:rsidR="00F700A5"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1B272A88"/>
    <w:rsid w:val="00002FAE"/>
    <w:rsid w:val="00005533"/>
    <w:rsid w:val="0000741F"/>
    <w:rsid w:val="00013D7A"/>
    <w:rsid w:val="00014408"/>
    <w:rsid w:val="000226FA"/>
    <w:rsid w:val="00027236"/>
    <w:rsid w:val="00030D63"/>
    <w:rsid w:val="0003656F"/>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35EE"/>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1996"/>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0178"/>
    <w:rsid w:val="005632A3"/>
    <w:rsid w:val="00564FD9"/>
    <w:rsid w:val="005B2CF5"/>
    <w:rsid w:val="005B444D"/>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11B1"/>
    <w:rsid w:val="007078E0"/>
    <w:rsid w:val="00710661"/>
    <w:rsid w:val="00715F9D"/>
    <w:rsid w:val="007419C0"/>
    <w:rsid w:val="00747520"/>
    <w:rsid w:val="0075196D"/>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00A5"/>
    <w:rsid w:val="00F74EA5"/>
    <w:rsid w:val="00F80E8A"/>
    <w:rsid w:val="00F8266D"/>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B272A88"/>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5E05A0"/>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D3274A3"/>
  <w15:docId w15:val="{72795C10-CBEF-4139-8278-21C5413C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m.media-amazon.com/images/S/aplus-media-library-service-media/41ea4adc-65b4-4560-ac1a-55a225a6554d.__CR0,0,300,300_PT0_SX300_V1___.png" TargetMode="External"/><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https://m.media-amazon.com/images/I/81ItMMfEMRL._SL1500_.jpg" TargetMode="External"/><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1.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45</TotalTime>
  <Pages>4</Pages>
  <Words>1104</Words>
  <Characters>1833</Characters>
  <Application>Microsoft Office Word</Application>
  <DocSecurity>0</DocSecurity>
  <Lines>79</Lines>
  <Paragraphs>69</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8</cp:revision>
  <dcterms:created xsi:type="dcterms:W3CDTF">2026-09-09T07:17:00Z</dcterms:created>
  <dcterms:modified xsi:type="dcterms:W3CDTF">2026-09-09T09:34:00Z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8FE3046AE20B4064947257D1E9AEA897_11</vt:lpwstr>
  </property>
  <property fmtid="{D5CDD505-2E9C-101B-9397-08002B2CF9AE}" pid="4" name="KSOTemplateDocerSaveRecord">
    <vt:lpwstr>eyJoZGlkIjoiOWZlOGU4MjRhYjNhZTg3ZTVhZWMyZWY2YmIzMTRhYTYiLCJ1c2VySWQiOiIxMjMwMDE0MzI3In0=</vt:lpwstr>
  </property>
</Properties>
</file>