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C4CB75">
      <w:pPr>
        <w:ind w:firstLine="3629" w:firstLineChars="1004"/>
        <w:rPr>
          <w:rFonts w:hint="eastAsia"/>
          <w:b/>
          <w:bCs/>
          <w:sz w:val="36"/>
          <w:shd w:val="pct10" w:color="auto" w:fill="FFFFFF"/>
        </w:rPr>
      </w:pPr>
      <w:r>
        <w:rPr>
          <w:rFonts w:hint="eastAsia"/>
          <w:b/>
          <w:bCs/>
          <w:sz w:val="36"/>
          <w:shd w:val="pct10" w:color="auto" w:fill="FFFFFF"/>
        </w:rPr>
        <w:t>新 书 推 荐</w:t>
      </w:r>
    </w:p>
    <w:p w14:paraId="22888442">
      <w:pPr>
        <w:rPr>
          <w:rFonts w:hint="eastAsia"/>
          <w:b/>
          <w:bCs/>
          <w:sz w:val="36"/>
        </w:rPr>
      </w:pPr>
    </w:p>
    <w:p w14:paraId="493ACBA7">
      <w:pPr>
        <w:tabs>
          <w:tab w:val="left" w:pos="341"/>
          <w:tab w:val="left" w:pos="5235"/>
        </w:tabs>
        <w:rPr>
          <w:rFonts w:hint="eastAsia" w:eastAsia="宋体"/>
          <w:b/>
          <w:bCs/>
          <w:color w:val="000000"/>
          <w:szCs w:val="21"/>
          <w:lang w:eastAsia="zh-CN"/>
        </w:rPr>
      </w:pPr>
      <w:r>
        <w:rPr>
          <w:rFonts w:hint="eastAsia" w:eastAsia="宋体"/>
          <w:b/>
          <w:bCs/>
          <w:color w:val="000000"/>
          <w:szCs w:val="21"/>
          <w:lang w:eastAsia="zh-CN"/>
        </w:rPr>
        <w:drawing>
          <wp:anchor distT="0" distB="0" distL="114300" distR="114300" simplePos="0" relativeHeight="251661312" behindDoc="0" locked="0" layoutInCell="1" allowOverlap="1">
            <wp:simplePos x="0" y="0"/>
            <wp:positionH relativeFrom="column">
              <wp:posOffset>3710940</wp:posOffset>
            </wp:positionH>
            <wp:positionV relativeFrom="paragraph">
              <wp:posOffset>63500</wp:posOffset>
            </wp:positionV>
            <wp:extent cx="1598295" cy="2257425"/>
            <wp:effectExtent l="0" t="0" r="1905" b="13335"/>
            <wp:wrapSquare wrapText="bothSides"/>
            <wp:docPr id="2" name="图片 39" descr="QQ20260914-143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9" descr="QQ20260914-143500"/>
                    <pic:cNvPicPr>
                      <a:picLocks noChangeAspect="1"/>
                    </pic:cNvPicPr>
                  </pic:nvPicPr>
                  <pic:blipFill>
                    <a:blip r:embed="rId6"/>
                    <a:stretch>
                      <a:fillRect/>
                    </a:stretch>
                  </pic:blipFill>
                  <pic:spPr>
                    <a:xfrm>
                      <a:off x="0" y="0"/>
                      <a:ext cx="1598295" cy="2257425"/>
                    </a:xfrm>
                    <a:prstGeom prst="rect">
                      <a:avLst/>
                    </a:prstGeom>
                    <a:noFill/>
                    <a:ln>
                      <a:noFill/>
                    </a:ln>
                  </pic:spPr>
                </pic:pic>
              </a:graphicData>
            </a:graphic>
          </wp:anchor>
        </w:drawing>
      </w:r>
      <w:r>
        <w:rPr>
          <w:b/>
          <w:bCs/>
          <w:color w:val="000000"/>
          <w:szCs w:val="21"/>
        </w:rPr>
        <w:t>中文书名：</w:t>
      </w:r>
      <w:bookmarkStart w:id="0" w:name="_Hlt89834866"/>
      <w:bookmarkEnd w:id="0"/>
      <w:r>
        <w:rPr>
          <w:rFonts w:hint="eastAsia"/>
          <w:b/>
          <w:bCs/>
          <w:color w:val="000000"/>
          <w:szCs w:val="21"/>
        </w:rPr>
        <w:t>《亲情之伤：解析手足虐待，寻找疗愈之道》</w:t>
      </w:r>
    </w:p>
    <w:p w14:paraId="2E40C6A4">
      <w:pPr>
        <w:rPr>
          <w:b/>
          <w:bCs/>
          <w:color w:val="000000"/>
          <w:szCs w:val="21"/>
        </w:rPr>
      </w:pPr>
      <w:r>
        <w:rPr>
          <w:b/>
          <w:bCs/>
          <w:color w:val="000000"/>
          <w:szCs w:val="21"/>
        </w:rPr>
        <w:t>英文书名</w:t>
      </w:r>
      <w:r>
        <w:rPr>
          <w:rFonts w:hint="eastAsia"/>
          <w:b/>
          <w:bCs/>
          <w:color w:val="000000"/>
          <w:szCs w:val="21"/>
        </w:rPr>
        <w:t xml:space="preserve">：THE TIES THAT HARM: Understanding Sibling Abuse and Finding a Path to Healing </w:t>
      </w:r>
    </w:p>
    <w:p w14:paraId="008BB883">
      <w:pPr>
        <w:tabs>
          <w:tab w:val="left" w:pos="341"/>
          <w:tab w:val="left" w:pos="5235"/>
        </w:tabs>
        <w:rPr>
          <w:b/>
        </w:rPr>
      </w:pPr>
      <w:r>
        <w:rPr>
          <w:b/>
          <w:bCs/>
          <w:color w:val="000000"/>
          <w:szCs w:val="21"/>
        </w:rPr>
        <w:t>作    者：Lauren Krouse</w:t>
      </w:r>
    </w:p>
    <w:p w14:paraId="3F19EE15">
      <w:pPr>
        <w:tabs>
          <w:tab w:val="left" w:pos="341"/>
          <w:tab w:val="left" w:pos="5235"/>
        </w:tabs>
        <w:rPr>
          <w:b/>
          <w:bCs/>
          <w:color w:val="000000"/>
          <w:szCs w:val="21"/>
        </w:rPr>
      </w:pPr>
      <w:r>
        <w:rPr>
          <w:b/>
          <w:bCs/>
          <w:color w:val="000000"/>
          <w:szCs w:val="21"/>
        </w:rPr>
        <w:t>出 版 社</w:t>
      </w:r>
      <w:r>
        <w:rPr>
          <w:rFonts w:hint="eastAsia"/>
          <w:b/>
          <w:bCs/>
          <w:color w:val="000000"/>
          <w:szCs w:val="21"/>
        </w:rPr>
        <w:t>：</w:t>
      </w:r>
      <w:r>
        <w:rPr>
          <w:b/>
          <w:bCs/>
          <w:color w:val="000000"/>
          <w:szCs w:val="21"/>
        </w:rPr>
        <w:t>Ten Speed Press/PRH</w:t>
      </w:r>
    </w:p>
    <w:p w14:paraId="161170FE">
      <w:pPr>
        <w:tabs>
          <w:tab w:val="left" w:pos="341"/>
          <w:tab w:val="left" w:pos="5235"/>
        </w:tabs>
        <w:rPr>
          <w:b/>
          <w:bCs/>
          <w:color w:val="000000"/>
          <w:szCs w:val="21"/>
        </w:rPr>
      </w:pPr>
      <w:r>
        <w:rPr>
          <w:b/>
          <w:bCs/>
          <w:color w:val="000000"/>
          <w:szCs w:val="21"/>
        </w:rPr>
        <w:t>代理公司</w:t>
      </w:r>
      <w:r>
        <w:rPr>
          <w:rFonts w:hint="eastAsia"/>
          <w:b/>
          <w:bCs/>
          <w:color w:val="000000"/>
          <w:szCs w:val="21"/>
        </w:rPr>
        <w:t>：InkWell/ANA/Jessica</w:t>
      </w:r>
      <w:r>
        <w:t xml:space="preserve"> </w:t>
      </w:r>
    </w:p>
    <w:p w14:paraId="68915393">
      <w:pPr>
        <w:tabs>
          <w:tab w:val="left" w:pos="341"/>
          <w:tab w:val="left" w:pos="5235"/>
        </w:tabs>
        <w:rPr>
          <w:rFonts w:hint="default" w:eastAsia="宋体"/>
          <w:b/>
          <w:bCs/>
          <w:color w:val="000000"/>
          <w:szCs w:val="21"/>
          <w:lang w:val="en-US" w:eastAsia="zh-CN"/>
        </w:rPr>
      </w:pPr>
      <w:r>
        <w:rPr>
          <w:b/>
          <w:bCs/>
          <w:color w:val="000000"/>
          <w:szCs w:val="21"/>
        </w:rPr>
        <w:t>页    数：</w:t>
      </w:r>
      <w:r>
        <w:rPr>
          <w:rFonts w:hint="eastAsia"/>
          <w:b/>
          <w:bCs/>
          <w:color w:val="000000"/>
          <w:szCs w:val="21"/>
          <w:lang w:val="en-US" w:eastAsia="zh-CN"/>
        </w:rPr>
        <w:t>320页</w:t>
      </w:r>
    </w:p>
    <w:p w14:paraId="59573D98">
      <w:pPr>
        <w:tabs>
          <w:tab w:val="left" w:pos="341"/>
          <w:tab w:val="left" w:pos="5235"/>
        </w:tabs>
        <w:rPr>
          <w:b/>
          <w:bCs/>
          <w:color w:val="000000"/>
          <w:szCs w:val="21"/>
        </w:rPr>
      </w:pPr>
      <w:r>
        <w:rPr>
          <w:b/>
          <w:bCs/>
          <w:color w:val="000000"/>
          <w:szCs w:val="21"/>
        </w:rPr>
        <w:t>出版时间：</w:t>
      </w:r>
      <w:r>
        <w:rPr>
          <w:rFonts w:hint="eastAsia"/>
          <w:b/>
          <w:bCs/>
          <w:color w:val="000000"/>
          <w:szCs w:val="21"/>
        </w:rPr>
        <w:t>2027年</w:t>
      </w:r>
      <w:r>
        <w:rPr>
          <w:rFonts w:hint="eastAsia"/>
          <w:b/>
          <w:bCs/>
          <w:color w:val="000000"/>
          <w:szCs w:val="21"/>
          <w:lang w:val="en-US" w:eastAsia="zh-CN"/>
        </w:rPr>
        <w:t>4月</w:t>
      </w:r>
      <w:r>
        <w:rPr>
          <w:b/>
          <w:bCs/>
          <w:color w:val="000000"/>
          <w:szCs w:val="21"/>
        </w:rPr>
        <w:t xml:space="preserve"> </w:t>
      </w:r>
      <w:bookmarkStart w:id="1" w:name="_GoBack"/>
      <w:bookmarkEnd w:id="1"/>
    </w:p>
    <w:p w14:paraId="176CF86E">
      <w:pPr>
        <w:rPr>
          <w:b/>
          <w:bCs/>
          <w:color w:val="000000"/>
        </w:rPr>
      </w:pPr>
      <w:r>
        <w:rPr>
          <w:b/>
          <w:bCs/>
          <w:color w:val="000000"/>
        </w:rPr>
        <w:t>代理地区：中国大陆、台湾</w:t>
      </w:r>
    </w:p>
    <w:p w14:paraId="6DF5C3D3">
      <w:pPr>
        <w:tabs>
          <w:tab w:val="left" w:pos="341"/>
          <w:tab w:val="left" w:pos="5235"/>
        </w:tabs>
        <w:rPr>
          <w:rFonts w:hint="eastAsia" w:eastAsia="宋体"/>
          <w:b/>
          <w:bCs/>
          <w:szCs w:val="21"/>
          <w:lang w:val="en-US" w:eastAsia="zh-CN"/>
        </w:rPr>
      </w:pPr>
      <w:r>
        <w:rPr>
          <w:b/>
          <w:bCs/>
          <w:szCs w:val="21"/>
        </w:rPr>
        <w:t>审读资料：</w:t>
      </w:r>
      <w:r>
        <w:rPr>
          <w:rFonts w:hint="eastAsia"/>
          <w:b/>
          <w:bCs/>
          <w:szCs w:val="21"/>
          <w:lang w:val="en-US" w:eastAsia="zh-CN"/>
        </w:rPr>
        <w:t>电子稿</w:t>
      </w:r>
    </w:p>
    <w:p w14:paraId="134D7EE3">
      <w:pPr>
        <w:tabs>
          <w:tab w:val="left" w:pos="341"/>
          <w:tab w:val="left" w:pos="5235"/>
        </w:tabs>
        <w:rPr>
          <w:rFonts w:hint="eastAsia"/>
          <w:b/>
          <w:bCs/>
          <w:szCs w:val="21"/>
          <w:lang w:val="en-US" w:eastAsia="zh-CN"/>
        </w:rPr>
      </w:pPr>
      <w:r>
        <w:rPr>
          <w:b/>
          <w:bCs/>
          <w:szCs w:val="21"/>
        </w:rPr>
        <w:t>类    型：</w:t>
      </w:r>
      <w:r>
        <w:rPr>
          <w:rFonts w:hint="eastAsia"/>
          <w:b/>
          <w:bCs/>
          <w:szCs w:val="21"/>
          <w:lang w:val="en-US" w:eastAsia="zh-CN"/>
        </w:rPr>
        <w:t>家庭关系</w:t>
      </w:r>
    </w:p>
    <w:p w14:paraId="7C71FA76">
      <w:pPr>
        <w:tabs>
          <w:tab w:val="left" w:pos="341"/>
          <w:tab w:val="left" w:pos="5235"/>
        </w:tabs>
        <w:rPr>
          <w:rFonts w:hint="eastAsia"/>
          <w:b/>
          <w:bCs/>
          <w:color w:val="0000FF"/>
          <w:szCs w:val="21"/>
          <w:lang w:val="en-US" w:eastAsia="zh-CN"/>
        </w:rPr>
      </w:pPr>
      <w:r>
        <w:rPr>
          <w:rFonts w:hint="eastAsia"/>
          <w:b/>
          <w:bCs/>
          <w:color w:val="0000FF"/>
          <w:szCs w:val="21"/>
          <w:lang w:val="en-US" w:eastAsia="zh-CN"/>
        </w:rPr>
        <w:t xml:space="preserve">Best Sellers Rank: </w:t>
      </w:r>
    </w:p>
    <w:p w14:paraId="2B51B463">
      <w:pPr>
        <w:tabs>
          <w:tab w:val="left" w:pos="341"/>
          <w:tab w:val="left" w:pos="5235"/>
        </w:tabs>
        <w:rPr>
          <w:rFonts w:hint="eastAsia"/>
          <w:b/>
          <w:bCs/>
          <w:color w:val="0000FF"/>
          <w:szCs w:val="21"/>
          <w:lang w:val="en-US" w:eastAsia="zh-CN"/>
        </w:rPr>
      </w:pPr>
      <w:r>
        <w:rPr>
          <w:rFonts w:hint="eastAsia"/>
          <w:b/>
          <w:bCs/>
          <w:color w:val="0000FF"/>
          <w:szCs w:val="21"/>
          <w:lang w:val="en-US" w:eastAsia="zh-CN"/>
        </w:rPr>
        <w:t>#250 in Sibling Relationships (Books)</w:t>
      </w:r>
    </w:p>
    <w:p w14:paraId="2B992FFD">
      <w:pPr>
        <w:tabs>
          <w:tab w:val="left" w:pos="341"/>
          <w:tab w:val="left" w:pos="5235"/>
        </w:tabs>
        <w:rPr>
          <w:rFonts w:hint="eastAsia"/>
          <w:b/>
          <w:bCs/>
          <w:color w:val="0000FF"/>
          <w:szCs w:val="21"/>
          <w:lang w:val="en-US" w:eastAsia="zh-CN"/>
        </w:rPr>
      </w:pPr>
      <w:r>
        <w:rPr>
          <w:rFonts w:hint="eastAsia"/>
          <w:b/>
          <w:bCs/>
          <w:color w:val="0000FF"/>
          <w:szCs w:val="21"/>
          <w:lang w:val="en-US" w:eastAsia="zh-CN"/>
        </w:rPr>
        <w:t>#825 in Abusive Family Relationships</w:t>
      </w:r>
    </w:p>
    <w:p w14:paraId="5224D408">
      <w:pPr>
        <w:rPr>
          <w:rFonts w:hint="eastAsia" w:ascii="Arial" w:hAnsi="Arial" w:cs="Arial"/>
          <w:b/>
          <w:bCs/>
          <w:color w:val="000000"/>
          <w:spacing w:val="-3"/>
          <w:sz w:val="11"/>
          <w:szCs w:val="11"/>
          <w:shd w:val="clear" w:color="auto" w:fill="FFFFFF"/>
        </w:rPr>
      </w:pPr>
    </w:p>
    <w:p w14:paraId="5E7225A0">
      <w:pPr>
        <w:rPr>
          <w:b/>
          <w:bCs/>
          <w:color w:val="000000"/>
        </w:rPr>
      </w:pPr>
      <w:r>
        <w:rPr>
          <w:b/>
          <w:bCs/>
          <w:color w:val="000000"/>
        </w:rPr>
        <w:t>内容简介：</w:t>
      </w:r>
    </w:p>
    <w:p w14:paraId="54D77C0D">
      <w:pPr>
        <w:rPr>
          <w:color w:val="000000"/>
        </w:rPr>
      </w:pPr>
    </w:p>
    <w:p w14:paraId="62029D10">
      <w:pPr>
        <w:ind w:firstLine="420" w:firstLineChars="200"/>
        <w:rPr>
          <w:color w:val="000000"/>
        </w:rPr>
      </w:pPr>
      <w:r>
        <w:rPr>
          <w:rFonts w:hint="eastAsia"/>
          <w:color w:val="000000"/>
        </w:rPr>
        <w:t>1980 年，</w:t>
      </w:r>
      <w:r>
        <w:rPr>
          <w:color w:val="000000"/>
        </w:rPr>
        <w:t>社会学家默里·施特劳斯</w:t>
      </w:r>
      <w:r>
        <w:rPr>
          <w:rFonts w:hint="eastAsia"/>
          <w:color w:val="000000"/>
        </w:rPr>
        <w:t>（</w:t>
      </w:r>
      <w:r>
        <w:rPr>
          <w:color w:val="000000"/>
        </w:rPr>
        <w:t>Murray Straus</w:t>
      </w:r>
      <w:r>
        <w:rPr>
          <w:rFonts w:hint="eastAsia"/>
          <w:color w:val="000000"/>
        </w:rPr>
        <w:t>）</w:t>
      </w:r>
      <w:r>
        <w:rPr>
          <w:color w:val="000000"/>
        </w:rPr>
        <w:t>博士、理查德·盖尔斯</w:t>
      </w:r>
      <w:r>
        <w:rPr>
          <w:rFonts w:hint="eastAsia"/>
          <w:color w:val="000000"/>
        </w:rPr>
        <w:t>（</w:t>
      </w:r>
      <w:r>
        <w:rPr>
          <w:color w:val="000000"/>
        </w:rPr>
        <w:t>Richard Gelles</w:t>
      </w:r>
      <w:r>
        <w:rPr>
          <w:rFonts w:hint="eastAsia"/>
          <w:color w:val="000000"/>
        </w:rPr>
        <w:t>）</w:t>
      </w:r>
      <w:r>
        <w:rPr>
          <w:color w:val="000000"/>
        </w:rPr>
        <w:t>博士和苏珊娜·斯坦梅茨</w:t>
      </w:r>
      <w:r>
        <w:rPr>
          <w:rFonts w:hint="eastAsia"/>
          <w:color w:val="000000"/>
        </w:rPr>
        <w:t>（</w:t>
      </w:r>
      <w:r>
        <w:rPr>
          <w:color w:val="000000"/>
        </w:rPr>
        <w:t>Suzanne Steinmetz</w:t>
      </w:r>
      <w:r>
        <w:rPr>
          <w:rFonts w:hint="eastAsia"/>
          <w:color w:val="000000"/>
        </w:rPr>
        <w:t>）</w:t>
      </w:r>
      <w:r>
        <w:rPr>
          <w:color w:val="000000"/>
        </w:rPr>
        <w:t>博士</w:t>
      </w:r>
      <w:r>
        <w:rPr>
          <w:rFonts w:hint="eastAsia"/>
          <w:color w:val="000000"/>
        </w:rPr>
        <w:t>对2000个家庭进行了一项具有里程碑意义的研究，他们发现兄弟姐妹间的暴力行为影响了60%的家庭，超过了夫妻间的虐待和父母与子女间的虐待。目前，兄弟姐妹间的暴力行为是美国最常见的家庭暴力形式。这种暴力行为常常被轻描淡写为兄弟姐妹间的竞争或成长过程中的必经阶段。幸存者会遭受长期的后果，与遭受其他家庭暴力的幸存者一样，包括创伤后应激症状、自尊心低下、抑郁和焦虑。</w:t>
      </w:r>
      <w:r>
        <w:rPr>
          <w:color w:val="000000"/>
        </w:rPr>
        <w:t xml:space="preserve"> </w:t>
      </w:r>
    </w:p>
    <w:p w14:paraId="1CCEF859">
      <w:pPr>
        <w:ind w:firstLine="420" w:firstLineChars="200"/>
        <w:rPr>
          <w:color w:val="000000"/>
        </w:rPr>
      </w:pPr>
    </w:p>
    <w:p w14:paraId="77AD0201">
      <w:pPr>
        <w:ind w:firstLine="420" w:firstLineChars="200"/>
        <w:rPr>
          <w:color w:val="000000"/>
        </w:rPr>
      </w:pPr>
      <w:r>
        <w:rPr>
          <w:color w:val="000000"/>
        </w:rPr>
        <w:t>劳伦·克劳斯（Lauren Krouse）</w:t>
      </w:r>
      <w:r>
        <w:rPr>
          <w:rFonts w:hint="eastAsia"/>
          <w:color w:val="000000"/>
        </w:rPr>
        <w:t>的经历和报道使她能够以独特的视角探究兄弟姐妹间虐待行为的普遍性以及这种行为为何常常被忽视和未得到处理。这本书涵盖了各种形式的虐待——身体、性以及情感虐待——及其对受害者和家庭的影响。《亲情之伤》面向幸存者、他们的家人、心理健康专业人士以及家庭暴力倡导者，提供了认可、理解和希望。它深入探讨了历史背景、风险因素、父母的反应以及康复途径，使其成为受兄弟姐妹虐待影响者的必备资源。</w:t>
      </w:r>
    </w:p>
    <w:p w14:paraId="43C850A9">
      <w:pPr>
        <w:ind w:firstLine="420" w:firstLineChars="200"/>
        <w:rPr>
          <w:color w:val="000000"/>
        </w:rPr>
      </w:pPr>
    </w:p>
    <w:p w14:paraId="22B3E65A">
      <w:pPr>
        <w:ind w:firstLine="420" w:firstLineChars="200"/>
        <w:rPr>
          <w:color w:val="000000"/>
        </w:rPr>
      </w:pPr>
      <w:r>
        <w:rPr>
          <w:rFonts w:hint="eastAsia"/>
          <w:color w:val="000000"/>
        </w:rPr>
        <w:t>《亲情之伤》一书呼吁我们正视并制止兄弟姐妹间的虐待行为。它填补了创伤研究领域的一个重要空白，首次对兄弟姐妹间的虐待这种家庭暴力形式进行了深入探讨。尽管像雷切尔</w:t>
      </w:r>
      <w:r>
        <w:rPr>
          <w:color w:val="000000"/>
        </w:rPr>
        <w:t>·</w:t>
      </w:r>
      <w:r>
        <w:rPr>
          <w:rFonts w:hint="eastAsia"/>
          <w:color w:val="000000"/>
        </w:rPr>
        <w:t>路易丝</w:t>
      </w:r>
      <w:r>
        <w:rPr>
          <w:color w:val="000000"/>
        </w:rPr>
        <w:t>·</w:t>
      </w:r>
      <w:r>
        <w:rPr>
          <w:rFonts w:hint="eastAsia"/>
          <w:color w:val="000000"/>
        </w:rPr>
        <w:t>斯奈德（</w:t>
      </w:r>
      <w:r>
        <w:rPr>
          <w:color w:val="000000"/>
        </w:rPr>
        <w:t>Rachel Louise Snyder</w:t>
      </w:r>
      <w:r>
        <w:rPr>
          <w:rFonts w:hint="eastAsia"/>
          <w:color w:val="000000"/>
        </w:rPr>
        <w:t>）的《看不见的伤痕》（</w:t>
      </w:r>
      <w:r>
        <w:rPr>
          <w:i/>
          <w:iCs/>
          <w:color w:val="000000"/>
        </w:rPr>
        <w:t>No Visible Bruises</w:t>
      </w:r>
      <w:r>
        <w:rPr>
          <w:rFonts w:hint="eastAsia"/>
          <w:color w:val="000000"/>
        </w:rPr>
        <w:t>）和斯蒂芬妮</w:t>
      </w:r>
      <w:r>
        <w:rPr>
          <w:color w:val="000000"/>
        </w:rPr>
        <w:t>·</w:t>
      </w:r>
      <w:r>
        <w:rPr>
          <w:rFonts w:hint="eastAsia"/>
          <w:color w:val="000000"/>
        </w:rPr>
        <w:t>福（</w:t>
      </w:r>
      <w:r>
        <w:rPr>
          <w:color w:val="000000"/>
        </w:rPr>
        <w:t>Stephanie Foo</w:t>
      </w:r>
      <w:r>
        <w:rPr>
          <w:rFonts w:hint="eastAsia"/>
          <w:color w:val="000000"/>
        </w:rPr>
        <w:t>）的《我骨中的记忆》（</w:t>
      </w:r>
      <w:r>
        <w:rPr>
          <w:i/>
          <w:iCs/>
          <w:color w:val="000000"/>
        </w:rPr>
        <w:t>What My Bones Know</w:t>
      </w:r>
      <w:r>
        <w:rPr>
          <w:rFonts w:hint="eastAsia"/>
          <w:color w:val="000000"/>
        </w:rPr>
        <w:t>）这两本书分别对亲密伴侣间的暴力和复杂创伤进行了研究，并获得了评论界和商业上的成功，但《亲情之伤》却是第一本明确揭示兄弟姐妹间虐待这种普遍却常被忽视的家庭暴力形式的著作。</w:t>
      </w:r>
    </w:p>
    <w:p w14:paraId="2A6C44D8">
      <w:pPr>
        <w:ind w:firstLine="422" w:firstLineChars="200"/>
        <w:rPr>
          <w:rFonts w:hint="eastAsia"/>
          <w:b/>
          <w:bCs/>
          <w:color w:val="000000"/>
        </w:rPr>
      </w:pPr>
    </w:p>
    <w:p w14:paraId="4A812812">
      <w:pPr>
        <w:rPr>
          <w:b/>
          <w:color w:val="000000"/>
          <w:szCs w:val="21"/>
        </w:rPr>
      </w:pPr>
    </w:p>
    <w:p w14:paraId="4AAD24F4">
      <w:pPr>
        <w:rPr>
          <w:b/>
          <w:color w:val="000000"/>
          <w:szCs w:val="21"/>
        </w:rPr>
      </w:pPr>
    </w:p>
    <w:p w14:paraId="2C3EBFB8">
      <w:pPr>
        <w:rPr>
          <w:b/>
          <w:color w:val="000000"/>
          <w:szCs w:val="21"/>
        </w:rPr>
      </w:pPr>
    </w:p>
    <w:p w14:paraId="33614B15">
      <w:pPr>
        <w:rPr>
          <w:b/>
          <w:color w:val="000000"/>
          <w:szCs w:val="21"/>
        </w:rPr>
      </w:pPr>
      <w:r>
        <w:rPr>
          <w:b/>
          <w:color w:val="000000"/>
          <w:szCs w:val="21"/>
        </w:rPr>
        <w:t>作者简介：</w:t>
      </w:r>
    </w:p>
    <w:p w14:paraId="51D8D4EA">
      <w:pPr>
        <w:rPr>
          <w:b/>
          <w:color w:val="000000"/>
          <w:szCs w:val="21"/>
        </w:rPr>
      </w:pPr>
      <w:r>
        <w:drawing>
          <wp:anchor distT="0" distB="0" distL="114300" distR="114300" simplePos="0" relativeHeight="251660288" behindDoc="0" locked="0" layoutInCell="1" allowOverlap="1">
            <wp:simplePos x="0" y="0"/>
            <wp:positionH relativeFrom="column">
              <wp:posOffset>0</wp:posOffset>
            </wp:positionH>
            <wp:positionV relativeFrom="paragraph">
              <wp:posOffset>165100</wp:posOffset>
            </wp:positionV>
            <wp:extent cx="1365250" cy="1238250"/>
            <wp:effectExtent l="0" t="0" r="6350" b="1143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1365250" cy="1238250"/>
                    </a:xfrm>
                    <a:prstGeom prst="rect">
                      <a:avLst/>
                    </a:prstGeom>
                    <a:noFill/>
                    <a:ln>
                      <a:noFill/>
                    </a:ln>
                  </pic:spPr>
                </pic:pic>
              </a:graphicData>
            </a:graphic>
          </wp:anchor>
        </w:drawing>
      </w:r>
    </w:p>
    <w:p w14:paraId="1571F7CF">
      <w:pPr>
        <w:ind w:firstLine="422" w:firstLineChars="200"/>
        <w:rPr>
          <w:color w:val="000000"/>
          <w:szCs w:val="21"/>
        </w:rPr>
      </w:pPr>
      <w:r>
        <w:rPr>
          <w:b/>
          <w:bCs/>
          <w:color w:val="000000"/>
          <w:szCs w:val="21"/>
        </w:rPr>
        <w:t>劳伦·克劳斯（Lauren Krouse）</w:t>
      </w:r>
      <w:r>
        <w:rPr>
          <w:rFonts w:hint="eastAsia"/>
          <w:color w:val="000000"/>
          <w:szCs w:val="21"/>
        </w:rPr>
        <w:t>是一位健康记者，也是家庭暴力幸存者权益倡导者，其作品曾发表在《华盛顿邮报》（</w:t>
      </w:r>
      <w:r>
        <w:rPr>
          <w:i/>
          <w:iCs/>
          <w:color w:val="000000"/>
          <w:szCs w:val="21"/>
        </w:rPr>
        <w:t>Washington Post</w:t>
      </w:r>
      <w:r>
        <w:rPr>
          <w:rFonts w:hint="eastAsia"/>
          <w:color w:val="000000"/>
          <w:szCs w:val="21"/>
        </w:rPr>
        <w:t>），《女性健康》（</w:t>
      </w:r>
      <w:r>
        <w:rPr>
          <w:i/>
          <w:iCs/>
          <w:color w:val="000000"/>
          <w:szCs w:val="21"/>
        </w:rPr>
        <w:t>Women’s Health</w:t>
      </w:r>
      <w:r>
        <w:rPr>
          <w:rFonts w:hint="eastAsia"/>
          <w:color w:val="000000"/>
          <w:szCs w:val="21"/>
        </w:rPr>
        <w:t>），《自我》（</w:t>
      </w:r>
      <w:r>
        <w:rPr>
          <w:i/>
          <w:iCs/>
          <w:color w:val="000000"/>
          <w:szCs w:val="21"/>
        </w:rPr>
        <w:t>SELF Magazine</w:t>
      </w:r>
      <w:r>
        <w:rPr>
          <w:rFonts w:hint="eastAsia"/>
          <w:color w:val="000000"/>
          <w:szCs w:val="21"/>
        </w:rPr>
        <w:t>）杂志，《父母》（</w:t>
      </w:r>
      <w:r>
        <w:rPr>
          <w:rFonts w:hint="eastAsia"/>
          <w:i/>
          <w:iCs/>
          <w:color w:val="000000"/>
          <w:szCs w:val="21"/>
        </w:rPr>
        <w:t xml:space="preserve">Parents </w:t>
      </w:r>
      <w:r>
        <w:rPr>
          <w:i/>
          <w:iCs/>
          <w:color w:val="000000"/>
          <w:szCs w:val="21"/>
        </w:rPr>
        <w:t>Magazine</w:t>
      </w:r>
      <w:r>
        <w:rPr>
          <w:rFonts w:hint="eastAsia"/>
          <w:color w:val="000000"/>
          <w:szCs w:val="21"/>
        </w:rPr>
        <w:t>）杂志，《今日美国》（</w:t>
      </w:r>
      <w:r>
        <w:rPr>
          <w:i/>
          <w:iCs/>
          <w:color w:val="000000"/>
          <w:szCs w:val="21"/>
        </w:rPr>
        <w:t>USA Today</w:t>
      </w:r>
      <w:r>
        <w:rPr>
          <w:rFonts w:hint="eastAsia"/>
          <w:color w:val="000000"/>
          <w:szCs w:val="21"/>
        </w:rPr>
        <w:t>）等媒体上。她即将在《纽约》（</w:t>
      </w:r>
      <w:r>
        <w:rPr>
          <w:i/>
          <w:iCs/>
          <w:color w:val="000000"/>
          <w:szCs w:val="21"/>
        </w:rPr>
        <w:t>New York Magazine</w:t>
      </w:r>
      <w:r>
        <w:rPr>
          <w:rFonts w:hint="eastAsia"/>
          <w:color w:val="000000"/>
          <w:szCs w:val="21"/>
        </w:rPr>
        <w:t>）杂志发表的一篇文章将引起人们对这一话题的关注。她拥有北卡罗来纳大学威尔明顿分校的创意非虚构文学硕士学位，并在北卡罗来纳州罗利市的红芽写作项目教授回忆录写作。</w:t>
      </w:r>
    </w:p>
    <w:p w14:paraId="30731B24">
      <w:pPr>
        <w:rPr>
          <w:b/>
        </w:rPr>
      </w:pPr>
    </w:p>
    <w:p w14:paraId="64D234ED">
      <w:pPr>
        <w:jc w:val="center"/>
        <w:rPr>
          <w:rFonts w:hint="eastAsia"/>
          <w:b/>
          <w:bCs/>
        </w:rPr>
      </w:pPr>
      <w:r>
        <w:rPr>
          <w:rFonts w:hint="eastAsia"/>
          <w:b/>
          <w:bCs/>
          <w:lang w:val="en-US" w:eastAsia="zh-CN"/>
        </w:rPr>
        <w:t>全书</w:t>
      </w:r>
      <w:r>
        <w:rPr>
          <w:rFonts w:hint="eastAsia"/>
          <w:b/>
          <w:bCs/>
        </w:rPr>
        <w:t>目录</w:t>
      </w:r>
    </w:p>
    <w:p w14:paraId="418F35C0">
      <w:pPr>
        <w:rPr>
          <w:rFonts w:hint="eastAsia"/>
        </w:rPr>
      </w:pPr>
    </w:p>
    <w:p w14:paraId="0E400BB3">
      <w:pPr>
        <w:jc w:val="center"/>
        <w:rPr>
          <w:rFonts w:hint="eastAsia"/>
        </w:rPr>
      </w:pPr>
      <w:r>
        <w:rPr>
          <w:rFonts w:hint="eastAsia"/>
        </w:rPr>
        <w:t>引言</w:t>
      </w:r>
    </w:p>
    <w:p w14:paraId="349AA2F6">
      <w:pPr>
        <w:jc w:val="center"/>
        <w:rPr>
          <w:rFonts w:hint="eastAsia"/>
        </w:rPr>
      </w:pPr>
    </w:p>
    <w:p w14:paraId="12343957">
      <w:pPr>
        <w:jc w:val="center"/>
        <w:rPr>
          <w:rFonts w:hint="eastAsia"/>
        </w:rPr>
      </w:pPr>
      <w:r>
        <w:rPr>
          <w:rFonts w:hint="eastAsia"/>
        </w:rPr>
        <w:t>第一部分：看见创伤</w:t>
      </w:r>
    </w:p>
    <w:p w14:paraId="24D1879A">
      <w:pPr>
        <w:jc w:val="center"/>
        <w:rPr>
          <w:rFonts w:hint="eastAsia"/>
        </w:rPr>
      </w:pPr>
      <w:r>
        <w:rPr>
          <w:rFonts w:hint="eastAsia"/>
        </w:rPr>
        <w:t>第一章：手足带来的创伤</w:t>
      </w:r>
    </w:p>
    <w:p w14:paraId="5E60F930">
      <w:pPr>
        <w:jc w:val="center"/>
        <w:rPr>
          <w:rFonts w:hint="eastAsia"/>
        </w:rPr>
      </w:pPr>
      <w:r>
        <w:rPr>
          <w:rFonts w:hint="eastAsia"/>
        </w:rPr>
        <w:t>第二章：导火索</w:t>
      </w:r>
    </w:p>
    <w:p w14:paraId="654097EC">
      <w:pPr>
        <w:jc w:val="center"/>
        <w:rPr>
          <w:rFonts w:hint="eastAsia"/>
        </w:rPr>
      </w:pPr>
      <w:r>
        <w:rPr>
          <w:rFonts w:hint="eastAsia"/>
        </w:rPr>
        <w:t>第三章：不止于竞争</w:t>
      </w:r>
    </w:p>
    <w:p w14:paraId="2547E5F4">
      <w:pPr>
        <w:jc w:val="center"/>
        <w:rPr>
          <w:rFonts w:hint="eastAsia"/>
        </w:rPr>
      </w:pPr>
      <w:r>
        <w:rPr>
          <w:rFonts w:hint="eastAsia"/>
        </w:rPr>
        <w:t>第四章：矛盾进一步激化</w:t>
      </w:r>
    </w:p>
    <w:p w14:paraId="1740AC3B">
      <w:pPr>
        <w:jc w:val="center"/>
        <w:rPr>
          <w:rFonts w:hint="eastAsia"/>
        </w:rPr>
      </w:pPr>
      <w:r>
        <w:rPr>
          <w:rFonts w:hint="eastAsia"/>
        </w:rPr>
        <w:t>第五章：不只是家庭内部问题</w:t>
      </w:r>
    </w:p>
    <w:p w14:paraId="282E6F2F">
      <w:pPr>
        <w:jc w:val="center"/>
        <w:rPr>
          <w:rFonts w:hint="eastAsia"/>
        </w:rPr>
      </w:pPr>
      <w:r>
        <w:rPr>
          <w:rFonts w:hint="eastAsia"/>
        </w:rPr>
        <w:t>第六章：隐秘的伤口</w:t>
      </w:r>
    </w:p>
    <w:p w14:paraId="36CD76DF">
      <w:pPr>
        <w:jc w:val="center"/>
        <w:rPr>
          <w:rFonts w:hint="eastAsia"/>
        </w:rPr>
      </w:pPr>
      <w:r>
        <w:rPr>
          <w:rFonts w:hint="eastAsia"/>
        </w:rPr>
        <w:t>第七章：无人担责</w:t>
      </w:r>
    </w:p>
    <w:p w14:paraId="04760A5D">
      <w:pPr>
        <w:jc w:val="center"/>
        <w:rPr>
          <w:rFonts w:hint="eastAsia"/>
        </w:rPr>
      </w:pPr>
      <w:r>
        <w:rPr>
          <w:rFonts w:hint="eastAsia"/>
        </w:rPr>
        <w:t>第八章：陷入困境的父母</w:t>
      </w:r>
    </w:p>
    <w:p w14:paraId="36ABDD4C">
      <w:pPr>
        <w:jc w:val="center"/>
        <w:rPr>
          <w:rFonts w:hint="eastAsia"/>
        </w:rPr>
      </w:pPr>
      <w:r>
        <w:rPr>
          <w:rFonts w:hint="eastAsia"/>
        </w:rPr>
        <w:t>第九章：伤人的亲情羁绊</w:t>
      </w:r>
    </w:p>
    <w:p w14:paraId="729729DD">
      <w:pPr>
        <w:jc w:val="center"/>
        <w:rPr>
          <w:rFonts w:hint="eastAsia"/>
        </w:rPr>
      </w:pPr>
      <w:r>
        <w:rPr>
          <w:rFonts w:hint="eastAsia"/>
        </w:rPr>
        <w:t>第十章：隐形的内心脚本</w:t>
      </w:r>
    </w:p>
    <w:p w14:paraId="15C86CB5">
      <w:pPr>
        <w:jc w:val="center"/>
        <w:rPr>
          <w:rFonts w:hint="eastAsia"/>
        </w:rPr>
      </w:pPr>
    </w:p>
    <w:p w14:paraId="36B01C2C">
      <w:pPr>
        <w:jc w:val="center"/>
        <w:rPr>
          <w:rFonts w:hint="eastAsia"/>
        </w:rPr>
      </w:pPr>
      <w:r>
        <w:rPr>
          <w:rFonts w:hint="eastAsia"/>
        </w:rPr>
        <w:t>第二部分：疗愈创伤</w:t>
      </w:r>
    </w:p>
    <w:p w14:paraId="1246E970">
      <w:pPr>
        <w:jc w:val="center"/>
        <w:rPr>
          <w:rFonts w:hint="eastAsia"/>
        </w:rPr>
      </w:pPr>
      <w:r>
        <w:rPr>
          <w:rFonts w:hint="eastAsia"/>
        </w:rPr>
        <w:t>第十一章：疗愈</w:t>
      </w:r>
    </w:p>
    <w:p w14:paraId="219CF25E">
      <w:pPr>
        <w:jc w:val="center"/>
        <w:rPr>
          <w:rFonts w:hint="eastAsia"/>
        </w:rPr>
      </w:pPr>
      <w:r>
        <w:rPr>
          <w:rFonts w:hint="eastAsia"/>
        </w:rPr>
        <w:t>第十二章：获得支持</w:t>
      </w:r>
    </w:p>
    <w:p w14:paraId="1DE1443A">
      <w:pPr>
        <w:jc w:val="center"/>
        <w:rPr>
          <w:rFonts w:hint="eastAsia"/>
        </w:rPr>
      </w:pPr>
      <w:r>
        <w:rPr>
          <w:rFonts w:hint="eastAsia"/>
        </w:rPr>
        <w:t>第十三章：艰难抉择</w:t>
      </w:r>
    </w:p>
    <w:p w14:paraId="33B549A0">
      <w:pPr>
        <w:jc w:val="center"/>
        <w:rPr>
          <w:rFonts w:hint="eastAsia"/>
        </w:rPr>
      </w:pPr>
      <w:r>
        <w:rPr>
          <w:rFonts w:hint="eastAsia"/>
        </w:rPr>
        <w:t>第十四章：打破恶性循环</w:t>
      </w:r>
    </w:p>
    <w:p w14:paraId="063BA97C">
      <w:pPr>
        <w:jc w:val="center"/>
        <w:rPr>
          <w:rFonts w:hint="eastAsia"/>
        </w:rPr>
      </w:pPr>
    </w:p>
    <w:p w14:paraId="5B31EA20">
      <w:pPr>
        <w:jc w:val="center"/>
        <w:rPr>
          <w:rFonts w:hint="eastAsia"/>
        </w:rPr>
      </w:pPr>
      <w:r>
        <w:rPr>
          <w:rFonts w:hint="eastAsia"/>
        </w:rPr>
        <w:t>前行之路</w:t>
      </w:r>
    </w:p>
    <w:p w14:paraId="795D12E2">
      <w:pPr>
        <w:jc w:val="center"/>
      </w:pPr>
      <w:r>
        <w:rPr>
          <w:rFonts w:hint="eastAsia"/>
        </w:rPr>
        <w:t>致谢</w:t>
      </w:r>
    </w:p>
    <w:p w14:paraId="3A4045C1">
      <w:pPr>
        <w:shd w:val="clear" w:color="auto" w:fill="FFFFFF"/>
        <w:rPr>
          <w:rFonts w:hint="eastAsia" w:ascii="Arial Unicode MS" w:hAnsi="Arial Unicode MS" w:cs="Verdana"/>
          <w:b/>
          <w:bCs/>
          <w:color w:val="000000"/>
        </w:rPr>
      </w:pPr>
    </w:p>
    <w:p w14:paraId="047EFA94">
      <w:pPr>
        <w:shd w:val="clear" w:color="auto" w:fill="FFFFFF"/>
        <w:rPr>
          <w:rFonts w:ascii="Arial Unicode MS" w:hAnsi="Arial Unicode MS" w:cs="Verdana"/>
          <w:b/>
          <w:bCs/>
          <w:color w:val="000000"/>
        </w:rPr>
      </w:pPr>
    </w:p>
    <w:p w14:paraId="3FF2CDE4">
      <w:pPr>
        <w:shd w:val="clear" w:color="auto" w:fill="FFFFFF"/>
        <w:rPr>
          <w:color w:val="000000"/>
          <w:szCs w:val="21"/>
        </w:rPr>
      </w:pPr>
      <w:r>
        <w:rPr>
          <w:rFonts w:hint="eastAsia"/>
          <w:b/>
          <w:bCs/>
          <w:color w:val="000000"/>
          <w:szCs w:val="21"/>
        </w:rPr>
        <w:t>感谢您的阅读！</w:t>
      </w:r>
    </w:p>
    <w:p w14:paraId="1817BF9F">
      <w:pPr>
        <w:rPr>
          <w:rFonts w:ascii="华文中宋" w:hAnsi="华文中宋" w:eastAsia="华文中宋"/>
          <w:b/>
          <w:color w:val="000000"/>
          <w:szCs w:val="21"/>
        </w:rPr>
      </w:pPr>
      <w:r>
        <w:rPr>
          <w:rFonts w:hint="eastAsia"/>
          <w:b/>
          <w:color w:val="000000"/>
          <w:szCs w:val="21"/>
        </w:rPr>
        <w:t>请将反馈信息发至：</w:t>
      </w:r>
      <w:r>
        <w:rPr>
          <w:rFonts w:hint="eastAsia" w:ascii="华文中宋" w:hAnsi="华文中宋" w:eastAsia="华文中宋"/>
          <w:b/>
          <w:color w:val="000000"/>
          <w:szCs w:val="21"/>
        </w:rPr>
        <w:t>版权负责人</w:t>
      </w:r>
    </w:p>
    <w:p w14:paraId="158A882B">
      <w:pPr>
        <w:rPr>
          <w:rFonts w:hint="eastAsia"/>
          <w:b/>
          <w:color w:val="000000"/>
          <w:szCs w:val="21"/>
        </w:rPr>
      </w:pPr>
      <w:r>
        <w:rPr>
          <w:b/>
          <w:color w:val="000000"/>
          <w:szCs w:val="21"/>
        </w:rPr>
        <w:t>Email</w:t>
      </w:r>
      <w:r>
        <w:rPr>
          <w:rFonts w:hint="eastAsia"/>
          <w:color w:val="000000"/>
          <w:szCs w:val="21"/>
        </w:rPr>
        <w:t>：</w:t>
      </w:r>
      <w:r>
        <w:rPr>
          <w:rFonts w:ascii="Calibri" w:hAnsi="Calibri"/>
          <w:szCs w:val="22"/>
        </w:rPr>
        <w:fldChar w:fldCharType="begin"/>
      </w:r>
      <w:r>
        <w:rPr>
          <w:rFonts w:ascii="Calibri" w:hAnsi="Calibri"/>
          <w:szCs w:val="22"/>
        </w:rPr>
        <w:instrText xml:space="preserve">HYPERLINK "mailto:Rights@nurnberg.com.cn"</w:instrText>
      </w:r>
      <w:r>
        <w:rPr>
          <w:rFonts w:ascii="Calibri" w:hAnsi="Calibri"/>
          <w:szCs w:val="22"/>
        </w:rPr>
        <w:fldChar w:fldCharType="separate"/>
      </w:r>
      <w:r>
        <w:rPr>
          <w:b/>
          <w:color w:val="0000FF"/>
          <w:szCs w:val="21"/>
          <w:u w:val="single"/>
        </w:rPr>
        <w:t>Rights@nurnberg.com.cn</w:t>
      </w:r>
      <w:r>
        <w:rPr>
          <w:rFonts w:ascii="Calibri" w:hAnsi="Calibri"/>
          <w:szCs w:val="22"/>
        </w:rPr>
        <w:fldChar w:fldCharType="end"/>
      </w:r>
    </w:p>
    <w:p w14:paraId="1A54549F">
      <w:pPr>
        <w:rPr>
          <w:b/>
          <w:color w:val="000000"/>
          <w:szCs w:val="21"/>
        </w:rPr>
      </w:pPr>
      <w:r>
        <w:rPr>
          <w:rFonts w:hint="eastAsia"/>
          <w:color w:val="000000"/>
          <w:szCs w:val="21"/>
        </w:rPr>
        <w:t>安德鲁</w:t>
      </w:r>
      <w:r>
        <w:rPr>
          <w:color w:val="000000"/>
          <w:szCs w:val="21"/>
        </w:rPr>
        <w:t>·</w:t>
      </w:r>
      <w:r>
        <w:rPr>
          <w:rFonts w:hint="eastAsia"/>
          <w:color w:val="000000"/>
          <w:szCs w:val="21"/>
        </w:rPr>
        <w:t>纳伯格联合国际有限公司北京代表处</w:t>
      </w:r>
    </w:p>
    <w:p w14:paraId="302F1023">
      <w:pPr>
        <w:rPr>
          <w:b/>
          <w:color w:val="000000"/>
          <w:szCs w:val="21"/>
        </w:rPr>
      </w:pPr>
      <w:r>
        <w:rPr>
          <w:rFonts w:hint="eastAsia"/>
          <w:color w:val="000000"/>
          <w:szCs w:val="21"/>
        </w:rPr>
        <w:t>北京市海淀区中关村大街甲</w:t>
      </w:r>
      <w:r>
        <w:rPr>
          <w:color w:val="000000"/>
          <w:szCs w:val="21"/>
        </w:rPr>
        <w:t>59</w:t>
      </w:r>
      <w:r>
        <w:rPr>
          <w:rFonts w:hint="eastAsia"/>
          <w:color w:val="000000"/>
          <w:szCs w:val="21"/>
        </w:rPr>
        <w:t>号中国人民大学文化大厦</w:t>
      </w:r>
      <w:r>
        <w:rPr>
          <w:color w:val="000000"/>
          <w:szCs w:val="21"/>
        </w:rPr>
        <w:t>1705</w:t>
      </w:r>
      <w:r>
        <w:rPr>
          <w:rFonts w:hint="eastAsia"/>
          <w:color w:val="000000"/>
          <w:szCs w:val="21"/>
        </w:rPr>
        <w:t>室</w:t>
      </w:r>
      <w:r>
        <w:rPr>
          <w:color w:val="000000"/>
          <w:szCs w:val="21"/>
        </w:rPr>
        <w:t xml:space="preserve">, </w:t>
      </w:r>
      <w:r>
        <w:rPr>
          <w:rFonts w:hint="eastAsia"/>
          <w:color w:val="000000"/>
          <w:szCs w:val="21"/>
        </w:rPr>
        <w:t>邮编：</w:t>
      </w:r>
      <w:r>
        <w:rPr>
          <w:color w:val="000000"/>
          <w:szCs w:val="21"/>
        </w:rPr>
        <w:t>100872</w:t>
      </w:r>
    </w:p>
    <w:p w14:paraId="68460275">
      <w:pPr>
        <w:rPr>
          <w:b/>
          <w:color w:val="000000"/>
          <w:szCs w:val="21"/>
        </w:rPr>
      </w:pPr>
      <w:r>
        <w:rPr>
          <w:rFonts w:hint="eastAsia"/>
          <w:color w:val="000000"/>
          <w:szCs w:val="21"/>
        </w:rPr>
        <w:t>电话：</w:t>
      </w:r>
      <w:r>
        <w:rPr>
          <w:color w:val="000000"/>
          <w:szCs w:val="21"/>
        </w:rPr>
        <w:t>010-82504106</w:t>
      </w:r>
    </w:p>
    <w:p w14:paraId="7CD8C405">
      <w:pPr>
        <w:rPr>
          <w:rFonts w:ascii="Calibri" w:hAnsi="Calibri"/>
          <w:color w:val="0000FF"/>
          <w:szCs w:val="22"/>
          <w:u w:val="single"/>
        </w:rPr>
      </w:pPr>
      <w:r>
        <w:rPr>
          <w:rFonts w:hint="eastAsia"/>
          <w:color w:val="000000"/>
          <w:szCs w:val="21"/>
        </w:rPr>
        <w:t>公司网址：</w:t>
      </w:r>
      <w:r>
        <w:rPr>
          <w:rFonts w:ascii="Calibri" w:hAnsi="Calibri"/>
          <w:szCs w:val="22"/>
        </w:rPr>
        <w:fldChar w:fldCharType="begin"/>
      </w:r>
      <w:r>
        <w:rPr>
          <w:rFonts w:ascii="Calibri" w:hAnsi="Calibri"/>
          <w:szCs w:val="22"/>
        </w:rPr>
        <w:instrText xml:space="preserve">HYPERLINK "http://www.nurnberg.com.cn/"</w:instrText>
      </w:r>
      <w:r>
        <w:rPr>
          <w:rFonts w:ascii="Calibri" w:hAnsi="Calibri"/>
          <w:szCs w:val="22"/>
        </w:rPr>
        <w:fldChar w:fldCharType="separate"/>
      </w:r>
      <w:r>
        <w:rPr>
          <w:color w:val="0000FF"/>
          <w:szCs w:val="21"/>
          <w:u w:val="single"/>
        </w:rPr>
        <w:t>http://www.nurnberg.com.cn</w:t>
      </w:r>
      <w:r>
        <w:rPr>
          <w:rFonts w:ascii="Calibri" w:hAnsi="Calibri"/>
          <w:szCs w:val="22"/>
        </w:rPr>
        <w:fldChar w:fldCharType="end"/>
      </w:r>
    </w:p>
    <w:p w14:paraId="0DFE95A6">
      <w:pPr>
        <w:rPr>
          <w:rFonts w:ascii="Calibri" w:hAnsi="Calibri"/>
          <w:color w:val="000000"/>
          <w:szCs w:val="22"/>
        </w:rPr>
      </w:pPr>
      <w:r>
        <w:rPr>
          <w:rFonts w:hint="eastAsia"/>
          <w:color w:val="000000"/>
          <w:szCs w:val="21"/>
        </w:rPr>
        <w:t>书目下载：</w:t>
      </w:r>
      <w:r>
        <w:rPr>
          <w:rFonts w:ascii="Calibri" w:hAnsi="Calibri"/>
          <w:szCs w:val="22"/>
        </w:rPr>
        <w:fldChar w:fldCharType="begin"/>
      </w:r>
      <w:r>
        <w:rPr>
          <w:rFonts w:ascii="Calibri" w:hAnsi="Calibri"/>
          <w:szCs w:val="22"/>
        </w:rPr>
        <w:instrText xml:space="preserve">HYPERLINK "http://www.nurnberg.com.cn/booklist_zh/list.aspx"</w:instrText>
      </w:r>
      <w:r>
        <w:rPr>
          <w:rFonts w:ascii="Calibri" w:hAnsi="Calibri"/>
          <w:szCs w:val="22"/>
        </w:rPr>
        <w:fldChar w:fldCharType="separate"/>
      </w:r>
      <w:r>
        <w:rPr>
          <w:color w:val="0000FF"/>
          <w:szCs w:val="21"/>
          <w:u w:val="single"/>
        </w:rPr>
        <w:t>http://www.nurnberg.com.cn/booklist_zh/list.aspx</w:t>
      </w:r>
      <w:r>
        <w:rPr>
          <w:rFonts w:ascii="Calibri" w:hAnsi="Calibri"/>
          <w:szCs w:val="22"/>
        </w:rPr>
        <w:fldChar w:fldCharType="end"/>
      </w:r>
    </w:p>
    <w:p w14:paraId="5A9633AF">
      <w:pPr>
        <w:rPr>
          <w:color w:val="000000"/>
          <w:szCs w:val="21"/>
        </w:rPr>
      </w:pPr>
      <w:r>
        <w:rPr>
          <w:rFonts w:hint="eastAsia"/>
          <w:color w:val="000000"/>
          <w:szCs w:val="21"/>
        </w:rPr>
        <w:t>书讯浏览：</w:t>
      </w:r>
      <w:r>
        <w:rPr>
          <w:rFonts w:ascii="Calibri" w:hAnsi="Calibri"/>
          <w:szCs w:val="22"/>
        </w:rPr>
        <w:fldChar w:fldCharType="begin"/>
      </w:r>
      <w:r>
        <w:rPr>
          <w:rFonts w:ascii="Calibri" w:hAnsi="Calibri"/>
          <w:szCs w:val="22"/>
        </w:rPr>
        <w:instrText xml:space="preserve">HYPERLINK "http://www.nurnberg.com.cn/book/book.aspx"</w:instrText>
      </w:r>
      <w:r>
        <w:rPr>
          <w:rFonts w:ascii="Calibri" w:hAnsi="Calibri"/>
          <w:szCs w:val="22"/>
        </w:rPr>
        <w:fldChar w:fldCharType="separate"/>
      </w:r>
      <w:r>
        <w:rPr>
          <w:color w:val="0000FF"/>
          <w:szCs w:val="21"/>
          <w:u w:val="single"/>
        </w:rPr>
        <w:t>http://www.nurnberg.com.cn/book/book.aspx</w:t>
      </w:r>
      <w:r>
        <w:rPr>
          <w:rFonts w:ascii="Calibri" w:hAnsi="Calibri"/>
          <w:szCs w:val="22"/>
        </w:rPr>
        <w:fldChar w:fldCharType="end"/>
      </w:r>
    </w:p>
    <w:p w14:paraId="551398C2">
      <w:pPr>
        <w:rPr>
          <w:color w:val="000000"/>
          <w:szCs w:val="21"/>
        </w:rPr>
      </w:pPr>
      <w:r>
        <w:rPr>
          <w:rFonts w:hint="eastAsia"/>
          <w:color w:val="000000"/>
          <w:szCs w:val="21"/>
        </w:rPr>
        <w:t>视频推荐：</w:t>
      </w:r>
      <w:r>
        <w:rPr>
          <w:rFonts w:ascii="Calibri" w:hAnsi="Calibri"/>
          <w:szCs w:val="22"/>
        </w:rPr>
        <w:fldChar w:fldCharType="begin"/>
      </w:r>
      <w:r>
        <w:rPr>
          <w:rFonts w:ascii="Calibri" w:hAnsi="Calibri"/>
          <w:szCs w:val="22"/>
        </w:rPr>
        <w:instrText xml:space="preserve">HYPERLINK "http://www.nurnberg.com.cn/video/video.aspx"</w:instrText>
      </w:r>
      <w:r>
        <w:rPr>
          <w:rFonts w:ascii="Calibri" w:hAnsi="Calibri"/>
          <w:szCs w:val="22"/>
        </w:rPr>
        <w:fldChar w:fldCharType="separate"/>
      </w:r>
      <w:r>
        <w:rPr>
          <w:color w:val="0000FF"/>
          <w:szCs w:val="21"/>
          <w:u w:val="single"/>
        </w:rPr>
        <w:t>http://www.nurnberg.com.cn/video/video.aspx</w:t>
      </w:r>
      <w:r>
        <w:rPr>
          <w:rFonts w:ascii="Calibri" w:hAnsi="Calibri"/>
          <w:szCs w:val="22"/>
        </w:rPr>
        <w:fldChar w:fldCharType="end"/>
      </w:r>
    </w:p>
    <w:p w14:paraId="5AD16D9A">
      <w:pPr>
        <w:rPr>
          <w:rFonts w:ascii="Calibri" w:hAnsi="Calibri"/>
          <w:color w:val="0000FF"/>
          <w:szCs w:val="22"/>
          <w:u w:val="single"/>
        </w:rPr>
      </w:pPr>
      <w:r>
        <w:rPr>
          <w:rFonts w:hint="eastAsia"/>
          <w:color w:val="000000"/>
          <w:szCs w:val="21"/>
        </w:rPr>
        <w:t>豆瓣小站：</w:t>
      </w:r>
      <w:r>
        <w:rPr>
          <w:rFonts w:ascii="Calibri" w:hAnsi="Calibri"/>
          <w:szCs w:val="22"/>
        </w:rPr>
        <w:fldChar w:fldCharType="begin"/>
      </w:r>
      <w:r>
        <w:rPr>
          <w:rFonts w:ascii="Calibri" w:hAnsi="Calibri"/>
          <w:szCs w:val="22"/>
        </w:rPr>
        <w:instrText xml:space="preserve">HYPERLINK "http://site.douban.com/110577/"</w:instrText>
      </w:r>
      <w:r>
        <w:rPr>
          <w:rFonts w:ascii="Calibri" w:hAnsi="Calibri"/>
          <w:szCs w:val="22"/>
        </w:rPr>
        <w:fldChar w:fldCharType="separate"/>
      </w:r>
      <w:r>
        <w:rPr>
          <w:color w:val="0000FF"/>
          <w:szCs w:val="21"/>
          <w:u w:val="single"/>
        </w:rPr>
        <w:t>http://site.douban.com/110577/</w:t>
      </w:r>
      <w:r>
        <w:rPr>
          <w:rFonts w:ascii="Calibri" w:hAnsi="Calibri"/>
          <w:szCs w:val="22"/>
        </w:rPr>
        <w:fldChar w:fldCharType="end"/>
      </w:r>
    </w:p>
    <w:p w14:paraId="2BC302EE">
      <w:pPr>
        <w:rPr>
          <w:rFonts w:ascii="Calibri" w:hAnsi="Calibri"/>
          <w:szCs w:val="22"/>
          <w:shd w:val="clear" w:color="auto" w:fill="FFFFFF"/>
        </w:rPr>
      </w:pPr>
      <w:r>
        <w:rPr>
          <w:rFonts w:hint="eastAsia" w:ascii="Calibri" w:hAnsi="Calibri"/>
          <w:color w:val="000000"/>
          <w:szCs w:val="22"/>
          <w:shd w:val="clear" w:color="auto" w:fill="FFFFFF"/>
        </w:rPr>
        <w:t>新浪微博</w:t>
      </w:r>
      <w:r>
        <w:rPr>
          <w:rFonts w:hint="eastAsia" w:ascii="Calibri" w:hAnsi="Calibri"/>
          <w:bCs/>
          <w:color w:val="000000"/>
          <w:szCs w:val="22"/>
          <w:shd w:val="clear" w:color="auto" w:fill="FFFFFF"/>
        </w:rPr>
        <w:t>：</w:t>
      </w:r>
      <w:r>
        <w:rPr>
          <w:rFonts w:ascii="Calibri" w:hAnsi="Calibri"/>
          <w:szCs w:val="22"/>
        </w:rPr>
        <w:fldChar w:fldCharType="begin"/>
      </w:r>
      <w:r>
        <w:rPr>
          <w:rFonts w:ascii="Calibri" w:hAnsi="Calibri"/>
          <w:szCs w:val="22"/>
        </w:rPr>
        <w:instrText xml:space="preserve">HYPERLINK "https://weibo.com/1877653117/profile?topnav=1&amp;wvr=6"</w:instrText>
      </w:r>
      <w:r>
        <w:rPr>
          <w:rFonts w:ascii="Calibri" w:hAnsi="Calibri"/>
          <w:szCs w:val="22"/>
        </w:rPr>
        <w:fldChar w:fldCharType="separate"/>
      </w:r>
      <w:r>
        <w:rPr>
          <w:rFonts w:hint="eastAsia" w:ascii="Calibri" w:hAnsi="Calibri" w:cs="Calibri"/>
          <w:color w:val="0000FF"/>
          <w:szCs w:val="22"/>
          <w:u w:val="single"/>
          <w:shd w:val="clear" w:color="auto" w:fill="FFFFFF"/>
        </w:rPr>
        <w:t>安德鲁纳伯格公司的微博</w:t>
      </w:r>
      <w:r>
        <w:rPr>
          <w:color w:val="0000FF"/>
          <w:szCs w:val="22"/>
          <w:u w:val="single"/>
          <w:shd w:val="clear" w:color="auto" w:fill="FFFFFF"/>
        </w:rPr>
        <w:t>_</w:t>
      </w:r>
      <w:r>
        <w:rPr>
          <w:rFonts w:hint="eastAsia" w:ascii="Calibri" w:hAnsi="Calibri" w:cs="Calibri"/>
          <w:color w:val="0000FF"/>
          <w:szCs w:val="22"/>
          <w:u w:val="single"/>
          <w:shd w:val="clear" w:color="auto" w:fill="FFFFFF"/>
        </w:rPr>
        <w:t>微博</w:t>
      </w:r>
      <w:r>
        <w:rPr>
          <w:color w:val="0000FF"/>
          <w:szCs w:val="22"/>
          <w:u w:val="single"/>
          <w:shd w:val="clear" w:color="auto" w:fill="FFFFFF"/>
        </w:rPr>
        <w:t> (weibo.com)</w:t>
      </w:r>
      <w:r>
        <w:rPr>
          <w:rFonts w:ascii="Calibri" w:hAnsi="Calibri"/>
          <w:szCs w:val="22"/>
        </w:rPr>
        <w:fldChar w:fldCharType="end"/>
      </w:r>
    </w:p>
    <w:p w14:paraId="292DED4B">
      <w:pPr>
        <w:rPr>
          <w:color w:val="0000FF"/>
          <w:szCs w:val="22"/>
          <w:shd w:val="clear" w:color="auto" w:fill="FFFFFF"/>
        </w:rPr>
      </w:pPr>
      <w:r>
        <w:rPr>
          <w:rFonts w:hint="eastAsia"/>
          <w:color w:val="000000"/>
          <w:szCs w:val="22"/>
          <w:shd w:val="clear" w:color="auto" w:fill="FFFFFF"/>
        </w:rPr>
        <w:t>小</w:t>
      </w:r>
      <w:r>
        <w:rPr>
          <w:color w:val="000000"/>
          <w:szCs w:val="22"/>
          <w:shd w:val="clear" w:color="auto" w:fill="FFFFFF"/>
        </w:rPr>
        <w:t xml:space="preserve"> </w:t>
      </w:r>
      <w:r>
        <w:rPr>
          <w:rFonts w:hint="eastAsia"/>
          <w:color w:val="000000"/>
          <w:szCs w:val="22"/>
          <w:shd w:val="clear" w:color="auto" w:fill="FFFFFF"/>
        </w:rPr>
        <w:t>红</w:t>
      </w:r>
      <w:r>
        <w:rPr>
          <w:color w:val="000000"/>
          <w:szCs w:val="22"/>
          <w:shd w:val="clear" w:color="auto" w:fill="FFFFFF"/>
        </w:rPr>
        <w:t xml:space="preserve"> </w:t>
      </w:r>
      <w:r>
        <w:rPr>
          <w:rFonts w:hint="eastAsia"/>
          <w:color w:val="000000"/>
          <w:szCs w:val="22"/>
          <w:shd w:val="clear" w:color="auto" w:fill="FFFFFF"/>
        </w:rPr>
        <w:t>书</w:t>
      </w:r>
      <w:r>
        <w:rPr>
          <w:rFonts w:hint="eastAsia"/>
          <w:color w:val="0000FF"/>
          <w:szCs w:val="22"/>
          <w:shd w:val="clear" w:color="auto" w:fill="FFFFFF"/>
        </w:rPr>
        <w:t>：“安德鲁读书”，</w:t>
      </w:r>
      <w:r>
        <w:rPr>
          <w:color w:val="0000FF"/>
          <w:szCs w:val="22"/>
          <w:shd w:val="clear" w:color="auto" w:fill="FFFFFF"/>
        </w:rPr>
        <w:t xml:space="preserve"> </w:t>
      </w:r>
      <w:r>
        <w:rPr>
          <w:rFonts w:hint="eastAsia"/>
          <w:color w:val="0000FF"/>
          <w:szCs w:val="22"/>
          <w:shd w:val="clear" w:color="auto" w:fill="FFFFFF"/>
        </w:rPr>
        <w:t>“安德鲁童书”</w:t>
      </w:r>
    </w:p>
    <w:p w14:paraId="4881ED39">
      <w:pPr>
        <w:shd w:val="clear" w:color="auto" w:fill="FFFFFF"/>
        <w:rPr>
          <w:color w:val="000000"/>
          <w:szCs w:val="21"/>
        </w:rPr>
      </w:pPr>
      <w:r>
        <w:rPr>
          <w:rFonts w:hint="eastAsia"/>
          <w:color w:val="000000"/>
          <w:szCs w:val="21"/>
        </w:rPr>
        <w:t>微信订阅号：</w:t>
      </w:r>
      <w:r>
        <w:rPr>
          <w:color w:val="000000"/>
          <w:szCs w:val="21"/>
        </w:rPr>
        <w:t>ANABJ2002</w:t>
      </w:r>
    </w:p>
    <w:p w14:paraId="69085316">
      <w:pPr>
        <w:rPr>
          <w:rFonts w:ascii="Calibri" w:hAnsi="Calibri"/>
          <w:b/>
          <w:color w:val="000000"/>
          <w:szCs w:val="22"/>
        </w:rPr>
      </w:pPr>
      <w:r>
        <w:rPr>
          <w:rFonts w:ascii="Calibri" w:hAnsi="Calibri"/>
          <w:color w:val="000000"/>
          <w:szCs w:val="21"/>
        </w:rPr>
        <w:drawing>
          <wp:inline distT="0" distB="0" distL="114300" distR="114300">
            <wp:extent cx="622300" cy="679450"/>
            <wp:effectExtent l="0" t="0" r="2540" b="6350"/>
            <wp:docPr id="3" name="图片 3"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安德鲁微信号二维码"/>
                    <pic:cNvPicPr>
                      <a:picLocks noChangeAspect="1"/>
                    </pic:cNvPicPr>
                  </pic:nvPicPr>
                  <pic:blipFill>
                    <a:blip r:embed="rId8"/>
                    <a:stretch>
                      <a:fillRect/>
                    </a:stretch>
                  </pic:blipFill>
                  <pic:spPr>
                    <a:xfrm>
                      <a:off x="0" y="0"/>
                      <a:ext cx="622300" cy="679450"/>
                    </a:xfrm>
                    <a:prstGeom prst="rect">
                      <a:avLst/>
                    </a:prstGeom>
                    <a:noFill/>
                    <a:ln>
                      <a:noFill/>
                    </a:ln>
                  </pic:spPr>
                </pic:pic>
              </a:graphicData>
            </a:graphic>
          </wp:inline>
        </w:drawing>
      </w:r>
    </w:p>
    <w:p w14:paraId="468D4BC9">
      <w:pPr>
        <w:widowControl/>
        <w:jc w:val="left"/>
        <w:rPr>
          <w:rFonts w:hint="eastAsia"/>
          <w:color w:val="000000"/>
        </w:rPr>
      </w:pPr>
    </w:p>
    <w:sectPr>
      <w:headerReference r:id="rId3" w:type="default"/>
      <w:footerReference r:id="rId4" w:type="default"/>
      <w:pgSz w:w="11906" w:h="16838"/>
      <w:pgMar w:top="1304" w:right="1701" w:bottom="1304"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Arial Unicode MS">
    <w:panose1 w:val="020B0604020202020204"/>
    <w:charset w:val="86"/>
    <w:family w:val="roman"/>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华文中宋">
    <w:panose1 w:val="02010600040101010101"/>
    <w:charset w:val="86"/>
    <w:family w:val="auto"/>
    <w:pitch w:val="default"/>
    <w:sig w:usb0="00000287" w:usb1="080F0000" w:usb2="00000000" w:usb3="00000000" w:csb0="0004009F" w:csb1="DFD70000"/>
  </w:font>
  <w:font w:name="方正姚体">
    <w:panose1 w:val="02010601030101010101"/>
    <w:charset w:val="86"/>
    <w:family w:val="auto"/>
    <w:pitch w:val="default"/>
    <w:sig w:usb0="00000003"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Symbol">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F3575">
    <w:pPr>
      <w:pBdr>
        <w:bottom w:val="single" w:color="auto" w:sz="6" w:space="1"/>
      </w:pBdr>
      <w:jc w:val="center"/>
      <w:rPr>
        <w:rFonts w:hint="eastAsia" w:ascii="方正姚体" w:eastAsia="方正姚体"/>
        <w:sz w:val="18"/>
      </w:rPr>
    </w:pPr>
  </w:p>
  <w:p w14:paraId="1D9CBC1B">
    <w:pPr>
      <w:jc w:val="center"/>
      <w:rPr>
        <w:rFonts w:hint="eastAsia" w:ascii="方正姚体" w:eastAsia="方正姚体"/>
        <w:sz w:val="18"/>
      </w:rPr>
    </w:pPr>
  </w:p>
  <w:p w14:paraId="05A4600F">
    <w:pPr>
      <w:jc w:val="center"/>
      <w:rPr>
        <w:rFonts w:hint="eastAsia" w:ascii="方正姚体" w:hAnsi="华文仿宋" w:eastAsia="方正姚体"/>
        <w:sz w:val="18"/>
        <w:szCs w:val="18"/>
      </w:rPr>
    </w:pPr>
    <w:r>
      <w:rPr>
        <w:rFonts w:hint="eastAsia" w:ascii="方正姚体" w:hAnsi="华文仿宋" w:eastAsia="方正姚体"/>
        <w:sz w:val="18"/>
        <w:szCs w:val="18"/>
      </w:rPr>
      <w:t>地址：北京市海淀区中关村大街甲59号中国人民大学文化大厦1705室，邮编：100872</w:t>
    </w:r>
  </w:p>
  <w:p w14:paraId="78C81488">
    <w:pPr>
      <w:jc w:val="center"/>
      <w:rPr>
        <w:rFonts w:hint="eastAsia" w:ascii="方正姚体" w:hAnsi="华文仿宋" w:eastAsia="方正姚体"/>
        <w:sz w:val="18"/>
        <w:szCs w:val="18"/>
      </w:rPr>
    </w:pPr>
    <w:r>
      <w:rPr>
        <w:rFonts w:hint="eastAsia" w:ascii="方正姚体" w:hAnsi="华文仿宋" w:eastAsia="方正姚体"/>
        <w:sz w:val="18"/>
        <w:szCs w:val="18"/>
      </w:rPr>
      <w:t>电话：82504106，传真：010-82504200</w:t>
    </w:r>
  </w:p>
  <w:p w14:paraId="74DD5C27">
    <w:pPr>
      <w:jc w:val="center"/>
      <w:rPr>
        <w:rFonts w:hint="eastAsia" w:ascii="方正姚体" w:hAnsi="华文仿宋" w:eastAsia="方正姚体"/>
        <w:sz w:val="18"/>
        <w:szCs w:val="18"/>
      </w:rPr>
    </w:pPr>
    <w:r>
      <w:rPr>
        <w:rFonts w:hint="eastAsia" w:ascii="方正姚体" w:hAnsi="华文仿宋" w:eastAsia="方正姚体"/>
        <w:sz w:val="18"/>
        <w:szCs w:val="18"/>
      </w:rPr>
      <w:t>网址：</w:t>
    </w:r>
    <w:r>
      <w:rPr>
        <w:rFonts w:hint="eastAsia" w:ascii="方正姚体" w:hAnsi="华文仿宋" w:eastAsia="方正姚体"/>
        <w:sz w:val="18"/>
        <w:szCs w:val="18"/>
      </w:rPr>
      <w:fldChar w:fldCharType="begin"/>
    </w:r>
    <w:r>
      <w:rPr>
        <w:rFonts w:hint="eastAsia" w:ascii="方正姚体" w:hAnsi="华文仿宋" w:eastAsia="方正姚体"/>
        <w:sz w:val="18"/>
        <w:szCs w:val="18"/>
      </w:rPr>
      <w:instrText xml:space="preserve"> HYPERLINK "http://www.nurnberg.com.cn" </w:instrText>
    </w:r>
    <w:r>
      <w:rPr>
        <w:rFonts w:hint="eastAsia" w:ascii="方正姚体" w:hAnsi="华文仿宋" w:eastAsia="方正姚体"/>
        <w:sz w:val="18"/>
        <w:szCs w:val="18"/>
      </w:rPr>
      <w:fldChar w:fldCharType="separate"/>
    </w:r>
    <w:r>
      <w:rPr>
        <w:rStyle w:val="15"/>
        <w:rFonts w:hint="eastAsia" w:ascii="方正姚体" w:hAnsi="华文仿宋" w:eastAsia="方正姚体"/>
        <w:sz w:val="18"/>
        <w:szCs w:val="18"/>
      </w:rPr>
      <w:t>www.nurnberg.com.cn</w:t>
    </w:r>
    <w:r>
      <w:rPr>
        <w:rFonts w:hint="eastAsia" w:ascii="方正姚体" w:hAnsi="华文仿宋" w:eastAsia="方正姚体"/>
        <w:sz w:val="18"/>
        <w:szCs w:val="18"/>
      </w:rPr>
      <w:fldChar w:fldCharType="end"/>
    </w:r>
  </w:p>
  <w:p w14:paraId="4AF31E71">
    <w:pPr>
      <w:pStyle w:val="6"/>
      <w:jc w:val="center"/>
      <w:rPr>
        <w:rFonts w:hint="eastAsia" w:eastAsia="方正姚体"/>
      </w:rPr>
    </w:pPr>
  </w:p>
  <w:p w14:paraId="24F8459B">
    <w:pPr>
      <w:pStyle w:val="6"/>
      <w:jc w:val="center"/>
      <w:rPr>
        <w:rFonts w:hint="eastAsia"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Pr>
        <w:rFonts w:ascii="方正姚体" w:eastAsia="方正姚体"/>
        <w:kern w:val="0"/>
        <w:szCs w:val="21"/>
      </w:rPr>
      <w:t>2</w:t>
    </w:r>
    <w:r>
      <w:rPr>
        <w:rFonts w:ascii="方正姚体" w:eastAsia="方正姚体"/>
        <w:kern w:val="0"/>
        <w:szCs w:val="21"/>
      </w:rPr>
      <w:fldChar w:fldCharType="end"/>
    </w:r>
    <w:r>
      <w:rPr>
        <w:rFonts w:ascii="方正姚体" w:eastAsia="方正姚体"/>
        <w:kern w:val="0"/>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0BEEA">
    <w:pPr>
      <w:jc w:val="right"/>
      <w:rPr>
        <w:rFonts w:hint="eastAsia" w:eastAsia="黑体"/>
        <w:b/>
        <w:bCs/>
      </w:rPr>
    </w:pPr>
    <w:r>
      <w:drawing>
        <wp:anchor distT="0" distB="0" distL="114300" distR="114300" simplePos="0" relativeHeight="251659264" behindDoc="0" locked="0" layoutInCell="1" allowOverlap="1">
          <wp:simplePos x="0" y="0"/>
          <wp:positionH relativeFrom="column">
            <wp:posOffset>0</wp:posOffset>
          </wp:positionH>
          <wp:positionV relativeFrom="paragraph">
            <wp:posOffset>-9525</wp:posOffset>
          </wp:positionV>
          <wp:extent cx="358140" cy="331470"/>
          <wp:effectExtent l="0" t="0" r="7620" b="3810"/>
          <wp:wrapSquare wrapText="bothSides"/>
          <wp:docPr id="4"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公司logo（新北京黑色）"/>
                  <pic:cNvPicPr>
                    <a:picLocks noChangeAspect="1"/>
                  </pic:cNvPicPr>
                </pic:nvPicPr>
                <pic:blipFill>
                  <a:blip r:embed="rId1"/>
                  <a:stretch>
                    <a:fillRect/>
                  </a:stretch>
                </pic:blipFill>
                <pic:spPr>
                  <a:xfrm>
                    <a:off x="0" y="0"/>
                    <a:ext cx="358140" cy="331470"/>
                  </a:xfrm>
                  <a:prstGeom prst="rect">
                    <a:avLst/>
                  </a:prstGeom>
                  <a:noFill/>
                  <a:ln>
                    <a:noFill/>
                  </a:ln>
                </pic:spPr>
              </pic:pic>
            </a:graphicData>
          </a:graphic>
        </wp:anchor>
      </w:drawing>
    </w:r>
  </w:p>
  <w:p w14:paraId="4DC47263">
    <w:pPr>
      <w:pStyle w:val="7"/>
      <w:rPr>
        <w:rFonts w:eastAsia="方正姚体"/>
        <w:b/>
        <w:bCs/>
      </w:rPr>
    </w:pPr>
    <w:r>
      <w:rPr>
        <w:rFonts w:hint="eastAsia"/>
      </w:rPr>
      <w:t xml:space="preserve">                                          </w:t>
    </w:r>
    <w:r>
      <w:rPr>
        <w:rFonts w:hint="eastAsia" w:eastAsia="方正姚体"/>
      </w:rPr>
      <w:t xml:space="preserve">         英国安德鲁·纳伯格联合国际有限公司北京代表处    </w:t>
    </w:r>
    <w:r>
      <w:rPr>
        <w:rFonts w:hint="eastAsia" w:eastAsia="方正姚体"/>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002BD0"/>
    <w:multiLevelType w:val="multilevel"/>
    <w:tmpl w:val="59002BD0"/>
    <w:lvl w:ilvl="0" w:tentative="0">
      <w:start w:val="1"/>
      <w:numFmt w:val="bullet"/>
      <w:pStyle w:val="21"/>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3M2RjYmIxYjkyYjczZWQ0NTJhOGQ0MjQ2MzQ1NTUifQ=="/>
  </w:docVars>
  <w:rsids>
    <w:rsidRoot w:val="00C86C59"/>
    <w:rsid w:val="00001746"/>
    <w:rsid w:val="00004403"/>
    <w:rsid w:val="0000539C"/>
    <w:rsid w:val="00007512"/>
    <w:rsid w:val="000078E3"/>
    <w:rsid w:val="0000790A"/>
    <w:rsid w:val="00007A4B"/>
    <w:rsid w:val="000107FE"/>
    <w:rsid w:val="000151EF"/>
    <w:rsid w:val="000156C9"/>
    <w:rsid w:val="00020C2F"/>
    <w:rsid w:val="00022CF0"/>
    <w:rsid w:val="00027161"/>
    <w:rsid w:val="00027A10"/>
    <w:rsid w:val="00027C08"/>
    <w:rsid w:val="00030800"/>
    <w:rsid w:val="000320FF"/>
    <w:rsid w:val="0003357B"/>
    <w:rsid w:val="00033CAB"/>
    <w:rsid w:val="00034381"/>
    <w:rsid w:val="0004270B"/>
    <w:rsid w:val="000428E1"/>
    <w:rsid w:val="00047463"/>
    <w:rsid w:val="0004748D"/>
    <w:rsid w:val="00050C6A"/>
    <w:rsid w:val="00052DAE"/>
    <w:rsid w:val="00061414"/>
    <w:rsid w:val="00061580"/>
    <w:rsid w:val="00063E8E"/>
    <w:rsid w:val="00064035"/>
    <w:rsid w:val="0006734C"/>
    <w:rsid w:val="000730CB"/>
    <w:rsid w:val="00073454"/>
    <w:rsid w:val="00076E62"/>
    <w:rsid w:val="00080CAF"/>
    <w:rsid w:val="00082B31"/>
    <w:rsid w:val="0008438B"/>
    <w:rsid w:val="00085240"/>
    <w:rsid w:val="000865B1"/>
    <w:rsid w:val="00090F88"/>
    <w:rsid w:val="000911ED"/>
    <w:rsid w:val="0009556D"/>
    <w:rsid w:val="000A077C"/>
    <w:rsid w:val="000B05D1"/>
    <w:rsid w:val="000B275D"/>
    <w:rsid w:val="000B3338"/>
    <w:rsid w:val="000B5596"/>
    <w:rsid w:val="000B7847"/>
    <w:rsid w:val="000C2EB0"/>
    <w:rsid w:val="000C3FC9"/>
    <w:rsid w:val="000C4196"/>
    <w:rsid w:val="000C4305"/>
    <w:rsid w:val="000D0C3D"/>
    <w:rsid w:val="000D31C9"/>
    <w:rsid w:val="000D435E"/>
    <w:rsid w:val="000D5B9C"/>
    <w:rsid w:val="000E0FDE"/>
    <w:rsid w:val="000E14C3"/>
    <w:rsid w:val="000E2488"/>
    <w:rsid w:val="000E2724"/>
    <w:rsid w:val="000E2BAB"/>
    <w:rsid w:val="000E3135"/>
    <w:rsid w:val="000E613E"/>
    <w:rsid w:val="000E65DE"/>
    <w:rsid w:val="000E6D3C"/>
    <w:rsid w:val="000F0109"/>
    <w:rsid w:val="000F17A3"/>
    <w:rsid w:val="000F4E8C"/>
    <w:rsid w:val="000F5F2C"/>
    <w:rsid w:val="000F78D9"/>
    <w:rsid w:val="001029C9"/>
    <w:rsid w:val="001050B4"/>
    <w:rsid w:val="00105705"/>
    <w:rsid w:val="00110A4E"/>
    <w:rsid w:val="0011108B"/>
    <w:rsid w:val="001171CD"/>
    <w:rsid w:val="00117CF2"/>
    <w:rsid w:val="00126544"/>
    <w:rsid w:val="001304FB"/>
    <w:rsid w:val="001310F7"/>
    <w:rsid w:val="001352A5"/>
    <w:rsid w:val="001413B7"/>
    <w:rsid w:val="00141952"/>
    <w:rsid w:val="00147DA5"/>
    <w:rsid w:val="00150A08"/>
    <w:rsid w:val="00153476"/>
    <w:rsid w:val="001616BB"/>
    <w:rsid w:val="00161968"/>
    <w:rsid w:val="00165C2D"/>
    <w:rsid w:val="001735B6"/>
    <w:rsid w:val="00173E4E"/>
    <w:rsid w:val="00174B7A"/>
    <w:rsid w:val="001757CB"/>
    <w:rsid w:val="00180643"/>
    <w:rsid w:val="00182EA9"/>
    <w:rsid w:val="00184BBD"/>
    <w:rsid w:val="00185556"/>
    <w:rsid w:val="001909FF"/>
    <w:rsid w:val="001917FD"/>
    <w:rsid w:val="00193994"/>
    <w:rsid w:val="001951B9"/>
    <w:rsid w:val="00196F1F"/>
    <w:rsid w:val="00197CE1"/>
    <w:rsid w:val="001A31EC"/>
    <w:rsid w:val="001A5291"/>
    <w:rsid w:val="001A6489"/>
    <w:rsid w:val="001B5739"/>
    <w:rsid w:val="001C18BA"/>
    <w:rsid w:val="001C5B0A"/>
    <w:rsid w:val="001C7749"/>
    <w:rsid w:val="001D0464"/>
    <w:rsid w:val="001D2FD1"/>
    <w:rsid w:val="001E34B0"/>
    <w:rsid w:val="001E65AC"/>
    <w:rsid w:val="001F0E5A"/>
    <w:rsid w:val="001F1A77"/>
    <w:rsid w:val="001F30F2"/>
    <w:rsid w:val="001F7287"/>
    <w:rsid w:val="00202219"/>
    <w:rsid w:val="0020714B"/>
    <w:rsid w:val="002102CA"/>
    <w:rsid w:val="00220BEE"/>
    <w:rsid w:val="00221754"/>
    <w:rsid w:val="002246A0"/>
    <w:rsid w:val="002328F4"/>
    <w:rsid w:val="00233509"/>
    <w:rsid w:val="00233AC5"/>
    <w:rsid w:val="00234142"/>
    <w:rsid w:val="00234F3D"/>
    <w:rsid w:val="00236CFE"/>
    <w:rsid w:val="00240E7D"/>
    <w:rsid w:val="002445FF"/>
    <w:rsid w:val="002459D3"/>
    <w:rsid w:val="00250A5F"/>
    <w:rsid w:val="00254BD0"/>
    <w:rsid w:val="0025526B"/>
    <w:rsid w:val="002617E0"/>
    <w:rsid w:val="00262DBE"/>
    <w:rsid w:val="00265DA6"/>
    <w:rsid w:val="00265FDA"/>
    <w:rsid w:val="00266C97"/>
    <w:rsid w:val="00267C57"/>
    <w:rsid w:val="0027102A"/>
    <w:rsid w:val="002750F7"/>
    <w:rsid w:val="00276DAA"/>
    <w:rsid w:val="00280755"/>
    <w:rsid w:val="00283CA5"/>
    <w:rsid w:val="00285F7D"/>
    <w:rsid w:val="00290208"/>
    <w:rsid w:val="002919FE"/>
    <w:rsid w:val="00294BFC"/>
    <w:rsid w:val="002A2F14"/>
    <w:rsid w:val="002A41B6"/>
    <w:rsid w:val="002A4210"/>
    <w:rsid w:val="002A4985"/>
    <w:rsid w:val="002A5C88"/>
    <w:rsid w:val="002A7679"/>
    <w:rsid w:val="002B20DE"/>
    <w:rsid w:val="002B2460"/>
    <w:rsid w:val="002B3B7A"/>
    <w:rsid w:val="002B6511"/>
    <w:rsid w:val="002B69B5"/>
    <w:rsid w:val="002C2569"/>
    <w:rsid w:val="002C4A09"/>
    <w:rsid w:val="002C519F"/>
    <w:rsid w:val="002C6E69"/>
    <w:rsid w:val="002C7A8E"/>
    <w:rsid w:val="002D57F1"/>
    <w:rsid w:val="002D5B29"/>
    <w:rsid w:val="002D7286"/>
    <w:rsid w:val="002D7589"/>
    <w:rsid w:val="002E2720"/>
    <w:rsid w:val="002E289E"/>
    <w:rsid w:val="002E40B0"/>
    <w:rsid w:val="002E4B34"/>
    <w:rsid w:val="002E572B"/>
    <w:rsid w:val="002E66BD"/>
    <w:rsid w:val="002F1429"/>
    <w:rsid w:val="002F4232"/>
    <w:rsid w:val="002F57E0"/>
    <w:rsid w:val="002F760F"/>
    <w:rsid w:val="003021BD"/>
    <w:rsid w:val="00304508"/>
    <w:rsid w:val="003115F6"/>
    <w:rsid w:val="00311708"/>
    <w:rsid w:val="00311D1B"/>
    <w:rsid w:val="00316288"/>
    <w:rsid w:val="00316793"/>
    <w:rsid w:val="00321FDC"/>
    <w:rsid w:val="00326DBF"/>
    <w:rsid w:val="00332B77"/>
    <w:rsid w:val="00333736"/>
    <w:rsid w:val="00333982"/>
    <w:rsid w:val="00333E07"/>
    <w:rsid w:val="0033446D"/>
    <w:rsid w:val="00334B49"/>
    <w:rsid w:val="00334CF6"/>
    <w:rsid w:val="0033586C"/>
    <w:rsid w:val="00337817"/>
    <w:rsid w:val="003433FB"/>
    <w:rsid w:val="003447D6"/>
    <w:rsid w:val="0034709C"/>
    <w:rsid w:val="00351AB2"/>
    <w:rsid w:val="00361D8D"/>
    <w:rsid w:val="00364AFB"/>
    <w:rsid w:val="00370131"/>
    <w:rsid w:val="00370D2B"/>
    <w:rsid w:val="003751A7"/>
    <w:rsid w:val="0038196C"/>
    <w:rsid w:val="00382F22"/>
    <w:rsid w:val="00383200"/>
    <w:rsid w:val="00384319"/>
    <w:rsid w:val="00384EDA"/>
    <w:rsid w:val="00386BA6"/>
    <w:rsid w:val="00391DDA"/>
    <w:rsid w:val="00392322"/>
    <w:rsid w:val="003948CD"/>
    <w:rsid w:val="003978FB"/>
    <w:rsid w:val="00397D0F"/>
    <w:rsid w:val="003A25F3"/>
    <w:rsid w:val="003A26FA"/>
    <w:rsid w:val="003A442A"/>
    <w:rsid w:val="003A5DFE"/>
    <w:rsid w:val="003B28DE"/>
    <w:rsid w:val="003B4566"/>
    <w:rsid w:val="003B6FAC"/>
    <w:rsid w:val="003C0181"/>
    <w:rsid w:val="003C4425"/>
    <w:rsid w:val="003C6ACA"/>
    <w:rsid w:val="003D1C5D"/>
    <w:rsid w:val="003D711B"/>
    <w:rsid w:val="003E097B"/>
    <w:rsid w:val="003E4442"/>
    <w:rsid w:val="003F2504"/>
    <w:rsid w:val="003F7477"/>
    <w:rsid w:val="00401226"/>
    <w:rsid w:val="00403389"/>
    <w:rsid w:val="00403C8A"/>
    <w:rsid w:val="004044CB"/>
    <w:rsid w:val="00411929"/>
    <w:rsid w:val="004119B3"/>
    <w:rsid w:val="004150D3"/>
    <w:rsid w:val="004308D6"/>
    <w:rsid w:val="00430D03"/>
    <w:rsid w:val="00432345"/>
    <w:rsid w:val="00432671"/>
    <w:rsid w:val="0043600A"/>
    <w:rsid w:val="00441910"/>
    <w:rsid w:val="00441B63"/>
    <w:rsid w:val="00443402"/>
    <w:rsid w:val="00444226"/>
    <w:rsid w:val="00445804"/>
    <w:rsid w:val="0045439C"/>
    <w:rsid w:val="004548A8"/>
    <w:rsid w:val="00456452"/>
    <w:rsid w:val="004567A3"/>
    <w:rsid w:val="004568FB"/>
    <w:rsid w:val="0045778F"/>
    <w:rsid w:val="00460ED9"/>
    <w:rsid w:val="00464D6A"/>
    <w:rsid w:val="00465620"/>
    <w:rsid w:val="00471842"/>
    <w:rsid w:val="004730BE"/>
    <w:rsid w:val="004778CE"/>
    <w:rsid w:val="00480154"/>
    <w:rsid w:val="0048062D"/>
    <w:rsid w:val="00481900"/>
    <w:rsid w:val="00482011"/>
    <w:rsid w:val="004852A5"/>
    <w:rsid w:val="00485C1F"/>
    <w:rsid w:val="00492B35"/>
    <w:rsid w:val="00493931"/>
    <w:rsid w:val="0049542A"/>
    <w:rsid w:val="004A045D"/>
    <w:rsid w:val="004A0979"/>
    <w:rsid w:val="004A477C"/>
    <w:rsid w:val="004B2D4D"/>
    <w:rsid w:val="004B4862"/>
    <w:rsid w:val="004B5B9C"/>
    <w:rsid w:val="004B7608"/>
    <w:rsid w:val="004B7975"/>
    <w:rsid w:val="004B7D4A"/>
    <w:rsid w:val="004C0C38"/>
    <w:rsid w:val="004C1EFA"/>
    <w:rsid w:val="004C5A2A"/>
    <w:rsid w:val="004D1840"/>
    <w:rsid w:val="004D3944"/>
    <w:rsid w:val="004D51EE"/>
    <w:rsid w:val="004D6797"/>
    <w:rsid w:val="004E0CF7"/>
    <w:rsid w:val="004E1340"/>
    <w:rsid w:val="004E4565"/>
    <w:rsid w:val="004E5694"/>
    <w:rsid w:val="004F04B4"/>
    <w:rsid w:val="004F17A4"/>
    <w:rsid w:val="004F199D"/>
    <w:rsid w:val="004F3D7F"/>
    <w:rsid w:val="004F40C6"/>
    <w:rsid w:val="004F4B82"/>
    <w:rsid w:val="004F4FC3"/>
    <w:rsid w:val="004F68D6"/>
    <w:rsid w:val="004F7724"/>
    <w:rsid w:val="00501383"/>
    <w:rsid w:val="00501905"/>
    <w:rsid w:val="00501E32"/>
    <w:rsid w:val="005104DE"/>
    <w:rsid w:val="00513C58"/>
    <w:rsid w:val="00513F60"/>
    <w:rsid w:val="005140E7"/>
    <w:rsid w:val="00515A2F"/>
    <w:rsid w:val="00522331"/>
    <w:rsid w:val="00523145"/>
    <w:rsid w:val="00523A90"/>
    <w:rsid w:val="00524519"/>
    <w:rsid w:val="005262C4"/>
    <w:rsid w:val="00533AC3"/>
    <w:rsid w:val="005355C5"/>
    <w:rsid w:val="00536818"/>
    <w:rsid w:val="00537831"/>
    <w:rsid w:val="00537FE8"/>
    <w:rsid w:val="00540193"/>
    <w:rsid w:val="005412BF"/>
    <w:rsid w:val="00541BEC"/>
    <w:rsid w:val="005516BB"/>
    <w:rsid w:val="0055497B"/>
    <w:rsid w:val="00562DFC"/>
    <w:rsid w:val="00570B14"/>
    <w:rsid w:val="00570C6B"/>
    <w:rsid w:val="00571579"/>
    <w:rsid w:val="005805BC"/>
    <w:rsid w:val="00583AD1"/>
    <w:rsid w:val="005846A8"/>
    <w:rsid w:val="00584DFE"/>
    <w:rsid w:val="00585722"/>
    <w:rsid w:val="00593554"/>
    <w:rsid w:val="005941D2"/>
    <w:rsid w:val="00596559"/>
    <w:rsid w:val="00597029"/>
    <w:rsid w:val="005976A1"/>
    <w:rsid w:val="005A0271"/>
    <w:rsid w:val="005A42FE"/>
    <w:rsid w:val="005A56E2"/>
    <w:rsid w:val="005B00F7"/>
    <w:rsid w:val="005B7E98"/>
    <w:rsid w:val="005D1CC1"/>
    <w:rsid w:val="005D3ABC"/>
    <w:rsid w:val="005D44C3"/>
    <w:rsid w:val="005D4884"/>
    <w:rsid w:val="005D4D83"/>
    <w:rsid w:val="005D70DB"/>
    <w:rsid w:val="005E38FB"/>
    <w:rsid w:val="005E3927"/>
    <w:rsid w:val="005E52DE"/>
    <w:rsid w:val="00600E95"/>
    <w:rsid w:val="00602087"/>
    <w:rsid w:val="0060236E"/>
    <w:rsid w:val="0060498E"/>
    <w:rsid w:val="0060533E"/>
    <w:rsid w:val="006156D4"/>
    <w:rsid w:val="00615DA6"/>
    <w:rsid w:val="006162F1"/>
    <w:rsid w:val="00632D64"/>
    <w:rsid w:val="006330BC"/>
    <w:rsid w:val="00636A54"/>
    <w:rsid w:val="00642194"/>
    <w:rsid w:val="0064279F"/>
    <w:rsid w:val="0064357C"/>
    <w:rsid w:val="0064548C"/>
    <w:rsid w:val="00646D67"/>
    <w:rsid w:val="00655D73"/>
    <w:rsid w:val="006579E3"/>
    <w:rsid w:val="00662033"/>
    <w:rsid w:val="006650B8"/>
    <w:rsid w:val="00666B19"/>
    <w:rsid w:val="0067160E"/>
    <w:rsid w:val="00672ACC"/>
    <w:rsid w:val="00682287"/>
    <w:rsid w:val="006857FD"/>
    <w:rsid w:val="00687017"/>
    <w:rsid w:val="006902F9"/>
    <w:rsid w:val="006A0C05"/>
    <w:rsid w:val="006A2173"/>
    <w:rsid w:val="006A28C2"/>
    <w:rsid w:val="006A524A"/>
    <w:rsid w:val="006B38EE"/>
    <w:rsid w:val="006B5BB2"/>
    <w:rsid w:val="006C732C"/>
    <w:rsid w:val="006D2BEC"/>
    <w:rsid w:val="006D750D"/>
    <w:rsid w:val="006E41BF"/>
    <w:rsid w:val="006E465D"/>
    <w:rsid w:val="006E6A07"/>
    <w:rsid w:val="006F0058"/>
    <w:rsid w:val="006F0FDD"/>
    <w:rsid w:val="006F721F"/>
    <w:rsid w:val="0070095A"/>
    <w:rsid w:val="00702E0E"/>
    <w:rsid w:val="00702E2B"/>
    <w:rsid w:val="0070603A"/>
    <w:rsid w:val="00706B75"/>
    <w:rsid w:val="00711E2D"/>
    <w:rsid w:val="00712A06"/>
    <w:rsid w:val="0071763A"/>
    <w:rsid w:val="00720ED8"/>
    <w:rsid w:val="00724FA9"/>
    <w:rsid w:val="00741A95"/>
    <w:rsid w:val="0074317C"/>
    <w:rsid w:val="007440EE"/>
    <w:rsid w:val="00744395"/>
    <w:rsid w:val="0074775F"/>
    <w:rsid w:val="00750C21"/>
    <w:rsid w:val="007528C1"/>
    <w:rsid w:val="00752C20"/>
    <w:rsid w:val="00752F8F"/>
    <w:rsid w:val="007553BB"/>
    <w:rsid w:val="00757985"/>
    <w:rsid w:val="00761D38"/>
    <w:rsid w:val="00762FA5"/>
    <w:rsid w:val="0076373C"/>
    <w:rsid w:val="00763C18"/>
    <w:rsid w:val="00770950"/>
    <w:rsid w:val="00790E8D"/>
    <w:rsid w:val="0079226B"/>
    <w:rsid w:val="00792883"/>
    <w:rsid w:val="007A37AB"/>
    <w:rsid w:val="007A53A0"/>
    <w:rsid w:val="007A5DDB"/>
    <w:rsid w:val="007A6345"/>
    <w:rsid w:val="007B39D1"/>
    <w:rsid w:val="007B3C20"/>
    <w:rsid w:val="007C14B2"/>
    <w:rsid w:val="007C24AF"/>
    <w:rsid w:val="007C4665"/>
    <w:rsid w:val="007C7699"/>
    <w:rsid w:val="007D2630"/>
    <w:rsid w:val="007D5224"/>
    <w:rsid w:val="007E1C56"/>
    <w:rsid w:val="007E3F9B"/>
    <w:rsid w:val="007E7596"/>
    <w:rsid w:val="007F2C2F"/>
    <w:rsid w:val="007F666A"/>
    <w:rsid w:val="007F7AAB"/>
    <w:rsid w:val="008057D3"/>
    <w:rsid w:val="008059BF"/>
    <w:rsid w:val="00814427"/>
    <w:rsid w:val="00820D16"/>
    <w:rsid w:val="008216B5"/>
    <w:rsid w:val="00821EA3"/>
    <w:rsid w:val="008249F3"/>
    <w:rsid w:val="00824A5C"/>
    <w:rsid w:val="00831184"/>
    <w:rsid w:val="00832673"/>
    <w:rsid w:val="008401DB"/>
    <w:rsid w:val="00842FD9"/>
    <w:rsid w:val="00850886"/>
    <w:rsid w:val="00852AA0"/>
    <w:rsid w:val="00855763"/>
    <w:rsid w:val="008561F3"/>
    <w:rsid w:val="00856CC4"/>
    <w:rsid w:val="008618C2"/>
    <w:rsid w:val="00867302"/>
    <w:rsid w:val="0087542B"/>
    <w:rsid w:val="00875703"/>
    <w:rsid w:val="00876FC9"/>
    <w:rsid w:val="00881746"/>
    <w:rsid w:val="00881966"/>
    <w:rsid w:val="00881A01"/>
    <w:rsid w:val="00886796"/>
    <w:rsid w:val="00891401"/>
    <w:rsid w:val="0089565E"/>
    <w:rsid w:val="00895D4F"/>
    <w:rsid w:val="00896E11"/>
    <w:rsid w:val="008A0A5A"/>
    <w:rsid w:val="008A54A4"/>
    <w:rsid w:val="008A5758"/>
    <w:rsid w:val="008A7FD9"/>
    <w:rsid w:val="008B4C6D"/>
    <w:rsid w:val="008C1393"/>
    <w:rsid w:val="008C4E6C"/>
    <w:rsid w:val="008C7BF2"/>
    <w:rsid w:val="008D38AF"/>
    <w:rsid w:val="008E15C9"/>
    <w:rsid w:val="008E4DA7"/>
    <w:rsid w:val="008E6D75"/>
    <w:rsid w:val="008F2699"/>
    <w:rsid w:val="008F3378"/>
    <w:rsid w:val="008F6D28"/>
    <w:rsid w:val="008F6DA4"/>
    <w:rsid w:val="0090056F"/>
    <w:rsid w:val="00902107"/>
    <w:rsid w:val="00902B6C"/>
    <w:rsid w:val="00907489"/>
    <w:rsid w:val="0090783B"/>
    <w:rsid w:val="009107ED"/>
    <w:rsid w:val="00912783"/>
    <w:rsid w:val="00912A47"/>
    <w:rsid w:val="00922CB8"/>
    <w:rsid w:val="00923460"/>
    <w:rsid w:val="009235F0"/>
    <w:rsid w:val="009239B5"/>
    <w:rsid w:val="00925020"/>
    <w:rsid w:val="00927A27"/>
    <w:rsid w:val="00930861"/>
    <w:rsid w:val="0093138A"/>
    <w:rsid w:val="00931A61"/>
    <w:rsid w:val="0093486A"/>
    <w:rsid w:val="00936274"/>
    <w:rsid w:val="009370D6"/>
    <w:rsid w:val="009371E0"/>
    <w:rsid w:val="00945D7B"/>
    <w:rsid w:val="00947857"/>
    <w:rsid w:val="00950120"/>
    <w:rsid w:val="00952920"/>
    <w:rsid w:val="00953E20"/>
    <w:rsid w:val="009546B9"/>
    <w:rsid w:val="00956E21"/>
    <w:rsid w:val="00957812"/>
    <w:rsid w:val="00960E09"/>
    <w:rsid w:val="00960F00"/>
    <w:rsid w:val="00962F70"/>
    <w:rsid w:val="0098229A"/>
    <w:rsid w:val="0098379A"/>
    <w:rsid w:val="00985959"/>
    <w:rsid w:val="00992FF0"/>
    <w:rsid w:val="00993EE0"/>
    <w:rsid w:val="009A2ACE"/>
    <w:rsid w:val="009A401F"/>
    <w:rsid w:val="009A667C"/>
    <w:rsid w:val="009B13E5"/>
    <w:rsid w:val="009B3649"/>
    <w:rsid w:val="009B6EA3"/>
    <w:rsid w:val="009B71BF"/>
    <w:rsid w:val="009C274E"/>
    <w:rsid w:val="009D0CB3"/>
    <w:rsid w:val="009D1456"/>
    <w:rsid w:val="009D2736"/>
    <w:rsid w:val="009D34AA"/>
    <w:rsid w:val="009D54F4"/>
    <w:rsid w:val="009D56E3"/>
    <w:rsid w:val="009D6D31"/>
    <w:rsid w:val="009D73C2"/>
    <w:rsid w:val="009E02C5"/>
    <w:rsid w:val="009E7E0B"/>
    <w:rsid w:val="009F2CA9"/>
    <w:rsid w:val="009F4190"/>
    <w:rsid w:val="009F58B6"/>
    <w:rsid w:val="009F696E"/>
    <w:rsid w:val="00A05141"/>
    <w:rsid w:val="00A05298"/>
    <w:rsid w:val="00A06DF9"/>
    <w:rsid w:val="00A06F67"/>
    <w:rsid w:val="00A07C01"/>
    <w:rsid w:val="00A100B2"/>
    <w:rsid w:val="00A16D8C"/>
    <w:rsid w:val="00A176EB"/>
    <w:rsid w:val="00A202E2"/>
    <w:rsid w:val="00A24275"/>
    <w:rsid w:val="00A267DB"/>
    <w:rsid w:val="00A31DB4"/>
    <w:rsid w:val="00A3363E"/>
    <w:rsid w:val="00A3576B"/>
    <w:rsid w:val="00A37033"/>
    <w:rsid w:val="00A4214A"/>
    <w:rsid w:val="00A4339C"/>
    <w:rsid w:val="00A436FC"/>
    <w:rsid w:val="00A4448A"/>
    <w:rsid w:val="00A46D77"/>
    <w:rsid w:val="00A515DE"/>
    <w:rsid w:val="00A55BC1"/>
    <w:rsid w:val="00A565B1"/>
    <w:rsid w:val="00A65186"/>
    <w:rsid w:val="00A7160A"/>
    <w:rsid w:val="00A728E9"/>
    <w:rsid w:val="00A73D69"/>
    <w:rsid w:val="00A77E8B"/>
    <w:rsid w:val="00A80BE7"/>
    <w:rsid w:val="00A827AE"/>
    <w:rsid w:val="00A84A89"/>
    <w:rsid w:val="00A85B48"/>
    <w:rsid w:val="00A87579"/>
    <w:rsid w:val="00AA194A"/>
    <w:rsid w:val="00AA3458"/>
    <w:rsid w:val="00AA3E60"/>
    <w:rsid w:val="00AA4AC1"/>
    <w:rsid w:val="00AA7509"/>
    <w:rsid w:val="00AB14EF"/>
    <w:rsid w:val="00AB544D"/>
    <w:rsid w:val="00AB68FB"/>
    <w:rsid w:val="00AC3422"/>
    <w:rsid w:val="00AC3A24"/>
    <w:rsid w:val="00AC42A5"/>
    <w:rsid w:val="00AC4BFB"/>
    <w:rsid w:val="00AC7FF2"/>
    <w:rsid w:val="00AD077D"/>
    <w:rsid w:val="00AD1F41"/>
    <w:rsid w:val="00AD438B"/>
    <w:rsid w:val="00AD505E"/>
    <w:rsid w:val="00AD5967"/>
    <w:rsid w:val="00AD6908"/>
    <w:rsid w:val="00AD7F6A"/>
    <w:rsid w:val="00AE4CA7"/>
    <w:rsid w:val="00AE4F7B"/>
    <w:rsid w:val="00AF1FD9"/>
    <w:rsid w:val="00AF3BFF"/>
    <w:rsid w:val="00B004EB"/>
    <w:rsid w:val="00B05825"/>
    <w:rsid w:val="00B06665"/>
    <w:rsid w:val="00B14F35"/>
    <w:rsid w:val="00B16C26"/>
    <w:rsid w:val="00B25EE0"/>
    <w:rsid w:val="00B30811"/>
    <w:rsid w:val="00B30893"/>
    <w:rsid w:val="00B3093A"/>
    <w:rsid w:val="00B30FF6"/>
    <w:rsid w:val="00B347E6"/>
    <w:rsid w:val="00B34CE6"/>
    <w:rsid w:val="00B40126"/>
    <w:rsid w:val="00B46C0A"/>
    <w:rsid w:val="00B477BF"/>
    <w:rsid w:val="00B52E45"/>
    <w:rsid w:val="00B52F70"/>
    <w:rsid w:val="00B55D53"/>
    <w:rsid w:val="00B6018A"/>
    <w:rsid w:val="00B6028E"/>
    <w:rsid w:val="00B71A33"/>
    <w:rsid w:val="00B71F3A"/>
    <w:rsid w:val="00B75E3E"/>
    <w:rsid w:val="00B76F58"/>
    <w:rsid w:val="00B77306"/>
    <w:rsid w:val="00B81779"/>
    <w:rsid w:val="00B9086E"/>
    <w:rsid w:val="00B909C7"/>
    <w:rsid w:val="00B91618"/>
    <w:rsid w:val="00B91E1D"/>
    <w:rsid w:val="00B95324"/>
    <w:rsid w:val="00B96FDD"/>
    <w:rsid w:val="00B973CA"/>
    <w:rsid w:val="00BA037E"/>
    <w:rsid w:val="00BA0FB6"/>
    <w:rsid w:val="00BA341D"/>
    <w:rsid w:val="00BA39F8"/>
    <w:rsid w:val="00BA4605"/>
    <w:rsid w:val="00BA4C12"/>
    <w:rsid w:val="00BB22BD"/>
    <w:rsid w:val="00BB482D"/>
    <w:rsid w:val="00BB5C2F"/>
    <w:rsid w:val="00BC048C"/>
    <w:rsid w:val="00BC13EA"/>
    <w:rsid w:val="00BC1BD1"/>
    <w:rsid w:val="00BC3258"/>
    <w:rsid w:val="00BC3D7E"/>
    <w:rsid w:val="00BC7026"/>
    <w:rsid w:val="00BD0333"/>
    <w:rsid w:val="00BD0E22"/>
    <w:rsid w:val="00BD3623"/>
    <w:rsid w:val="00BE73D4"/>
    <w:rsid w:val="00BE7617"/>
    <w:rsid w:val="00BF432C"/>
    <w:rsid w:val="00BF5762"/>
    <w:rsid w:val="00C01613"/>
    <w:rsid w:val="00C04B46"/>
    <w:rsid w:val="00C1105D"/>
    <w:rsid w:val="00C14773"/>
    <w:rsid w:val="00C1485D"/>
    <w:rsid w:val="00C17F85"/>
    <w:rsid w:val="00C21557"/>
    <w:rsid w:val="00C21641"/>
    <w:rsid w:val="00C219D6"/>
    <w:rsid w:val="00C221F7"/>
    <w:rsid w:val="00C2389A"/>
    <w:rsid w:val="00C2513B"/>
    <w:rsid w:val="00C318A6"/>
    <w:rsid w:val="00C32559"/>
    <w:rsid w:val="00C34886"/>
    <w:rsid w:val="00C34DF3"/>
    <w:rsid w:val="00C35BFA"/>
    <w:rsid w:val="00C36F9F"/>
    <w:rsid w:val="00C4243F"/>
    <w:rsid w:val="00C4666A"/>
    <w:rsid w:val="00C47E51"/>
    <w:rsid w:val="00C5144A"/>
    <w:rsid w:val="00C52BA7"/>
    <w:rsid w:val="00C52F62"/>
    <w:rsid w:val="00C53FDA"/>
    <w:rsid w:val="00C55877"/>
    <w:rsid w:val="00C56DCA"/>
    <w:rsid w:val="00C705CB"/>
    <w:rsid w:val="00C711FC"/>
    <w:rsid w:val="00C72068"/>
    <w:rsid w:val="00C75A97"/>
    <w:rsid w:val="00C8060F"/>
    <w:rsid w:val="00C81589"/>
    <w:rsid w:val="00C81874"/>
    <w:rsid w:val="00C81B9F"/>
    <w:rsid w:val="00C82CE8"/>
    <w:rsid w:val="00C840AD"/>
    <w:rsid w:val="00C853F8"/>
    <w:rsid w:val="00C86C59"/>
    <w:rsid w:val="00C90D70"/>
    <w:rsid w:val="00C92141"/>
    <w:rsid w:val="00C94859"/>
    <w:rsid w:val="00C949EA"/>
    <w:rsid w:val="00C94E51"/>
    <w:rsid w:val="00C95AB0"/>
    <w:rsid w:val="00C96270"/>
    <w:rsid w:val="00CA1FB2"/>
    <w:rsid w:val="00CA2CA8"/>
    <w:rsid w:val="00CA36B0"/>
    <w:rsid w:val="00CB6594"/>
    <w:rsid w:val="00CC730C"/>
    <w:rsid w:val="00CC7DBB"/>
    <w:rsid w:val="00CD44E0"/>
    <w:rsid w:val="00CD6148"/>
    <w:rsid w:val="00CD62F1"/>
    <w:rsid w:val="00CE6B3E"/>
    <w:rsid w:val="00CF4AD2"/>
    <w:rsid w:val="00CF559A"/>
    <w:rsid w:val="00D01D9B"/>
    <w:rsid w:val="00D01F74"/>
    <w:rsid w:val="00D04160"/>
    <w:rsid w:val="00D050BF"/>
    <w:rsid w:val="00D140A3"/>
    <w:rsid w:val="00D16096"/>
    <w:rsid w:val="00D17161"/>
    <w:rsid w:val="00D22CCE"/>
    <w:rsid w:val="00D25816"/>
    <w:rsid w:val="00D25D09"/>
    <w:rsid w:val="00D277E1"/>
    <w:rsid w:val="00D309F6"/>
    <w:rsid w:val="00D3167E"/>
    <w:rsid w:val="00D32719"/>
    <w:rsid w:val="00D335CF"/>
    <w:rsid w:val="00D3402D"/>
    <w:rsid w:val="00D374A2"/>
    <w:rsid w:val="00D42957"/>
    <w:rsid w:val="00D42E62"/>
    <w:rsid w:val="00D470C3"/>
    <w:rsid w:val="00D54619"/>
    <w:rsid w:val="00D55AFC"/>
    <w:rsid w:val="00D62528"/>
    <w:rsid w:val="00D70564"/>
    <w:rsid w:val="00D71AE5"/>
    <w:rsid w:val="00D71B0E"/>
    <w:rsid w:val="00D746CE"/>
    <w:rsid w:val="00D75454"/>
    <w:rsid w:val="00D77431"/>
    <w:rsid w:val="00D81694"/>
    <w:rsid w:val="00D824EA"/>
    <w:rsid w:val="00D82AC7"/>
    <w:rsid w:val="00D84C59"/>
    <w:rsid w:val="00D86595"/>
    <w:rsid w:val="00D9444F"/>
    <w:rsid w:val="00D95763"/>
    <w:rsid w:val="00D95CE8"/>
    <w:rsid w:val="00D967FA"/>
    <w:rsid w:val="00DA0C03"/>
    <w:rsid w:val="00DA12DC"/>
    <w:rsid w:val="00DA1721"/>
    <w:rsid w:val="00DA2DB7"/>
    <w:rsid w:val="00DA3017"/>
    <w:rsid w:val="00DA67E2"/>
    <w:rsid w:val="00DA7499"/>
    <w:rsid w:val="00DB321A"/>
    <w:rsid w:val="00DC3AF5"/>
    <w:rsid w:val="00DC588B"/>
    <w:rsid w:val="00DD14F9"/>
    <w:rsid w:val="00DD1A87"/>
    <w:rsid w:val="00DD21C2"/>
    <w:rsid w:val="00DD30D6"/>
    <w:rsid w:val="00DD4543"/>
    <w:rsid w:val="00DE3B19"/>
    <w:rsid w:val="00DE4309"/>
    <w:rsid w:val="00DE6039"/>
    <w:rsid w:val="00DE77CB"/>
    <w:rsid w:val="00DF1AF5"/>
    <w:rsid w:val="00DF28A6"/>
    <w:rsid w:val="00DF4C75"/>
    <w:rsid w:val="00DF72FC"/>
    <w:rsid w:val="00DF7906"/>
    <w:rsid w:val="00E0097A"/>
    <w:rsid w:val="00E01710"/>
    <w:rsid w:val="00E048A5"/>
    <w:rsid w:val="00E06E31"/>
    <w:rsid w:val="00E11B95"/>
    <w:rsid w:val="00E12129"/>
    <w:rsid w:val="00E148AD"/>
    <w:rsid w:val="00E14A0E"/>
    <w:rsid w:val="00E15FE7"/>
    <w:rsid w:val="00E17231"/>
    <w:rsid w:val="00E176FB"/>
    <w:rsid w:val="00E21BDE"/>
    <w:rsid w:val="00E21F24"/>
    <w:rsid w:val="00E27093"/>
    <w:rsid w:val="00E30BA9"/>
    <w:rsid w:val="00E31251"/>
    <w:rsid w:val="00E37DF4"/>
    <w:rsid w:val="00E403FB"/>
    <w:rsid w:val="00E42425"/>
    <w:rsid w:val="00E42D34"/>
    <w:rsid w:val="00E43023"/>
    <w:rsid w:val="00E435FC"/>
    <w:rsid w:val="00E44936"/>
    <w:rsid w:val="00E4793B"/>
    <w:rsid w:val="00E506AB"/>
    <w:rsid w:val="00E52740"/>
    <w:rsid w:val="00E544DE"/>
    <w:rsid w:val="00E60070"/>
    <w:rsid w:val="00E610A4"/>
    <w:rsid w:val="00E635D3"/>
    <w:rsid w:val="00E6421D"/>
    <w:rsid w:val="00E64A00"/>
    <w:rsid w:val="00E75B6D"/>
    <w:rsid w:val="00E82B2C"/>
    <w:rsid w:val="00E841D8"/>
    <w:rsid w:val="00E8521B"/>
    <w:rsid w:val="00E85220"/>
    <w:rsid w:val="00E8547F"/>
    <w:rsid w:val="00E879B0"/>
    <w:rsid w:val="00E921F8"/>
    <w:rsid w:val="00E92BE2"/>
    <w:rsid w:val="00EA050F"/>
    <w:rsid w:val="00EA2E46"/>
    <w:rsid w:val="00EA4FF3"/>
    <w:rsid w:val="00EA68D3"/>
    <w:rsid w:val="00EB2162"/>
    <w:rsid w:val="00EB2818"/>
    <w:rsid w:val="00EC0EC3"/>
    <w:rsid w:val="00EC1365"/>
    <w:rsid w:val="00ED0E2A"/>
    <w:rsid w:val="00ED39B3"/>
    <w:rsid w:val="00ED39D5"/>
    <w:rsid w:val="00ED3D7D"/>
    <w:rsid w:val="00ED4077"/>
    <w:rsid w:val="00ED5063"/>
    <w:rsid w:val="00EE3303"/>
    <w:rsid w:val="00EE7EE9"/>
    <w:rsid w:val="00EF0635"/>
    <w:rsid w:val="00EF388B"/>
    <w:rsid w:val="00EF6A92"/>
    <w:rsid w:val="00F00E62"/>
    <w:rsid w:val="00F0349D"/>
    <w:rsid w:val="00F03CF7"/>
    <w:rsid w:val="00F11699"/>
    <w:rsid w:val="00F117F8"/>
    <w:rsid w:val="00F11883"/>
    <w:rsid w:val="00F13642"/>
    <w:rsid w:val="00F15959"/>
    <w:rsid w:val="00F23F06"/>
    <w:rsid w:val="00F262C0"/>
    <w:rsid w:val="00F26FF1"/>
    <w:rsid w:val="00F27E19"/>
    <w:rsid w:val="00F304D9"/>
    <w:rsid w:val="00F30EAD"/>
    <w:rsid w:val="00F310F3"/>
    <w:rsid w:val="00F3671B"/>
    <w:rsid w:val="00F3756F"/>
    <w:rsid w:val="00F40592"/>
    <w:rsid w:val="00F429E5"/>
    <w:rsid w:val="00F46989"/>
    <w:rsid w:val="00F47329"/>
    <w:rsid w:val="00F47A38"/>
    <w:rsid w:val="00F47EAE"/>
    <w:rsid w:val="00F510BA"/>
    <w:rsid w:val="00F543BA"/>
    <w:rsid w:val="00F603BD"/>
    <w:rsid w:val="00F61FF3"/>
    <w:rsid w:val="00F70E8F"/>
    <w:rsid w:val="00F74CC0"/>
    <w:rsid w:val="00F761C5"/>
    <w:rsid w:val="00F86100"/>
    <w:rsid w:val="00F8643C"/>
    <w:rsid w:val="00F870E8"/>
    <w:rsid w:val="00F922C5"/>
    <w:rsid w:val="00F9332E"/>
    <w:rsid w:val="00FB0BD3"/>
    <w:rsid w:val="00FB2A6C"/>
    <w:rsid w:val="00FC0391"/>
    <w:rsid w:val="00FC3662"/>
    <w:rsid w:val="00FC5878"/>
    <w:rsid w:val="00FC7235"/>
    <w:rsid w:val="00FD05AA"/>
    <w:rsid w:val="00FD1359"/>
    <w:rsid w:val="00FD536F"/>
    <w:rsid w:val="00FD67AF"/>
    <w:rsid w:val="00FD7BDB"/>
    <w:rsid w:val="00FE068D"/>
    <w:rsid w:val="00FE0C2B"/>
    <w:rsid w:val="00FE3098"/>
    <w:rsid w:val="00FE3595"/>
    <w:rsid w:val="00FE4E15"/>
    <w:rsid w:val="00FE62B8"/>
    <w:rsid w:val="00FE7284"/>
    <w:rsid w:val="00FE7E8D"/>
    <w:rsid w:val="00FF13CD"/>
    <w:rsid w:val="00FF3A57"/>
    <w:rsid w:val="00FF7001"/>
    <w:rsid w:val="03BE0A6B"/>
    <w:rsid w:val="11715126"/>
    <w:rsid w:val="1D674C4D"/>
    <w:rsid w:val="206111E4"/>
    <w:rsid w:val="3D5F0E0E"/>
    <w:rsid w:val="43043CF7"/>
    <w:rsid w:val="554C4EA5"/>
    <w:rsid w:val="56CD2153"/>
    <w:rsid w:val="5BA84BD2"/>
    <w:rsid w:val="68222BF4"/>
    <w:rsid w:val="7EE7731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outlineLvl w:val="0"/>
    </w:pPr>
    <w:rPr>
      <w:b/>
      <w:szCs w:val="36"/>
    </w:rPr>
  </w:style>
  <w:style w:type="paragraph" w:styleId="3">
    <w:name w:val="heading 2"/>
    <w:basedOn w:val="1"/>
    <w:next w:val="1"/>
    <w:link w:val="16"/>
    <w:qFormat/>
    <w:uiPriority w:val="0"/>
    <w:pPr>
      <w:keepNext/>
      <w:keepLines/>
      <w:spacing w:before="260" w:after="260" w:line="416" w:lineRule="auto"/>
      <w:outlineLvl w:val="1"/>
    </w:pPr>
    <w:rPr>
      <w:rFonts w:ascii="Calibri Light" w:hAnsi="Calibri Light" w:eastAsia="宋体" w:cs="Times New Roman"/>
      <w:b/>
      <w:bCs/>
      <w:sz w:val="32"/>
      <w:szCs w:val="32"/>
    </w:rPr>
  </w:style>
  <w:style w:type="paragraph" w:styleId="4">
    <w:name w:val="heading 3"/>
    <w:basedOn w:val="1"/>
    <w:next w:val="1"/>
    <w:link w:val="17"/>
    <w:qFormat/>
    <w:uiPriority w:val="0"/>
    <w:pPr>
      <w:keepNext/>
      <w:keepLines/>
      <w:spacing w:before="260" w:after="260" w:line="416" w:lineRule="auto"/>
      <w:outlineLvl w:val="2"/>
    </w:pPr>
    <w:rPr>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w:basedOn w:val="1"/>
    <w:uiPriority w:val="0"/>
    <w:pPr>
      <w:jc w:val="left"/>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8">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9">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character" w:styleId="12">
    <w:name w:val="Strong"/>
    <w:basedOn w:val="11"/>
    <w:qFormat/>
    <w:uiPriority w:val="0"/>
    <w:rPr>
      <w:b/>
    </w:rPr>
  </w:style>
  <w:style w:type="character" w:styleId="13">
    <w:name w:val="FollowedHyperlink"/>
    <w:qFormat/>
    <w:uiPriority w:val="0"/>
    <w:rPr>
      <w:color w:val="800080"/>
      <w:u w:val="single"/>
    </w:rPr>
  </w:style>
  <w:style w:type="character" w:styleId="14">
    <w:name w:val="Emphasis"/>
    <w:qFormat/>
    <w:uiPriority w:val="0"/>
    <w:rPr>
      <w:i/>
      <w:iCs/>
    </w:rPr>
  </w:style>
  <w:style w:type="character" w:styleId="15">
    <w:name w:val="Hyperlink"/>
    <w:uiPriority w:val="0"/>
    <w:rPr>
      <w:color w:val="0000FF"/>
      <w:u w:val="single"/>
    </w:rPr>
  </w:style>
  <w:style w:type="character" w:customStyle="1" w:styleId="16">
    <w:name w:val="标题 2 字符"/>
    <w:link w:val="3"/>
    <w:semiHidden/>
    <w:uiPriority w:val="0"/>
    <w:rPr>
      <w:rFonts w:ascii="Calibri Light" w:hAnsi="Calibri Light" w:eastAsia="宋体" w:cs="Times New Roman"/>
      <w:b/>
      <w:bCs/>
      <w:kern w:val="2"/>
      <w:sz w:val="32"/>
      <w:szCs w:val="32"/>
    </w:rPr>
  </w:style>
  <w:style w:type="character" w:customStyle="1" w:styleId="17">
    <w:name w:val="标题 3 字符"/>
    <w:link w:val="4"/>
    <w:semiHidden/>
    <w:qFormat/>
    <w:uiPriority w:val="0"/>
    <w:rPr>
      <w:b/>
      <w:bCs/>
      <w:kern w:val="2"/>
      <w:sz w:val="32"/>
      <w:szCs w:val="32"/>
    </w:rPr>
  </w:style>
  <w:style w:type="character" w:customStyle="1" w:styleId="18">
    <w:name w:val="serif1"/>
    <w:qFormat/>
    <w:uiPriority w:val="0"/>
    <w:rPr>
      <w:rFonts w:hint="default" w:ascii="Times New Roman" w:hAnsi="Times New Roman" w:cs="Times New Roman"/>
      <w:sz w:val="24"/>
      <w:szCs w:val="24"/>
    </w:rPr>
  </w:style>
  <w:style w:type="paragraph" w:customStyle="1" w:styleId="19">
    <w:name w:val="award"/>
    <w:basedOn w:val="1"/>
    <w:uiPriority w:val="0"/>
    <w:pPr>
      <w:widowControl/>
      <w:spacing w:before="100" w:beforeAutospacing="1" w:after="100" w:afterAutospacing="1" w:line="225" w:lineRule="atLeast"/>
      <w:jc w:val="left"/>
    </w:pPr>
    <w:rPr>
      <w:rFonts w:ascii="Verdana" w:hAnsi="Verdana" w:eastAsia="Arial Unicode MS" w:cs="Arial Unicode MS"/>
      <w:b/>
      <w:bCs/>
      <w:color w:val="212D87"/>
      <w:kern w:val="0"/>
      <w:sz w:val="18"/>
      <w:szCs w:val="18"/>
    </w:rPr>
  </w:style>
  <w:style w:type="character" w:customStyle="1" w:styleId="20">
    <w:name w:val="bookcopy1"/>
    <w:qFormat/>
    <w:uiPriority w:val="0"/>
    <w:rPr>
      <w:rFonts w:hint="default" w:ascii="Verdana" w:hAnsi="Verdana"/>
      <w:color w:val="000000"/>
      <w:sz w:val="17"/>
      <w:szCs w:val="17"/>
      <w:u w:val="none"/>
    </w:rPr>
  </w:style>
  <w:style w:type="paragraph" w:customStyle="1" w:styleId="21">
    <w:name w:val="Key Selling Points"/>
    <w:basedOn w:val="1"/>
    <w:qFormat/>
    <w:uiPriority w:val="0"/>
    <w:pPr>
      <w:widowControl/>
      <w:numPr>
        <w:ilvl w:val="0"/>
        <w:numId w:val="1"/>
      </w:numPr>
      <w:tabs>
        <w:tab w:val="left" w:pos="720"/>
      </w:tabs>
      <w:spacing w:before="120" w:after="120"/>
      <w:ind w:left="360"/>
      <w:jc w:val="left"/>
    </w:pPr>
    <w:rPr>
      <w:rFonts w:ascii="Calibri" w:hAnsi="Calibri" w:eastAsia="Calibri" w:cs="Calibri"/>
      <w:kern w:val="0"/>
      <w:sz w:val="20"/>
      <w:szCs w:val="20"/>
      <w:lang w:eastAsia="en-US"/>
    </w:rPr>
  </w:style>
  <w:style w:type="paragraph" w:customStyle="1" w:styleId="22">
    <w:name w:val="Tipsheet Title"/>
    <w:basedOn w:val="1"/>
    <w:link w:val="23"/>
    <w:qFormat/>
    <w:uiPriority w:val="0"/>
    <w:pPr>
      <w:widowControl/>
      <w:jc w:val="left"/>
    </w:pPr>
    <w:rPr>
      <w:rFonts w:ascii="Calibri" w:hAnsi="Calibri"/>
      <w:b/>
      <w:bCs/>
      <w:kern w:val="0"/>
      <w:sz w:val="28"/>
      <w:szCs w:val="16"/>
      <w:lang w:eastAsia="en-US"/>
    </w:rPr>
  </w:style>
  <w:style w:type="character" w:customStyle="1" w:styleId="23">
    <w:name w:val="Tipsheet Title Char"/>
    <w:link w:val="22"/>
    <w:qFormat/>
    <w:uiPriority w:val="0"/>
    <w:rPr>
      <w:rFonts w:ascii="Calibri" w:hAnsi="Calibri" w:cs="Calibri"/>
      <w:b/>
      <w:bCs/>
      <w:sz w:val="28"/>
      <w:szCs w:val="16"/>
      <w:lang w:eastAsia="en-US"/>
    </w:rPr>
  </w:style>
  <w:style w:type="paragraph" w:styleId="2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2ndSpAcE</Company>
  <Pages>3</Pages>
  <Words>1265</Words>
  <Characters>1786</Characters>
  <Lines>47</Lines>
  <Paragraphs>25</Paragraphs>
  <TotalTime>16</TotalTime>
  <ScaleCrop>false</ScaleCrop>
  <LinksUpToDate>false</LinksUpToDate>
  <CharactersWithSpaces>1848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2023-09-27T10:43:00Z</dcterms:created>
  <dc:creator>Image</dc:creator>
  <cp:lastModifiedBy>Jessica_Wu</cp:lastModifiedBy>
  <cp:lastPrinted>2004-04-23T07:06:00Z</cp:lastPrinted>
  <dcterms:modified xsi:type="dcterms:W3CDTF">2026-09-16T01:31:09Z</dcterms:modified>
  <dc:title>新 书 推 荐</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E0CDB62EE77141FB9E46C4F355FA011C_13</vt:lpwstr>
  </property>
  <property fmtid="{D5CDD505-2E9C-101B-9397-08002B2CF9AE}" pid="4" name="KSOTemplateDocerSaveRecord">
    <vt:lpwstr>eyJoZGlkIjoiM2MwNTQyNTQ4YjYyMWFmMDY0MDg5YmE1NzQ5OGU4YWUiLCJ1c2VySWQiOiI1NzAyNTQ5ODcifQ==</vt:lpwstr>
  </property>
</Properties>
</file>