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9E3545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D3B39E8" w:rsidR="00AE574A" w:rsidRDefault="00AE574A">
      <w:pPr>
        <w:rPr>
          <w:b/>
          <w:color w:val="000000"/>
          <w:szCs w:val="21"/>
        </w:rPr>
      </w:pPr>
    </w:p>
    <w:p w14:paraId="3DA7336F" w14:textId="0BAA8FEB" w:rsidR="00774233" w:rsidRPr="00D54CB0" w:rsidRDefault="001211DB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2C05B2E5" wp14:editId="5E025D2D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04290" cy="1960245"/>
            <wp:effectExtent l="0" t="0" r="0" b="1905"/>
            <wp:wrapTight wrapText="bothSides">
              <wp:wrapPolygon edited="0">
                <wp:start x="0" y="0"/>
                <wp:lineTo x="0" y="21411"/>
                <wp:lineTo x="21137" y="21411"/>
                <wp:lineTo x="21137" y="0"/>
                <wp:lineTo x="0" y="0"/>
              </wp:wrapPolygon>
            </wp:wrapTight>
            <wp:docPr id="173151429" name="图片 1" descr="East Asian Ecocin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 Asian Ecocin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830C36" w:rsidRPr="00830C36">
        <w:rPr>
          <w:b/>
          <w:bCs/>
          <w:color w:val="000000"/>
          <w:szCs w:val="21"/>
        </w:rPr>
        <w:t>东亚生态电影：介于国家与全球视角之间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bookmarkEnd w:id="1"/>
    <w:p w14:paraId="77CA5E24" w14:textId="6FA28537" w:rsidR="00E2553B" w:rsidRDefault="00774233" w:rsidP="009C2D0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2" w:name="OLE_LINK19"/>
      <w:bookmarkStart w:id="3" w:name="OLE_LINK15"/>
      <w:bookmarkStart w:id="4" w:name="OLE_LINK8"/>
      <w:r w:rsidR="00025693" w:rsidRPr="00025693">
        <w:rPr>
          <w:b/>
          <w:bCs/>
          <w:color w:val="000000"/>
          <w:szCs w:val="21"/>
        </w:rPr>
        <w:t>EAST ASIAN ECOCINEMA</w:t>
      </w:r>
      <w:bookmarkEnd w:id="2"/>
      <w:r w:rsidR="008B72BC" w:rsidRPr="008B72BC">
        <w:rPr>
          <w:b/>
          <w:bCs/>
          <w:color w:val="000000"/>
          <w:szCs w:val="21"/>
        </w:rPr>
        <w:t xml:space="preserve">: </w:t>
      </w:r>
      <w:bookmarkEnd w:id="3"/>
      <w:r w:rsidR="003D3DCE" w:rsidRPr="003D3DCE">
        <w:rPr>
          <w:b/>
          <w:bCs/>
          <w:color w:val="000000"/>
          <w:szCs w:val="21"/>
        </w:rPr>
        <w:t>Between Nation and Planet</w:t>
      </w:r>
      <w:r w:rsidR="001211DB" w:rsidRPr="001211DB">
        <w:rPr>
          <w:rFonts w:hint="eastAsia"/>
        </w:rPr>
        <w:t xml:space="preserve"> </w:t>
      </w:r>
    </w:p>
    <w:p w14:paraId="1FF22A18" w14:textId="1C9C67EA" w:rsidR="00491EE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A05984" w:rsidRPr="004B0AD7">
        <w:rPr>
          <w:b/>
          <w:bCs/>
        </w:rPr>
        <w:t>Yuta Kaminishi</w:t>
      </w:r>
      <w:r w:rsidR="00A05984">
        <w:rPr>
          <w:rFonts w:hint="eastAsia"/>
          <w:b/>
          <w:bCs/>
        </w:rPr>
        <w:t xml:space="preserve"> and </w:t>
      </w:r>
      <w:r w:rsidR="00A05984" w:rsidRPr="00FF208C">
        <w:rPr>
          <w:b/>
          <w:bCs/>
        </w:rPr>
        <w:t>Jeff Kyong-McClain</w:t>
      </w:r>
    </w:p>
    <w:p w14:paraId="396F4476" w14:textId="15A4F73D" w:rsidR="001221B1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07786" w:rsidRPr="00B07786">
        <w:rPr>
          <w:b/>
          <w:bCs/>
          <w:color w:val="000000"/>
          <w:szCs w:val="21"/>
        </w:rPr>
        <w:t>Edinburgh University Press</w:t>
      </w:r>
    </w:p>
    <w:p w14:paraId="5AB65243" w14:textId="5FB2C4F5" w:rsidR="00886C0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E22E369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569C5">
        <w:rPr>
          <w:rFonts w:hint="eastAsia"/>
          <w:b/>
          <w:bCs/>
          <w:color w:val="000000"/>
          <w:szCs w:val="21"/>
        </w:rPr>
        <w:t>216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35890A5D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FC7C1B">
        <w:rPr>
          <w:rFonts w:hint="eastAsia"/>
          <w:b/>
          <w:bCs/>
          <w:color w:val="000000"/>
          <w:szCs w:val="21"/>
        </w:rPr>
        <w:t>9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5457999D" w:rsidR="00147816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309F3798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21338A" w:rsidRPr="0021338A">
        <w:rPr>
          <w:b/>
          <w:bCs/>
          <w:szCs w:val="21"/>
        </w:rPr>
        <w:t>影视戏剧研究</w:t>
      </w:r>
    </w:p>
    <w:bookmarkEnd w:id="0"/>
    <w:p w14:paraId="29762224" w14:textId="53E6E45C" w:rsidR="0003147E" w:rsidRDefault="0003147E" w:rsidP="00A837A8">
      <w:pPr>
        <w:rPr>
          <w:color w:val="000000"/>
          <w:szCs w:val="21"/>
        </w:rPr>
      </w:pPr>
    </w:p>
    <w:p w14:paraId="52D747EE" w14:textId="77777777" w:rsidR="009265F9" w:rsidRDefault="009265F9" w:rsidP="00A837A8">
      <w:pPr>
        <w:rPr>
          <w:color w:val="000000"/>
          <w:szCs w:val="21"/>
        </w:rPr>
      </w:pPr>
    </w:p>
    <w:p w14:paraId="4FA5506E" w14:textId="77777777" w:rsidR="009265F9" w:rsidRDefault="009265F9" w:rsidP="009265F9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140B69B3" w14:textId="77777777" w:rsidR="009265F9" w:rsidRDefault="009265F9" w:rsidP="009265F9">
      <w:pPr>
        <w:rPr>
          <w:b/>
          <w:bCs/>
          <w:color w:val="000000"/>
          <w:szCs w:val="21"/>
        </w:rPr>
      </w:pPr>
    </w:p>
    <w:p w14:paraId="160DFCB5" w14:textId="6729DBE4" w:rsidR="009265F9" w:rsidRPr="009265F9" w:rsidRDefault="009265F9" w:rsidP="009265F9">
      <w:pPr>
        <w:pStyle w:val="ac"/>
        <w:numPr>
          <w:ilvl w:val="0"/>
          <w:numId w:val="40"/>
        </w:numPr>
        <w:ind w:firstLineChars="0"/>
        <w:rPr>
          <w:color w:val="000000"/>
          <w:szCs w:val="21"/>
        </w:rPr>
      </w:pPr>
      <w:r w:rsidRPr="009265F9">
        <w:rPr>
          <w:rFonts w:hint="eastAsia"/>
          <w:color w:val="000000"/>
          <w:szCs w:val="21"/>
        </w:rPr>
        <w:t>超越“单一国家视角”与“全球视角”的二元框架</w:t>
      </w:r>
      <w:r w:rsidR="00FB622C">
        <w:rPr>
          <w:rFonts w:hint="eastAsia"/>
          <w:color w:val="000000"/>
          <w:szCs w:val="21"/>
        </w:rPr>
        <w:t>，</w:t>
      </w:r>
      <w:r w:rsidRPr="009265F9">
        <w:rPr>
          <w:rFonts w:hint="eastAsia"/>
          <w:color w:val="000000"/>
          <w:szCs w:val="21"/>
        </w:rPr>
        <w:t>提出将东亚作为一个关键区域，以此重新理解生态电影。</w:t>
      </w:r>
    </w:p>
    <w:p w14:paraId="31A45903" w14:textId="34344FD7" w:rsidR="009265F9" w:rsidRPr="009265F9" w:rsidRDefault="009265F9" w:rsidP="009265F9">
      <w:pPr>
        <w:pStyle w:val="ac"/>
        <w:numPr>
          <w:ilvl w:val="0"/>
          <w:numId w:val="40"/>
        </w:numPr>
        <w:ind w:firstLineChars="0"/>
        <w:rPr>
          <w:color w:val="000000"/>
          <w:szCs w:val="21"/>
        </w:rPr>
      </w:pPr>
      <w:r w:rsidRPr="009265F9">
        <w:rPr>
          <w:rFonts w:hint="eastAsia"/>
          <w:color w:val="000000"/>
          <w:szCs w:val="21"/>
        </w:rPr>
        <w:t>推动跨文化、跨国界的电影研究，汇集来自中国大陆、</w:t>
      </w:r>
      <w:r w:rsidR="009148E3" w:rsidRPr="009265F9">
        <w:rPr>
          <w:rFonts w:hint="eastAsia"/>
          <w:color w:val="000000"/>
          <w:szCs w:val="21"/>
        </w:rPr>
        <w:t>中国台湾地区</w:t>
      </w:r>
      <w:r w:rsidR="009148E3">
        <w:rPr>
          <w:rFonts w:hint="eastAsia"/>
          <w:color w:val="000000"/>
          <w:szCs w:val="21"/>
        </w:rPr>
        <w:t>、</w:t>
      </w:r>
      <w:r w:rsidRPr="009265F9">
        <w:rPr>
          <w:rFonts w:hint="eastAsia"/>
          <w:color w:val="000000"/>
          <w:szCs w:val="21"/>
        </w:rPr>
        <w:t>日本、韩国的电影案例。</w:t>
      </w:r>
    </w:p>
    <w:p w14:paraId="11FED2D9" w14:textId="4469C164" w:rsidR="006E568B" w:rsidRPr="009265F9" w:rsidRDefault="009265F9" w:rsidP="009265F9">
      <w:pPr>
        <w:pStyle w:val="ac"/>
        <w:numPr>
          <w:ilvl w:val="0"/>
          <w:numId w:val="40"/>
        </w:numPr>
        <w:ind w:firstLineChars="0"/>
        <w:rPr>
          <w:color w:val="000000"/>
          <w:szCs w:val="21"/>
        </w:rPr>
      </w:pPr>
      <w:r w:rsidRPr="009265F9">
        <w:rPr>
          <w:rFonts w:hint="eastAsia"/>
          <w:color w:val="000000"/>
          <w:szCs w:val="21"/>
        </w:rPr>
        <w:t>重塑生态批评语境，凸显东亚自身的生态思想与文化视角，挑战西方中心主义的传统框架。</w:t>
      </w:r>
    </w:p>
    <w:p w14:paraId="24F8552B" w14:textId="77777777" w:rsidR="009265F9" w:rsidRDefault="009265F9" w:rsidP="006E568B">
      <w:pPr>
        <w:rPr>
          <w:color w:val="000000"/>
          <w:szCs w:val="21"/>
        </w:rPr>
      </w:pPr>
    </w:p>
    <w:p w14:paraId="15FEA80D" w14:textId="77777777" w:rsidR="009265F9" w:rsidRPr="006E568B" w:rsidRDefault="009265F9" w:rsidP="006E568B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5" w:name="OLE_LINK16"/>
      <w:bookmarkStart w:id="6" w:name="OLE_LINK6"/>
      <w:r w:rsidRPr="00626B30">
        <w:rPr>
          <w:b/>
          <w:bCs/>
          <w:color w:val="000000"/>
          <w:szCs w:val="21"/>
        </w:rPr>
        <w:t>内容简介：</w:t>
      </w:r>
    </w:p>
    <w:bookmarkEnd w:id="5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5D7DA9BB" w14:textId="1BDF3EAA" w:rsidR="00263F25" w:rsidRPr="00C13509" w:rsidRDefault="00C13509" w:rsidP="008D4A6E">
      <w:pPr>
        <w:ind w:firstLineChars="200" w:firstLine="420"/>
        <w:rPr>
          <w:bCs/>
          <w:color w:val="000000"/>
          <w:szCs w:val="21"/>
        </w:rPr>
      </w:pPr>
      <w:r w:rsidRPr="00C13509">
        <w:t>《东亚生态电影：介于国家与全球视角之间》</w:t>
      </w:r>
      <w:r w:rsidR="00703ACA" w:rsidRPr="00703ACA">
        <w:t>是由上西雄太（</w:t>
      </w:r>
      <w:r w:rsidR="00703ACA" w:rsidRPr="00703ACA">
        <w:t>Yuta Kaminishi</w:t>
      </w:r>
      <w:r w:rsidR="00703ACA" w:rsidRPr="00703ACA">
        <w:t>）与杰夫</w:t>
      </w:r>
      <w:r w:rsidR="00703ACA">
        <w:rPr>
          <w:rFonts w:hint="eastAsia"/>
        </w:rPr>
        <w:t>·</w:t>
      </w:r>
      <w:r w:rsidR="00703ACA" w:rsidRPr="00703ACA">
        <w:t>钟</w:t>
      </w:r>
      <w:r w:rsidR="00703ACA" w:rsidRPr="00703ACA">
        <w:t>-</w:t>
      </w:r>
      <w:r w:rsidR="00703ACA" w:rsidRPr="00703ACA">
        <w:t>麦克莱恩（</w:t>
      </w:r>
      <w:r w:rsidR="00703ACA" w:rsidRPr="00703ACA">
        <w:t>Jeff Kyong-McClain</w:t>
      </w:r>
      <w:r w:rsidR="00703ACA" w:rsidRPr="00703ACA">
        <w:t>）共同编选的论文集。</w:t>
      </w:r>
      <w:r w:rsidR="008E7E90">
        <w:rPr>
          <w:rFonts w:hint="eastAsia"/>
        </w:rPr>
        <w:t>本著作</w:t>
      </w:r>
      <w:r w:rsidRPr="00C13509">
        <w:t>聚焦于介于</w:t>
      </w:r>
      <w:r w:rsidR="00A51D11">
        <w:rPr>
          <w:rFonts w:hint="eastAsia"/>
        </w:rPr>
        <w:t>“</w:t>
      </w:r>
      <w:r w:rsidRPr="00C13509">
        <w:t>单一国家视角</w:t>
      </w:r>
      <w:r w:rsidR="00A51D11">
        <w:rPr>
          <w:rFonts w:hint="eastAsia"/>
        </w:rPr>
        <w:t>”</w:t>
      </w:r>
      <w:r w:rsidRPr="00C13509">
        <w:t>与</w:t>
      </w:r>
      <w:r w:rsidR="00A51D11">
        <w:rPr>
          <w:rFonts w:hint="eastAsia"/>
        </w:rPr>
        <w:t>“</w:t>
      </w:r>
      <w:r w:rsidRPr="00C13509">
        <w:t>全球视角</w:t>
      </w:r>
      <w:r w:rsidR="00A51D11">
        <w:rPr>
          <w:rFonts w:hint="eastAsia"/>
        </w:rPr>
        <w:t>”</w:t>
      </w:r>
      <w:r w:rsidRPr="00C13509">
        <w:t>之间的区域维度，阐明了东亚作为电影生态批评关键</w:t>
      </w:r>
      <w:r w:rsidR="00847A96">
        <w:rPr>
          <w:rFonts w:hint="eastAsia"/>
        </w:rPr>
        <w:t>区域</w:t>
      </w:r>
      <w:r w:rsidRPr="00C13509">
        <w:t>的重要性。本书探讨中国</w:t>
      </w:r>
      <w:r w:rsidR="00E16F0F">
        <w:rPr>
          <w:rFonts w:hint="eastAsia"/>
        </w:rPr>
        <w:t>大陆</w:t>
      </w:r>
      <w:r w:rsidRPr="00C13509">
        <w:t>、</w:t>
      </w:r>
      <w:r w:rsidR="00E16F0F" w:rsidRPr="00C13509">
        <w:t>中国台湾地区</w:t>
      </w:r>
      <w:r w:rsidR="00E16F0F">
        <w:rPr>
          <w:rFonts w:hint="eastAsia"/>
        </w:rPr>
        <w:t>、</w:t>
      </w:r>
      <w:r w:rsidRPr="00C13509">
        <w:t>日本</w:t>
      </w:r>
      <w:r w:rsidR="00E16F0F">
        <w:rPr>
          <w:rFonts w:hint="eastAsia"/>
        </w:rPr>
        <w:t>和</w:t>
      </w:r>
      <w:r w:rsidRPr="00C13509">
        <w:t>韩国的电影如何回应</w:t>
      </w:r>
      <w:r w:rsidR="00E16F0F">
        <w:rPr>
          <w:rFonts w:hint="eastAsia"/>
        </w:rPr>
        <w:t>“</w:t>
      </w:r>
      <w:r w:rsidRPr="00C13509">
        <w:t>人类世</w:t>
      </w:r>
      <w:r w:rsidR="00480A4C">
        <w:rPr>
          <w:rFonts w:hint="eastAsia"/>
        </w:rPr>
        <w:t>（</w:t>
      </w:r>
      <w:r w:rsidRPr="00C13509">
        <w:t>Anthropocene</w:t>
      </w:r>
      <w:r w:rsidR="00480A4C">
        <w:rPr>
          <w:rFonts w:hint="eastAsia"/>
        </w:rPr>
        <w:t>）</w:t>
      </w:r>
      <w:r w:rsidR="00E16F0F">
        <w:rPr>
          <w:rFonts w:hint="eastAsia"/>
        </w:rPr>
        <w:t>”</w:t>
      </w:r>
      <w:r w:rsidRPr="00C13509">
        <w:t>的生态思想。本书借鉴鲁晓鹏（</w:t>
      </w:r>
      <w:r w:rsidRPr="00C13509">
        <w:t>Sheldon Lu</w:t>
      </w:r>
      <w:r w:rsidRPr="00C13509">
        <w:t>）与米家燕（</w:t>
      </w:r>
      <w:proofErr w:type="spellStart"/>
      <w:r w:rsidRPr="00C13509">
        <w:t>Jiayan</w:t>
      </w:r>
      <w:proofErr w:type="spellEnd"/>
      <w:r w:rsidRPr="00C13509">
        <w:t xml:space="preserve"> Mi</w:t>
      </w:r>
      <w:r w:rsidRPr="00C13509">
        <w:t>）关于华语生态电影领域的开创性研究，以及汤米</w:t>
      </w:r>
      <w:r w:rsidR="00A722A7">
        <w:rPr>
          <w:rFonts w:hint="eastAsia"/>
        </w:rPr>
        <w:t>·</w:t>
      </w:r>
      <w:r w:rsidRPr="00C13509">
        <w:t>古斯塔夫松（</w:t>
      </w:r>
      <w:r w:rsidRPr="00C13509">
        <w:t>Tommy Gustafsson</w:t>
      </w:r>
      <w:r w:rsidRPr="00C13509">
        <w:t>）和皮埃塔里</w:t>
      </w:r>
      <w:r w:rsidR="00A722A7">
        <w:rPr>
          <w:rFonts w:hint="eastAsia"/>
        </w:rPr>
        <w:t>·</w:t>
      </w:r>
      <w:r w:rsidRPr="00C13509">
        <w:t>卡帕（</w:t>
      </w:r>
      <w:r w:rsidRPr="00C13509">
        <w:t xml:space="preserve">Pietari </w:t>
      </w:r>
      <w:proofErr w:type="spellStart"/>
      <w:r w:rsidRPr="00C13509">
        <w:t>Kääpä</w:t>
      </w:r>
      <w:proofErr w:type="spellEnd"/>
      <w:r w:rsidRPr="00C13509">
        <w:t>）的跨国研究路径，汇集多元学术视角，在国家与跨国双重语境下考察生态电影。通过推动东亚内部的跨区域对话，本书收录的论文共同揭示了东亚电影如何重塑全球环境议题的讨论，从而打破好莱坞的中心地位，并拓展生态电影的</w:t>
      </w:r>
      <w:r w:rsidR="00CA5F61">
        <w:rPr>
          <w:rFonts w:hint="eastAsia"/>
        </w:rPr>
        <w:t>理论</w:t>
      </w:r>
      <w:r w:rsidRPr="00C13509">
        <w:t>视野。</w:t>
      </w:r>
    </w:p>
    <w:p w14:paraId="0932F6C2" w14:textId="77777777" w:rsidR="009C7831" w:rsidRDefault="009C7831" w:rsidP="008167E8">
      <w:pPr>
        <w:rPr>
          <w:bCs/>
          <w:color w:val="000000"/>
          <w:szCs w:val="21"/>
        </w:rPr>
      </w:pPr>
    </w:p>
    <w:p w14:paraId="6E2C0CC0" w14:textId="726D95C5" w:rsidR="007C510A" w:rsidRPr="007E6782" w:rsidRDefault="007C510A" w:rsidP="008167E8">
      <w:pPr>
        <w:rPr>
          <w:bCs/>
          <w:color w:val="000000"/>
          <w:szCs w:val="21"/>
        </w:rPr>
      </w:pPr>
    </w:p>
    <w:p w14:paraId="6F304A7F" w14:textId="214FD0A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17C76E77" w:rsidR="00A63852" w:rsidRDefault="00A63852" w:rsidP="00A63852">
      <w:pPr>
        <w:rPr>
          <w:b/>
          <w:bCs/>
          <w:color w:val="000000"/>
          <w:szCs w:val="21"/>
        </w:rPr>
      </w:pPr>
    </w:p>
    <w:p w14:paraId="68CD3A34" w14:textId="7877F23A" w:rsidR="00CF245B" w:rsidRPr="00BC275A" w:rsidRDefault="00C51DC2" w:rsidP="004B0AD7">
      <w:pPr>
        <w:ind w:firstLineChars="200" w:firstLine="422"/>
      </w:pPr>
      <w:bookmarkStart w:id="7" w:name="OLE_LINK17"/>
      <w:bookmarkStart w:id="8" w:name="OLE_LINK30"/>
      <w:r w:rsidRPr="004B0AD7">
        <w:rPr>
          <w:b/>
          <w:bCs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8F5B642" wp14:editId="3582D013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929005" cy="960755"/>
            <wp:effectExtent l="0" t="0" r="4445" b="0"/>
            <wp:wrapTight wrapText="bothSides">
              <wp:wrapPolygon edited="0">
                <wp:start x="0" y="0"/>
                <wp:lineTo x="0" y="20986"/>
                <wp:lineTo x="21260" y="20986"/>
                <wp:lineTo x="21260" y="0"/>
                <wp:lineTo x="0" y="0"/>
              </wp:wrapPolygon>
            </wp:wrapTight>
            <wp:docPr id="1007548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4878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7"/>
      <w:r w:rsidR="004B0AD7" w:rsidRPr="004B0AD7">
        <w:rPr>
          <w:b/>
          <w:bCs/>
        </w:rPr>
        <w:t>上西雄太（</w:t>
      </w:r>
      <w:r w:rsidR="004B0AD7" w:rsidRPr="004B0AD7">
        <w:rPr>
          <w:b/>
          <w:bCs/>
        </w:rPr>
        <w:t>Yuta Kaminishi</w:t>
      </w:r>
      <w:r w:rsidR="004B0AD7" w:rsidRPr="004B0AD7">
        <w:rPr>
          <w:b/>
          <w:bCs/>
        </w:rPr>
        <w:t>）</w:t>
      </w:r>
      <w:r w:rsidR="004B0AD7" w:rsidRPr="00456171">
        <w:t>现任日本东京早稻田大学国际教养学部电影研究助理教授</w:t>
      </w:r>
      <w:r w:rsidR="004B0AD7" w:rsidRPr="00625340">
        <w:t>，研究方向包括电影史、媒体史、电影理论与媒体理论。他的研究成果发表于《动漫与漫画研究》（</w:t>
      </w:r>
      <w:r w:rsidR="004B0AD7" w:rsidRPr="00B7512B">
        <w:rPr>
          <w:i/>
          <w:iCs/>
        </w:rPr>
        <w:t>Journal of Anime and Manga Studies</w:t>
      </w:r>
      <w:r w:rsidR="004B0AD7" w:rsidRPr="00625340">
        <w:t>）、《日本与韩国电影研究》（</w:t>
      </w:r>
      <w:r w:rsidR="004B0AD7" w:rsidRPr="00B7512B">
        <w:rPr>
          <w:i/>
          <w:iCs/>
        </w:rPr>
        <w:t>Journal of Japanese and Korean Cinema</w:t>
      </w:r>
      <w:r w:rsidR="004B0AD7" w:rsidRPr="00625340">
        <w:t>）和《银幕身体》（</w:t>
      </w:r>
      <w:r w:rsidR="004B0AD7" w:rsidRPr="00B7512B">
        <w:rPr>
          <w:i/>
          <w:iCs/>
        </w:rPr>
        <w:t>Screen Bodies</w:t>
      </w:r>
      <w:r w:rsidR="004B0AD7" w:rsidRPr="00625340">
        <w:t>）等学术期刊。</w:t>
      </w:r>
    </w:p>
    <w:p w14:paraId="01688D49" w14:textId="256126BA" w:rsidR="009302C5" w:rsidRDefault="009302C5" w:rsidP="00092160"/>
    <w:p w14:paraId="58335B3E" w14:textId="5449B2D9" w:rsidR="002871BC" w:rsidRDefault="00603206" w:rsidP="000C6D05">
      <w:pPr>
        <w:ind w:firstLineChars="200" w:firstLine="42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E66950C" wp14:editId="6EA1B09C">
            <wp:simplePos x="0" y="0"/>
            <wp:positionH relativeFrom="margin">
              <wp:posOffset>-635</wp:posOffset>
            </wp:positionH>
            <wp:positionV relativeFrom="paragraph">
              <wp:posOffset>69452</wp:posOffset>
            </wp:positionV>
            <wp:extent cx="958493" cy="944372"/>
            <wp:effectExtent l="0" t="0" r="0" b="8255"/>
            <wp:wrapTight wrapText="bothSides">
              <wp:wrapPolygon edited="0">
                <wp:start x="0" y="0"/>
                <wp:lineTo x="0" y="21353"/>
                <wp:lineTo x="21042" y="21353"/>
                <wp:lineTo x="21042" y="0"/>
                <wp:lineTo x="0" y="0"/>
              </wp:wrapPolygon>
            </wp:wrapTight>
            <wp:docPr id="8137356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73567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493" cy="944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08C" w:rsidRPr="00FF208C">
        <w:rPr>
          <w:b/>
          <w:bCs/>
        </w:rPr>
        <w:t>杰夫</w:t>
      </w:r>
      <w:r w:rsidR="00FF208C">
        <w:rPr>
          <w:rFonts w:hint="eastAsia"/>
          <w:b/>
          <w:bCs/>
        </w:rPr>
        <w:t>·</w:t>
      </w:r>
      <w:r w:rsidR="00FF208C" w:rsidRPr="00FF208C">
        <w:rPr>
          <w:b/>
          <w:bCs/>
        </w:rPr>
        <w:t>钟</w:t>
      </w:r>
      <w:r w:rsidR="00196DBB">
        <w:rPr>
          <w:rFonts w:hint="eastAsia"/>
          <w:b/>
          <w:bCs/>
        </w:rPr>
        <w:t>-</w:t>
      </w:r>
      <w:r w:rsidR="00FF208C" w:rsidRPr="00FF208C">
        <w:rPr>
          <w:b/>
          <w:bCs/>
        </w:rPr>
        <w:t>麦克莱恩（</w:t>
      </w:r>
      <w:r w:rsidR="00FF208C" w:rsidRPr="00FF208C">
        <w:rPr>
          <w:b/>
          <w:bCs/>
        </w:rPr>
        <w:t>Jeff Kyong-McClain</w:t>
      </w:r>
      <w:r w:rsidR="00FF208C" w:rsidRPr="00FF208C">
        <w:rPr>
          <w:b/>
          <w:bCs/>
        </w:rPr>
        <w:t>）</w:t>
      </w:r>
      <w:r w:rsidR="00FF208C" w:rsidRPr="00B06CD6">
        <w:t>，美国爱达荷大学历史学副教授、哈比卜亚洲研究所</w:t>
      </w:r>
      <w:r w:rsidR="00FF208C">
        <w:rPr>
          <w:rFonts w:hint="eastAsia"/>
        </w:rPr>
        <w:t>（</w:t>
      </w:r>
      <w:r w:rsidR="00FF208C" w:rsidRPr="007C12E6">
        <w:t>Habib Institute for Asian Studies</w:t>
      </w:r>
      <w:r w:rsidR="00FF208C">
        <w:rPr>
          <w:rFonts w:hint="eastAsia"/>
        </w:rPr>
        <w:t>）</w:t>
      </w:r>
      <w:r w:rsidR="00FF208C" w:rsidRPr="00B06CD6">
        <w:t>所长，研究领域包括现代东亚史与教育史，主要关注中国及中美文化交流史。</w:t>
      </w:r>
      <w:r w:rsidR="00FF208C" w:rsidRPr="00C137D1">
        <w:t>他</w:t>
      </w:r>
      <w:r w:rsidR="00705A02">
        <w:rPr>
          <w:rFonts w:hint="eastAsia"/>
        </w:rPr>
        <w:t>参与</w:t>
      </w:r>
      <w:r w:rsidR="00FF208C">
        <w:rPr>
          <w:rFonts w:hint="eastAsia"/>
        </w:rPr>
        <w:t>编著了</w:t>
      </w:r>
      <w:r w:rsidR="00FF208C" w:rsidRPr="00C137D1">
        <w:t>《从传教士教育到孔子学院：中美文化交流的历史反思》</w:t>
      </w:r>
      <w:r w:rsidR="00FF208C">
        <w:rPr>
          <w:rFonts w:hint="eastAsia"/>
        </w:rPr>
        <w:t>（</w:t>
      </w:r>
      <w:r w:rsidR="00FF208C" w:rsidRPr="00E567AC">
        <w:rPr>
          <w:i/>
          <w:iCs/>
        </w:rPr>
        <w:t>From Missionary Education to Confucius Institutes: Historical Reflections on Sino-American Cultural Exchange</w:t>
      </w:r>
      <w:r w:rsidR="00FF208C">
        <w:rPr>
          <w:rFonts w:hint="eastAsia"/>
        </w:rPr>
        <w:t>）</w:t>
      </w:r>
      <w:r w:rsidR="00FF208C" w:rsidRPr="00C137D1">
        <w:t>（</w:t>
      </w:r>
      <w:r w:rsidR="00FF208C" w:rsidRPr="00C137D1">
        <w:t>2023</w:t>
      </w:r>
      <w:r w:rsidR="00FF208C" w:rsidRPr="00C137D1">
        <w:t>）和《中国电影：身份、权力与全球化》</w:t>
      </w:r>
      <w:r w:rsidR="00FF208C">
        <w:rPr>
          <w:rFonts w:hint="eastAsia"/>
        </w:rPr>
        <w:t>（</w:t>
      </w:r>
      <w:r w:rsidR="00FF208C" w:rsidRPr="002614A3">
        <w:rPr>
          <w:i/>
          <w:iCs/>
        </w:rPr>
        <w:t>Chinese Cinema: Identity, Power, and Globalization</w:t>
      </w:r>
      <w:r w:rsidR="00FF208C">
        <w:rPr>
          <w:rFonts w:hint="eastAsia"/>
        </w:rPr>
        <w:t>）</w:t>
      </w:r>
      <w:r w:rsidR="00FF208C" w:rsidRPr="00C137D1">
        <w:t>（</w:t>
      </w:r>
      <w:r w:rsidR="00FF208C" w:rsidRPr="00C137D1">
        <w:t>2022</w:t>
      </w:r>
      <w:r w:rsidR="00FF208C" w:rsidRPr="00C137D1">
        <w:t>）</w:t>
      </w:r>
      <w:r w:rsidR="00FF208C">
        <w:rPr>
          <w:rFonts w:hint="eastAsia"/>
        </w:rPr>
        <w:t>。</w:t>
      </w:r>
    </w:p>
    <w:p w14:paraId="49D455E8" w14:textId="17404089" w:rsidR="002871BC" w:rsidRPr="0097050D" w:rsidRDefault="002871BC" w:rsidP="00092160"/>
    <w:p w14:paraId="7D9159E7" w14:textId="07BE028F" w:rsidR="008B34C5" w:rsidRDefault="008B34C5" w:rsidP="0071177D"/>
    <w:p w14:paraId="1E3BBB52" w14:textId="13A37BC5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0C6D05" w:rsidRPr="000C6D05">
        <w:rPr>
          <w:b/>
          <w:bCs/>
          <w:color w:val="000000"/>
          <w:sz w:val="30"/>
          <w:szCs w:val="30"/>
        </w:rPr>
        <w:t>东亚生态电影：介于国家与全球视角之间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p w14:paraId="28533ACC" w14:textId="77777777" w:rsidR="000F7F2F" w:rsidRDefault="000F7F2F" w:rsidP="000F7F2F"/>
    <w:p w14:paraId="1C036F1D" w14:textId="77777777" w:rsidR="000F7F2F" w:rsidRDefault="000F7F2F" w:rsidP="00E76B13">
      <w:pPr>
        <w:jc w:val="center"/>
      </w:pPr>
      <w:r>
        <w:rPr>
          <w:rFonts w:hint="eastAsia"/>
        </w:rPr>
        <w:t>目录</w:t>
      </w:r>
    </w:p>
    <w:p w14:paraId="4ACA7E8E" w14:textId="77777777" w:rsidR="000F7F2F" w:rsidRDefault="000F7F2F" w:rsidP="00E76B13">
      <w:pPr>
        <w:jc w:val="center"/>
      </w:pPr>
    </w:p>
    <w:p w14:paraId="5565F151" w14:textId="77777777" w:rsidR="000F7F2F" w:rsidRDefault="000F7F2F" w:rsidP="00E76B13">
      <w:pPr>
        <w:jc w:val="center"/>
      </w:pPr>
      <w:r w:rsidRPr="002749CD">
        <w:t>致谢</w:t>
      </w:r>
    </w:p>
    <w:p w14:paraId="42E78133" w14:textId="77777777" w:rsidR="000F7F2F" w:rsidRPr="002749CD" w:rsidRDefault="000F7F2F" w:rsidP="00E76B13">
      <w:pPr>
        <w:jc w:val="center"/>
      </w:pPr>
    </w:p>
    <w:p w14:paraId="46545406" w14:textId="77777777" w:rsidR="000F7F2F" w:rsidRDefault="000F7F2F" w:rsidP="00E76B13">
      <w:pPr>
        <w:jc w:val="center"/>
      </w:pPr>
      <w:r w:rsidRPr="002749CD">
        <w:t>作者简介</w:t>
      </w:r>
    </w:p>
    <w:p w14:paraId="2C28437F" w14:textId="77777777" w:rsidR="000F7F2F" w:rsidRPr="002749CD" w:rsidRDefault="000F7F2F" w:rsidP="00E76B13">
      <w:pPr>
        <w:jc w:val="center"/>
      </w:pPr>
    </w:p>
    <w:p w14:paraId="1FB22665" w14:textId="77777777" w:rsidR="000F7F2F" w:rsidRDefault="000F7F2F" w:rsidP="00E76B13">
      <w:pPr>
        <w:jc w:val="center"/>
      </w:pPr>
      <w:r w:rsidRPr="002749CD">
        <w:t>插图列表</w:t>
      </w:r>
    </w:p>
    <w:p w14:paraId="1077C091" w14:textId="77777777" w:rsidR="000F7F2F" w:rsidRPr="002749CD" w:rsidRDefault="000F7F2F" w:rsidP="00E76B13">
      <w:pPr>
        <w:jc w:val="center"/>
      </w:pPr>
    </w:p>
    <w:p w14:paraId="5D234647" w14:textId="77777777" w:rsidR="000F7F2F" w:rsidRPr="002749CD" w:rsidRDefault="000F7F2F" w:rsidP="00E76B13">
      <w:pPr>
        <w:jc w:val="center"/>
      </w:pPr>
      <w:r w:rsidRPr="002749CD">
        <w:t>导言</w:t>
      </w:r>
    </w:p>
    <w:p w14:paraId="2D4BF633" w14:textId="13CF5087" w:rsidR="000F7F2F" w:rsidRPr="002749CD" w:rsidRDefault="000F7F2F" w:rsidP="00E76B13">
      <w:pPr>
        <w:jc w:val="center"/>
      </w:pPr>
      <w:r w:rsidRPr="002749CD">
        <w:t>上西雄太、杰夫</w:t>
      </w:r>
      <w:r w:rsidR="004137B0">
        <w:rPr>
          <w:rFonts w:hint="eastAsia"/>
        </w:rPr>
        <w:t>·</w:t>
      </w:r>
      <w:r w:rsidRPr="002749CD">
        <w:t>钟</w:t>
      </w:r>
      <w:r w:rsidRPr="002749CD">
        <w:t>-</w:t>
      </w:r>
      <w:r w:rsidRPr="002749CD">
        <w:t>麦克莱恩</w:t>
      </w:r>
    </w:p>
    <w:p w14:paraId="5630C54A" w14:textId="77777777" w:rsidR="000F7F2F" w:rsidRPr="002749CD" w:rsidRDefault="000F7F2F" w:rsidP="00E76B13">
      <w:pPr>
        <w:jc w:val="center"/>
      </w:pPr>
    </w:p>
    <w:p w14:paraId="280D7BA8" w14:textId="77777777" w:rsidR="000F7F2F" w:rsidRPr="00325DC1" w:rsidRDefault="000F7F2F" w:rsidP="00E76B13">
      <w:pPr>
        <w:jc w:val="center"/>
        <w:rPr>
          <w:b/>
          <w:bCs/>
        </w:rPr>
      </w:pPr>
      <w:r w:rsidRPr="00325DC1">
        <w:rPr>
          <w:b/>
          <w:bCs/>
        </w:rPr>
        <w:t>第一部分</w:t>
      </w:r>
      <w:r w:rsidRPr="00325DC1">
        <w:rPr>
          <w:rFonts w:hint="eastAsia"/>
          <w:b/>
          <w:bCs/>
        </w:rPr>
        <w:t>：</w:t>
      </w:r>
      <w:r w:rsidRPr="00325DC1">
        <w:rPr>
          <w:b/>
          <w:bCs/>
        </w:rPr>
        <w:t>再现灾难</w:t>
      </w:r>
    </w:p>
    <w:p w14:paraId="284D925B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1. </w:t>
      </w:r>
      <w:r w:rsidRPr="002749CD">
        <w:t>亚洲核灾难的生态电影学：</w:t>
      </w:r>
      <w:r w:rsidRPr="002749CD">
        <w:t>Netﬂix</w:t>
      </w:r>
      <w:r w:rsidRPr="002749CD">
        <w:t>剧集《核灾日月》中的福岛视觉呈现</w:t>
      </w:r>
    </w:p>
    <w:p w14:paraId="42F47AFC" w14:textId="3F7E8EC3" w:rsidR="000F7F2F" w:rsidRPr="002749CD" w:rsidRDefault="000F7F2F" w:rsidP="00E76B13">
      <w:pPr>
        <w:jc w:val="center"/>
      </w:pPr>
      <w:r w:rsidRPr="000D607C">
        <w:t>瑞秋</w:t>
      </w:r>
      <w:r w:rsidR="00325DC1">
        <w:rPr>
          <w:rFonts w:hint="eastAsia"/>
        </w:rPr>
        <w:t>·</w:t>
      </w:r>
      <w:r w:rsidRPr="000D607C">
        <w:t>迪尼托</w:t>
      </w:r>
      <w:r w:rsidRPr="002749CD">
        <w:t>（</w:t>
      </w:r>
      <w:r w:rsidRPr="002749CD">
        <w:t>Rachel DiNitto</w:t>
      </w:r>
      <w:r w:rsidRPr="002749CD">
        <w:t>）</w:t>
      </w:r>
    </w:p>
    <w:p w14:paraId="381EEBCA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2. </w:t>
      </w:r>
      <w:r w:rsidRPr="002749CD">
        <w:t>生态末日转向的政治学：东亚电影及其对环境灾难的再现</w:t>
      </w:r>
    </w:p>
    <w:p w14:paraId="154880D9" w14:textId="77777777" w:rsidR="000F7F2F" w:rsidRPr="002749CD" w:rsidRDefault="000F7F2F" w:rsidP="00E76B13">
      <w:pPr>
        <w:jc w:val="center"/>
      </w:pPr>
      <w:r w:rsidRPr="002749CD">
        <w:t>李泽光（</w:t>
      </w:r>
      <w:r w:rsidRPr="002749CD">
        <w:t>Alex Taek-Gwang Lee</w:t>
      </w:r>
      <w:r w:rsidRPr="002749CD">
        <w:t>）</w:t>
      </w:r>
    </w:p>
    <w:p w14:paraId="1983BDDB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3. </w:t>
      </w:r>
      <w:r w:rsidRPr="002749CD">
        <w:t>生态与灾难：</w:t>
      </w:r>
      <w:r w:rsidRPr="00095B19">
        <w:t>我们所知的世界末日中的韩国社会</w:t>
      </w:r>
    </w:p>
    <w:p w14:paraId="6E1736CC" w14:textId="77777777" w:rsidR="000F7F2F" w:rsidRDefault="000F7F2F" w:rsidP="00E76B13">
      <w:pPr>
        <w:jc w:val="center"/>
      </w:pPr>
      <w:r w:rsidRPr="002749CD">
        <w:t>李成爱（</w:t>
      </w:r>
      <w:r w:rsidRPr="002749CD">
        <w:t>Sung-Ae Lee</w:t>
      </w:r>
      <w:r w:rsidRPr="002749CD">
        <w:t>）</w:t>
      </w:r>
    </w:p>
    <w:p w14:paraId="0B9E31D0" w14:textId="77777777" w:rsidR="000F7F2F" w:rsidRPr="002749CD" w:rsidRDefault="000F7F2F" w:rsidP="00E76B13">
      <w:pPr>
        <w:jc w:val="center"/>
      </w:pPr>
    </w:p>
    <w:p w14:paraId="4EE9BC39" w14:textId="77777777" w:rsidR="000F7F2F" w:rsidRPr="00B70FF6" w:rsidRDefault="000F7F2F" w:rsidP="00E76B13">
      <w:pPr>
        <w:jc w:val="center"/>
        <w:rPr>
          <w:b/>
          <w:bCs/>
        </w:rPr>
      </w:pPr>
      <w:r w:rsidRPr="00B70FF6">
        <w:rPr>
          <w:b/>
          <w:bCs/>
        </w:rPr>
        <w:t>第二部分</w:t>
      </w:r>
      <w:r w:rsidRPr="00B70FF6">
        <w:rPr>
          <w:rFonts w:hint="eastAsia"/>
          <w:b/>
          <w:bCs/>
        </w:rPr>
        <w:t>：</w:t>
      </w:r>
      <w:r w:rsidRPr="00B70FF6">
        <w:rPr>
          <w:b/>
          <w:bCs/>
        </w:rPr>
        <w:t>景观与能源</w:t>
      </w:r>
    </w:p>
    <w:p w14:paraId="77E6B15E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4. </w:t>
      </w:r>
      <w:r w:rsidRPr="002749CD">
        <w:t>改革开放时代的能源正义：论贾樟柯电影对煤矿工人的刻画</w:t>
      </w:r>
    </w:p>
    <w:p w14:paraId="682F5B1B" w14:textId="77777777" w:rsidR="000F7F2F" w:rsidRPr="002749CD" w:rsidRDefault="000F7F2F" w:rsidP="00E76B13">
      <w:pPr>
        <w:jc w:val="center"/>
      </w:pPr>
      <w:r w:rsidRPr="002749CD">
        <w:t>王星明（</w:t>
      </w:r>
      <w:proofErr w:type="spellStart"/>
      <w:r w:rsidRPr="002749CD">
        <w:t>Xingming</w:t>
      </w:r>
      <w:proofErr w:type="spellEnd"/>
      <w:r w:rsidRPr="002749CD">
        <w:t xml:space="preserve"> Wang</w:t>
      </w:r>
      <w:r w:rsidRPr="002749CD">
        <w:t>）</w:t>
      </w:r>
    </w:p>
    <w:p w14:paraId="7BC713AA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5. </w:t>
      </w:r>
      <w:r w:rsidRPr="002749CD">
        <w:t>离散记忆的废墟：回忆《绿色牢笼》中的西表岛煤矿</w:t>
      </w:r>
    </w:p>
    <w:p w14:paraId="1F4A6070" w14:textId="77777777" w:rsidR="000F7F2F" w:rsidRPr="002749CD" w:rsidRDefault="000F7F2F" w:rsidP="00E76B13">
      <w:pPr>
        <w:jc w:val="center"/>
      </w:pPr>
      <w:r w:rsidRPr="002749CD">
        <w:t>上西雄太（</w:t>
      </w:r>
      <w:r w:rsidRPr="002749CD">
        <w:t>Yuta Kaminishi</w:t>
      </w:r>
      <w:r w:rsidRPr="002749CD">
        <w:t>）</w:t>
      </w:r>
    </w:p>
    <w:p w14:paraId="03626FF3" w14:textId="77777777" w:rsidR="000F7F2F" w:rsidRPr="002749CD" w:rsidRDefault="000F7F2F" w:rsidP="00E76B13">
      <w:pPr>
        <w:jc w:val="center"/>
      </w:pPr>
      <w:r>
        <w:rPr>
          <w:rFonts w:hint="eastAsia"/>
        </w:rPr>
        <w:lastRenderedPageBreak/>
        <w:t xml:space="preserve">6. </w:t>
      </w:r>
      <w:r w:rsidRPr="002749CD">
        <w:t>因脆弱而相连：柴静的《穹顶之下》</w:t>
      </w:r>
    </w:p>
    <w:p w14:paraId="726D66C9" w14:textId="77777777" w:rsidR="000F7F2F" w:rsidRPr="002749CD" w:rsidRDefault="000F7F2F" w:rsidP="00E76B13">
      <w:pPr>
        <w:jc w:val="center"/>
      </w:pPr>
      <w:r w:rsidRPr="002749CD">
        <w:t>何东辉（</w:t>
      </w:r>
      <w:proofErr w:type="spellStart"/>
      <w:r w:rsidRPr="002749CD">
        <w:t>Donghui</w:t>
      </w:r>
      <w:proofErr w:type="spellEnd"/>
      <w:r w:rsidRPr="002749CD">
        <w:t xml:space="preserve"> He</w:t>
      </w:r>
      <w:r w:rsidRPr="002749CD">
        <w:t>）</w:t>
      </w:r>
    </w:p>
    <w:p w14:paraId="6A0D1EFC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7. </w:t>
      </w:r>
      <w:r w:rsidRPr="002749CD">
        <w:t>认知氛围与游客视角：从《</w:t>
      </w:r>
      <w:r w:rsidRPr="00705F2D">
        <w:t>婼玛的十七岁</w:t>
      </w:r>
      <w:r w:rsidRPr="002749CD">
        <w:t>》看视觉感知</w:t>
      </w:r>
    </w:p>
    <w:p w14:paraId="146A8E07" w14:textId="77777777" w:rsidR="000F7F2F" w:rsidRDefault="000F7F2F" w:rsidP="00E76B13">
      <w:pPr>
        <w:jc w:val="center"/>
      </w:pPr>
      <w:r w:rsidRPr="002749CD">
        <w:t>刘新民（</w:t>
      </w:r>
      <w:r w:rsidRPr="002749CD">
        <w:t>Xinmin Liu</w:t>
      </w:r>
      <w:r w:rsidRPr="002749CD">
        <w:t>）</w:t>
      </w:r>
    </w:p>
    <w:p w14:paraId="56D76C45" w14:textId="77777777" w:rsidR="000F7F2F" w:rsidRPr="002749CD" w:rsidRDefault="000F7F2F" w:rsidP="00E76B13">
      <w:pPr>
        <w:jc w:val="center"/>
      </w:pPr>
    </w:p>
    <w:p w14:paraId="21618915" w14:textId="77777777" w:rsidR="000F7F2F" w:rsidRPr="00B70FF6" w:rsidRDefault="000F7F2F" w:rsidP="00E76B13">
      <w:pPr>
        <w:jc w:val="center"/>
        <w:rPr>
          <w:b/>
          <w:bCs/>
        </w:rPr>
      </w:pPr>
      <w:r w:rsidRPr="00B70FF6">
        <w:rPr>
          <w:b/>
          <w:bCs/>
        </w:rPr>
        <w:t>第三部分</w:t>
      </w:r>
      <w:r w:rsidRPr="00B70FF6">
        <w:rPr>
          <w:rFonts w:hint="eastAsia"/>
          <w:b/>
          <w:bCs/>
        </w:rPr>
        <w:t>：</w:t>
      </w:r>
      <w:r w:rsidRPr="00B70FF6">
        <w:rPr>
          <w:b/>
          <w:bCs/>
        </w:rPr>
        <w:t>另类科幻想象</w:t>
      </w:r>
    </w:p>
    <w:p w14:paraId="35D4A154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8. </w:t>
      </w:r>
      <w:r w:rsidRPr="002749CD">
        <w:t>拥抱中国科幻的</w:t>
      </w:r>
      <w:r w:rsidRPr="00A82C2C">
        <w:t>混杂性</w:t>
      </w:r>
      <w:r w:rsidRPr="002749CD">
        <w:t>：论《宇宙探索编辑部》（</w:t>
      </w:r>
      <w:r w:rsidRPr="002749CD">
        <w:t>2021</w:t>
      </w:r>
      <w:r w:rsidRPr="002749CD">
        <w:t>）及其生态启示</w:t>
      </w:r>
    </w:p>
    <w:p w14:paraId="393DDDEC" w14:textId="77777777" w:rsidR="000F7F2F" w:rsidRPr="002749CD" w:rsidRDefault="000F7F2F" w:rsidP="00E76B13">
      <w:pPr>
        <w:jc w:val="center"/>
      </w:pPr>
      <w:r w:rsidRPr="002749CD">
        <w:t>杨淑雯（</w:t>
      </w:r>
      <w:proofErr w:type="spellStart"/>
      <w:r w:rsidRPr="002749CD">
        <w:t>Shuwen</w:t>
      </w:r>
      <w:proofErr w:type="spellEnd"/>
      <w:r w:rsidRPr="002749CD">
        <w:t xml:space="preserve"> Yang</w:t>
      </w:r>
      <w:r w:rsidRPr="002749CD">
        <w:t>）</w:t>
      </w:r>
    </w:p>
    <w:p w14:paraId="15776860" w14:textId="77777777" w:rsidR="000F7F2F" w:rsidRDefault="000F7F2F" w:rsidP="00E76B13">
      <w:pPr>
        <w:jc w:val="center"/>
      </w:pPr>
      <w:r>
        <w:rPr>
          <w:rFonts w:hint="eastAsia"/>
        </w:rPr>
        <w:t xml:space="preserve">9. </w:t>
      </w:r>
      <w:r w:rsidRPr="002749CD">
        <w:t>坠落、荒废与</w:t>
      </w:r>
      <w:r>
        <w:rPr>
          <w:rFonts w:hint="eastAsia"/>
        </w:rPr>
        <w:t>共</w:t>
      </w:r>
      <w:r w:rsidRPr="002749CD">
        <w:t>有化：</w:t>
      </w:r>
      <w:r w:rsidRPr="009424DE">
        <w:t>太空碎片在《她眼中的</w:t>
      </w:r>
      <w:r w:rsidRPr="009424DE">
        <w:t>UFO</w:t>
      </w:r>
      <w:r w:rsidRPr="009424DE">
        <w:t>》中的来世</w:t>
      </w:r>
    </w:p>
    <w:p w14:paraId="20EBE2D9" w14:textId="77777777" w:rsidR="000F7F2F" w:rsidRPr="002749CD" w:rsidRDefault="000F7F2F" w:rsidP="00E76B13">
      <w:pPr>
        <w:jc w:val="center"/>
      </w:pPr>
      <w:r w:rsidRPr="002749CD">
        <w:t>谢芮（</w:t>
      </w:r>
      <w:r w:rsidRPr="002749CD">
        <w:t>Rui Xie</w:t>
      </w:r>
      <w:r w:rsidRPr="002749CD">
        <w:t>）</w:t>
      </w:r>
    </w:p>
    <w:p w14:paraId="146A6C9C" w14:textId="77777777" w:rsidR="000F7F2F" w:rsidRPr="002749CD" w:rsidRDefault="000F7F2F" w:rsidP="00E76B13">
      <w:pPr>
        <w:jc w:val="center"/>
      </w:pPr>
      <w:r>
        <w:rPr>
          <w:rFonts w:hint="eastAsia"/>
        </w:rPr>
        <w:t xml:space="preserve">10. </w:t>
      </w:r>
      <w:r w:rsidRPr="00394332">
        <w:t>零零年代</w:t>
      </w:r>
      <w:r>
        <w:rPr>
          <w:rFonts w:hint="eastAsia"/>
        </w:rPr>
        <w:t>的</w:t>
      </w:r>
      <w:r w:rsidRPr="002749CD">
        <w:t>思想、动画与生态电影</w:t>
      </w:r>
    </w:p>
    <w:p w14:paraId="51D564FA" w14:textId="77777777" w:rsidR="000F7F2F" w:rsidRPr="002749CD" w:rsidRDefault="000F7F2F" w:rsidP="00E76B13">
      <w:pPr>
        <w:jc w:val="center"/>
      </w:pPr>
      <w:r w:rsidRPr="002749CD">
        <w:t>钟爱婷（</w:t>
      </w:r>
      <w:r w:rsidRPr="002749CD">
        <w:t>Ai-Ting Chung</w:t>
      </w:r>
      <w:r w:rsidRPr="002749CD">
        <w:t>）</w:t>
      </w:r>
    </w:p>
    <w:p w14:paraId="028FAF87" w14:textId="77777777" w:rsidR="000F7F2F" w:rsidRPr="002749CD" w:rsidRDefault="000F7F2F" w:rsidP="00E76B13">
      <w:pPr>
        <w:jc w:val="center"/>
      </w:pPr>
    </w:p>
    <w:p w14:paraId="5D4D8650" w14:textId="77777777" w:rsidR="000F7F2F" w:rsidRPr="002749CD" w:rsidRDefault="000F7F2F" w:rsidP="00E76B13">
      <w:pPr>
        <w:jc w:val="center"/>
      </w:pPr>
      <w:r w:rsidRPr="002749CD">
        <w:t>结语</w:t>
      </w:r>
    </w:p>
    <w:p w14:paraId="022694B8" w14:textId="1A5B4649" w:rsidR="000F7F2F" w:rsidRDefault="000F7F2F" w:rsidP="00E76B13">
      <w:pPr>
        <w:jc w:val="center"/>
      </w:pPr>
      <w:r w:rsidRPr="002749CD">
        <w:t>艾琳</w:t>
      </w:r>
      <w:r w:rsidR="00943F99">
        <w:rPr>
          <w:rFonts w:hint="eastAsia"/>
        </w:rPr>
        <w:t>·</w:t>
      </w:r>
      <w:r w:rsidRPr="002749CD">
        <w:t>詹姆斯（</w:t>
      </w:r>
      <w:r w:rsidRPr="002749CD">
        <w:t>Erin James</w:t>
      </w:r>
      <w:r w:rsidRPr="002749CD">
        <w:t>）</w:t>
      </w:r>
    </w:p>
    <w:p w14:paraId="1D23FF4F" w14:textId="77777777" w:rsidR="000F7F2F" w:rsidRPr="002749CD" w:rsidRDefault="000F7F2F" w:rsidP="00E76B13">
      <w:pPr>
        <w:jc w:val="center"/>
      </w:pPr>
    </w:p>
    <w:p w14:paraId="0906307A" w14:textId="77777777" w:rsidR="000F7F2F" w:rsidRDefault="000F7F2F" w:rsidP="00E76B13">
      <w:pPr>
        <w:jc w:val="center"/>
      </w:pPr>
      <w:r w:rsidRPr="002749CD">
        <w:t>参考文献</w:t>
      </w:r>
    </w:p>
    <w:p w14:paraId="4D7E7A55" w14:textId="77777777" w:rsidR="000F7F2F" w:rsidRPr="002749CD" w:rsidRDefault="000F7F2F" w:rsidP="00E76B13">
      <w:pPr>
        <w:jc w:val="center"/>
      </w:pPr>
    </w:p>
    <w:p w14:paraId="6672286F" w14:textId="29390A28" w:rsidR="00BA01B7" w:rsidRDefault="000F7F2F" w:rsidP="00E76B13">
      <w:pPr>
        <w:jc w:val="center"/>
      </w:pPr>
      <w:r w:rsidRPr="002749CD">
        <w:t>索引</w:t>
      </w:r>
    </w:p>
    <w:p w14:paraId="39F108DE" w14:textId="77777777" w:rsidR="000F7F2F" w:rsidRDefault="000F7F2F" w:rsidP="000F27FD">
      <w:pPr>
        <w:rPr>
          <w:noProof/>
        </w:rPr>
      </w:pPr>
    </w:p>
    <w:p w14:paraId="1242EB88" w14:textId="77777777" w:rsidR="000F7F2F" w:rsidRDefault="000F7F2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9" w:name="OLE_LINK1"/>
      <w:bookmarkStart w:id="10" w:name="OLE_LINK2"/>
      <w:bookmarkStart w:id="11" w:name="OLE_LINK3"/>
      <w:bookmarkStart w:id="12" w:name="OLE_LINK4"/>
      <w:bookmarkStart w:id="13" w:name="OLE_LINK26"/>
      <w:bookmarkStart w:id="14" w:name="OLE_LINK46"/>
      <w:bookmarkStart w:id="15" w:name="OLE_LINK59"/>
      <w:bookmarkStart w:id="16" w:name="OLE_LINK9"/>
      <w:bookmarkStart w:id="1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7402D" w14:textId="77777777" w:rsidR="003C2D88" w:rsidRDefault="003C2D88">
      <w:r>
        <w:separator/>
      </w:r>
    </w:p>
  </w:endnote>
  <w:endnote w:type="continuationSeparator" w:id="0">
    <w:p w14:paraId="747FE8F2" w14:textId="77777777" w:rsidR="003C2D88" w:rsidRDefault="003C2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B470" w14:textId="77777777" w:rsidR="003C2D88" w:rsidRDefault="003C2D88">
      <w:r>
        <w:separator/>
      </w:r>
    </w:p>
  </w:footnote>
  <w:footnote w:type="continuationSeparator" w:id="0">
    <w:p w14:paraId="6B9450A1" w14:textId="77777777" w:rsidR="003C2D88" w:rsidRDefault="003C2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3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20801746">
    <w:abstractNumId w:val="21"/>
  </w:num>
  <w:num w:numId="2" w16cid:durableId="1844052012">
    <w:abstractNumId w:val="15"/>
  </w:num>
  <w:num w:numId="3" w16cid:durableId="1474326111">
    <w:abstractNumId w:val="24"/>
  </w:num>
  <w:num w:numId="4" w16cid:durableId="1374958454">
    <w:abstractNumId w:val="22"/>
  </w:num>
  <w:num w:numId="5" w16cid:durableId="523254407">
    <w:abstractNumId w:val="27"/>
  </w:num>
  <w:num w:numId="6" w16cid:durableId="1274946433">
    <w:abstractNumId w:val="23"/>
  </w:num>
  <w:num w:numId="7" w16cid:durableId="494540934">
    <w:abstractNumId w:val="17"/>
  </w:num>
  <w:num w:numId="8" w16cid:durableId="32579321">
    <w:abstractNumId w:val="20"/>
  </w:num>
  <w:num w:numId="9" w16cid:durableId="552042097">
    <w:abstractNumId w:val="36"/>
  </w:num>
  <w:num w:numId="10" w16cid:durableId="561526962">
    <w:abstractNumId w:val="2"/>
  </w:num>
  <w:num w:numId="11" w16cid:durableId="318850756">
    <w:abstractNumId w:val="1"/>
  </w:num>
  <w:num w:numId="12" w16cid:durableId="2071148060">
    <w:abstractNumId w:val="11"/>
  </w:num>
  <w:num w:numId="13" w16cid:durableId="631519146">
    <w:abstractNumId w:val="29"/>
  </w:num>
  <w:num w:numId="14" w16cid:durableId="1354070381">
    <w:abstractNumId w:val="30"/>
  </w:num>
  <w:num w:numId="15" w16cid:durableId="1790738304">
    <w:abstractNumId w:val="14"/>
  </w:num>
  <w:num w:numId="16" w16cid:durableId="73626188">
    <w:abstractNumId w:val="35"/>
  </w:num>
  <w:num w:numId="17" w16cid:durableId="681779309">
    <w:abstractNumId w:val="13"/>
  </w:num>
  <w:num w:numId="18" w16cid:durableId="1782795061">
    <w:abstractNumId w:val="19"/>
  </w:num>
  <w:num w:numId="19" w16cid:durableId="1979022358">
    <w:abstractNumId w:val="6"/>
  </w:num>
  <w:num w:numId="20" w16cid:durableId="479344454">
    <w:abstractNumId w:val="39"/>
  </w:num>
  <w:num w:numId="21" w16cid:durableId="1164273166">
    <w:abstractNumId w:val="33"/>
  </w:num>
  <w:num w:numId="22" w16cid:durableId="242448649">
    <w:abstractNumId w:val="26"/>
  </w:num>
  <w:num w:numId="23" w16cid:durableId="1931354666">
    <w:abstractNumId w:val="3"/>
  </w:num>
  <w:num w:numId="24" w16cid:durableId="1409813244">
    <w:abstractNumId w:val="7"/>
  </w:num>
  <w:num w:numId="25" w16cid:durableId="1034886782">
    <w:abstractNumId w:val="34"/>
  </w:num>
  <w:num w:numId="26" w16cid:durableId="724334548">
    <w:abstractNumId w:val="4"/>
  </w:num>
  <w:num w:numId="27" w16cid:durableId="1407921397">
    <w:abstractNumId w:val="16"/>
  </w:num>
  <w:num w:numId="28" w16cid:durableId="1248807013">
    <w:abstractNumId w:val="32"/>
  </w:num>
  <w:num w:numId="29" w16cid:durableId="60062461">
    <w:abstractNumId w:val="37"/>
  </w:num>
  <w:num w:numId="30" w16cid:durableId="574634196">
    <w:abstractNumId w:val="25"/>
  </w:num>
  <w:num w:numId="31" w16cid:durableId="87704068">
    <w:abstractNumId w:val="31"/>
  </w:num>
  <w:num w:numId="32" w16cid:durableId="906956822">
    <w:abstractNumId w:val="38"/>
  </w:num>
  <w:num w:numId="33" w16cid:durableId="1067653525">
    <w:abstractNumId w:val="9"/>
  </w:num>
  <w:num w:numId="34" w16cid:durableId="1253857226">
    <w:abstractNumId w:val="8"/>
  </w:num>
  <w:num w:numId="35" w16cid:durableId="515582750">
    <w:abstractNumId w:val="12"/>
  </w:num>
  <w:num w:numId="36" w16cid:durableId="340087523">
    <w:abstractNumId w:val="18"/>
  </w:num>
  <w:num w:numId="37" w16cid:durableId="1411343171">
    <w:abstractNumId w:val="10"/>
  </w:num>
  <w:num w:numId="38" w16cid:durableId="2110588098">
    <w:abstractNumId w:val="5"/>
  </w:num>
  <w:num w:numId="39" w16cid:durableId="1743409765">
    <w:abstractNumId w:val="0"/>
  </w:num>
  <w:num w:numId="40" w16cid:durableId="202200297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5A4"/>
    <w:rsid w:val="0001675B"/>
    <w:rsid w:val="000201B7"/>
    <w:rsid w:val="000226FA"/>
    <w:rsid w:val="00025693"/>
    <w:rsid w:val="00025FB0"/>
    <w:rsid w:val="00025FB2"/>
    <w:rsid w:val="00027E0A"/>
    <w:rsid w:val="00030D63"/>
    <w:rsid w:val="000312A7"/>
    <w:rsid w:val="000313C8"/>
    <w:rsid w:val="0003147E"/>
    <w:rsid w:val="00037001"/>
    <w:rsid w:val="00040304"/>
    <w:rsid w:val="000428EB"/>
    <w:rsid w:val="00042A94"/>
    <w:rsid w:val="00042B7B"/>
    <w:rsid w:val="00043035"/>
    <w:rsid w:val="00045C28"/>
    <w:rsid w:val="00045FF6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71296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2160"/>
    <w:rsid w:val="00093597"/>
    <w:rsid w:val="000A01BD"/>
    <w:rsid w:val="000A1EE2"/>
    <w:rsid w:val="000A57E2"/>
    <w:rsid w:val="000A6201"/>
    <w:rsid w:val="000B04AC"/>
    <w:rsid w:val="000B3141"/>
    <w:rsid w:val="000B3EED"/>
    <w:rsid w:val="000B4D73"/>
    <w:rsid w:val="000C0951"/>
    <w:rsid w:val="000C143B"/>
    <w:rsid w:val="000C18AC"/>
    <w:rsid w:val="000C191D"/>
    <w:rsid w:val="000C3D83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2206"/>
    <w:rsid w:val="000F27FD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F8E"/>
    <w:rsid w:val="00116FD3"/>
    <w:rsid w:val="00120EAA"/>
    <w:rsid w:val="001211DB"/>
    <w:rsid w:val="00121268"/>
    <w:rsid w:val="001221B1"/>
    <w:rsid w:val="00123372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67D7"/>
    <w:rsid w:val="00146F1E"/>
    <w:rsid w:val="00147816"/>
    <w:rsid w:val="0015144D"/>
    <w:rsid w:val="001516D4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554"/>
    <w:rsid w:val="00170BE3"/>
    <w:rsid w:val="001726C7"/>
    <w:rsid w:val="00181BA9"/>
    <w:rsid w:val="00181DE8"/>
    <w:rsid w:val="00187DAB"/>
    <w:rsid w:val="00190101"/>
    <w:rsid w:val="0019086A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A9D"/>
    <w:rsid w:val="001B3781"/>
    <w:rsid w:val="001B39C9"/>
    <w:rsid w:val="001B4776"/>
    <w:rsid w:val="001B51E3"/>
    <w:rsid w:val="001B54BC"/>
    <w:rsid w:val="001B5510"/>
    <w:rsid w:val="001B679D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F0F15"/>
    <w:rsid w:val="001F29A7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871BC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1B7F"/>
    <w:rsid w:val="002B369F"/>
    <w:rsid w:val="002B5ADD"/>
    <w:rsid w:val="002C0257"/>
    <w:rsid w:val="002C253E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592A"/>
    <w:rsid w:val="002E6134"/>
    <w:rsid w:val="002F0F71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3811"/>
    <w:rsid w:val="003B504C"/>
    <w:rsid w:val="003C2B50"/>
    <w:rsid w:val="003C2D88"/>
    <w:rsid w:val="003C4F6D"/>
    <w:rsid w:val="003C524C"/>
    <w:rsid w:val="003C714A"/>
    <w:rsid w:val="003D33C5"/>
    <w:rsid w:val="003D3DCE"/>
    <w:rsid w:val="003D49B4"/>
    <w:rsid w:val="003D4E20"/>
    <w:rsid w:val="003E1932"/>
    <w:rsid w:val="003E359A"/>
    <w:rsid w:val="003E45CB"/>
    <w:rsid w:val="003E471B"/>
    <w:rsid w:val="003F0FE3"/>
    <w:rsid w:val="003F15E0"/>
    <w:rsid w:val="003F4DC2"/>
    <w:rsid w:val="003F4DED"/>
    <w:rsid w:val="003F745B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7236"/>
    <w:rsid w:val="00433082"/>
    <w:rsid w:val="0043352E"/>
    <w:rsid w:val="00435906"/>
    <w:rsid w:val="0043727C"/>
    <w:rsid w:val="00442D09"/>
    <w:rsid w:val="00442F7B"/>
    <w:rsid w:val="00444F59"/>
    <w:rsid w:val="00446384"/>
    <w:rsid w:val="00451F40"/>
    <w:rsid w:val="00452C92"/>
    <w:rsid w:val="00455100"/>
    <w:rsid w:val="00457565"/>
    <w:rsid w:val="00463EB8"/>
    <w:rsid w:val="00464704"/>
    <w:rsid w:val="004655CB"/>
    <w:rsid w:val="004700BD"/>
    <w:rsid w:val="00470F14"/>
    <w:rsid w:val="00474AC2"/>
    <w:rsid w:val="00476503"/>
    <w:rsid w:val="00477097"/>
    <w:rsid w:val="0047782B"/>
    <w:rsid w:val="00480A4C"/>
    <w:rsid w:val="00481450"/>
    <w:rsid w:val="0048541A"/>
    <w:rsid w:val="00485E2E"/>
    <w:rsid w:val="004863CB"/>
    <w:rsid w:val="00486E31"/>
    <w:rsid w:val="004912CC"/>
    <w:rsid w:val="00491EE4"/>
    <w:rsid w:val="00493890"/>
    <w:rsid w:val="00493D97"/>
    <w:rsid w:val="004948D2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99D"/>
    <w:rsid w:val="00512B81"/>
    <w:rsid w:val="005130F0"/>
    <w:rsid w:val="005152D6"/>
    <w:rsid w:val="00515783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5AB4"/>
    <w:rsid w:val="005777FA"/>
    <w:rsid w:val="00583567"/>
    <w:rsid w:val="00586E1E"/>
    <w:rsid w:val="005878BC"/>
    <w:rsid w:val="005972C0"/>
    <w:rsid w:val="005974BA"/>
    <w:rsid w:val="00597BF3"/>
    <w:rsid w:val="005A1A7F"/>
    <w:rsid w:val="005A212D"/>
    <w:rsid w:val="005A5B97"/>
    <w:rsid w:val="005A5D4B"/>
    <w:rsid w:val="005A778F"/>
    <w:rsid w:val="005B2CF5"/>
    <w:rsid w:val="005B39B7"/>
    <w:rsid w:val="005B444D"/>
    <w:rsid w:val="005C19C0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4F4B"/>
    <w:rsid w:val="006A5473"/>
    <w:rsid w:val="006A5F5C"/>
    <w:rsid w:val="006A64E1"/>
    <w:rsid w:val="006B1315"/>
    <w:rsid w:val="006B21AB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700D71"/>
    <w:rsid w:val="00701297"/>
    <w:rsid w:val="00701B34"/>
    <w:rsid w:val="00703A24"/>
    <w:rsid w:val="00703ACA"/>
    <w:rsid w:val="00705A02"/>
    <w:rsid w:val="00706293"/>
    <w:rsid w:val="00706C11"/>
    <w:rsid w:val="007078E0"/>
    <w:rsid w:val="00710335"/>
    <w:rsid w:val="0071177D"/>
    <w:rsid w:val="00713329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60A9"/>
    <w:rsid w:val="0074640F"/>
    <w:rsid w:val="00747520"/>
    <w:rsid w:val="00747D43"/>
    <w:rsid w:val="0075002B"/>
    <w:rsid w:val="00750059"/>
    <w:rsid w:val="0075196D"/>
    <w:rsid w:val="00761403"/>
    <w:rsid w:val="00762830"/>
    <w:rsid w:val="00764008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BB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20C3"/>
    <w:rsid w:val="00852DF8"/>
    <w:rsid w:val="00855ACA"/>
    <w:rsid w:val="00857781"/>
    <w:rsid w:val="00865331"/>
    <w:rsid w:val="00867535"/>
    <w:rsid w:val="00867ABC"/>
    <w:rsid w:val="00870045"/>
    <w:rsid w:val="008706FD"/>
    <w:rsid w:val="00870E5D"/>
    <w:rsid w:val="00872A79"/>
    <w:rsid w:val="0087316C"/>
    <w:rsid w:val="008740E9"/>
    <w:rsid w:val="0087760A"/>
    <w:rsid w:val="008808F4"/>
    <w:rsid w:val="00880B01"/>
    <w:rsid w:val="00881FF4"/>
    <w:rsid w:val="00882F50"/>
    <w:rsid w:val="008832F9"/>
    <w:rsid w:val="008833DC"/>
    <w:rsid w:val="0088361F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F84"/>
    <w:rsid w:val="008E1206"/>
    <w:rsid w:val="008E339E"/>
    <w:rsid w:val="008E4261"/>
    <w:rsid w:val="008E502B"/>
    <w:rsid w:val="008E5276"/>
    <w:rsid w:val="008E5A07"/>
    <w:rsid w:val="008E5DFE"/>
    <w:rsid w:val="008E7E90"/>
    <w:rsid w:val="008F3C8F"/>
    <w:rsid w:val="008F46C1"/>
    <w:rsid w:val="008F5D73"/>
    <w:rsid w:val="008F60FE"/>
    <w:rsid w:val="009021CD"/>
    <w:rsid w:val="00903AB1"/>
    <w:rsid w:val="00905C1D"/>
    <w:rsid w:val="00906691"/>
    <w:rsid w:val="00906883"/>
    <w:rsid w:val="00907DFE"/>
    <w:rsid w:val="009102D6"/>
    <w:rsid w:val="00910BEB"/>
    <w:rsid w:val="009148E3"/>
    <w:rsid w:val="0091529A"/>
    <w:rsid w:val="009163D0"/>
    <w:rsid w:val="00916A5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053"/>
    <w:rsid w:val="00943659"/>
    <w:rsid w:val="00943F99"/>
    <w:rsid w:val="009448EE"/>
    <w:rsid w:val="00944A92"/>
    <w:rsid w:val="00944B0E"/>
    <w:rsid w:val="00945334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6F38"/>
    <w:rsid w:val="009A72D5"/>
    <w:rsid w:val="009B01A7"/>
    <w:rsid w:val="009B2801"/>
    <w:rsid w:val="009B3943"/>
    <w:rsid w:val="009B53F2"/>
    <w:rsid w:val="009B6C40"/>
    <w:rsid w:val="009C2D03"/>
    <w:rsid w:val="009C3447"/>
    <w:rsid w:val="009C417C"/>
    <w:rsid w:val="009C4C3A"/>
    <w:rsid w:val="009C536D"/>
    <w:rsid w:val="009C5DC5"/>
    <w:rsid w:val="009C66BB"/>
    <w:rsid w:val="009C7831"/>
    <w:rsid w:val="009D0935"/>
    <w:rsid w:val="009D09AC"/>
    <w:rsid w:val="009D1B71"/>
    <w:rsid w:val="009D1E38"/>
    <w:rsid w:val="009D1F13"/>
    <w:rsid w:val="009D2713"/>
    <w:rsid w:val="009D3539"/>
    <w:rsid w:val="009D5144"/>
    <w:rsid w:val="009D653F"/>
    <w:rsid w:val="009D7859"/>
    <w:rsid w:val="009D7EA7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628B"/>
    <w:rsid w:val="00AC6720"/>
    <w:rsid w:val="00AC7610"/>
    <w:rsid w:val="00AD1193"/>
    <w:rsid w:val="00AD23A3"/>
    <w:rsid w:val="00AD3F77"/>
    <w:rsid w:val="00AD59C0"/>
    <w:rsid w:val="00AD5C6C"/>
    <w:rsid w:val="00AD60AE"/>
    <w:rsid w:val="00AE265D"/>
    <w:rsid w:val="00AE574A"/>
    <w:rsid w:val="00AE6A63"/>
    <w:rsid w:val="00AE751B"/>
    <w:rsid w:val="00AF0671"/>
    <w:rsid w:val="00AF1F88"/>
    <w:rsid w:val="00AF33E4"/>
    <w:rsid w:val="00AF4D19"/>
    <w:rsid w:val="00AF5663"/>
    <w:rsid w:val="00B002C0"/>
    <w:rsid w:val="00B012FD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5154"/>
    <w:rsid w:val="00BD57A4"/>
    <w:rsid w:val="00BD6082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E0C"/>
    <w:rsid w:val="00BF20A3"/>
    <w:rsid w:val="00BF237B"/>
    <w:rsid w:val="00BF39E0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51DC2"/>
    <w:rsid w:val="00C5650D"/>
    <w:rsid w:val="00C569C5"/>
    <w:rsid w:val="00C57C5E"/>
    <w:rsid w:val="00C57F57"/>
    <w:rsid w:val="00C66F72"/>
    <w:rsid w:val="00C7000E"/>
    <w:rsid w:val="00C71CE9"/>
    <w:rsid w:val="00C71DBF"/>
    <w:rsid w:val="00C73AFB"/>
    <w:rsid w:val="00C73E8B"/>
    <w:rsid w:val="00C74AE0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A00E6"/>
    <w:rsid w:val="00CA032E"/>
    <w:rsid w:val="00CA1867"/>
    <w:rsid w:val="00CA1DDF"/>
    <w:rsid w:val="00CA3C25"/>
    <w:rsid w:val="00CA4144"/>
    <w:rsid w:val="00CA5F61"/>
    <w:rsid w:val="00CB0505"/>
    <w:rsid w:val="00CB24C9"/>
    <w:rsid w:val="00CB43B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3010"/>
    <w:rsid w:val="00D64097"/>
    <w:rsid w:val="00D64EE2"/>
    <w:rsid w:val="00D65331"/>
    <w:rsid w:val="00D675FA"/>
    <w:rsid w:val="00D704D6"/>
    <w:rsid w:val="00D709E9"/>
    <w:rsid w:val="00D71286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4F03"/>
    <w:rsid w:val="00DD65DE"/>
    <w:rsid w:val="00DE34D0"/>
    <w:rsid w:val="00DE439D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6F0F"/>
    <w:rsid w:val="00E170F0"/>
    <w:rsid w:val="00E173A9"/>
    <w:rsid w:val="00E203C8"/>
    <w:rsid w:val="00E2553B"/>
    <w:rsid w:val="00E260D9"/>
    <w:rsid w:val="00E27DFC"/>
    <w:rsid w:val="00E32595"/>
    <w:rsid w:val="00E3263F"/>
    <w:rsid w:val="00E32934"/>
    <w:rsid w:val="00E34497"/>
    <w:rsid w:val="00E35440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6B13"/>
    <w:rsid w:val="00E76BF1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31AD"/>
    <w:rsid w:val="00EC37AD"/>
    <w:rsid w:val="00ED1D72"/>
    <w:rsid w:val="00ED3054"/>
    <w:rsid w:val="00ED454E"/>
    <w:rsid w:val="00ED600D"/>
    <w:rsid w:val="00ED6D1D"/>
    <w:rsid w:val="00EE0B79"/>
    <w:rsid w:val="00EE3E90"/>
    <w:rsid w:val="00EE446C"/>
    <w:rsid w:val="00EE4676"/>
    <w:rsid w:val="00EE70C9"/>
    <w:rsid w:val="00EF1F08"/>
    <w:rsid w:val="00EF2CE1"/>
    <w:rsid w:val="00EF60DB"/>
    <w:rsid w:val="00EF6C62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1ED2"/>
    <w:rsid w:val="00F220A6"/>
    <w:rsid w:val="00F22E87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6C2"/>
    <w:rsid w:val="00F47AD3"/>
    <w:rsid w:val="00F47F8E"/>
    <w:rsid w:val="00F50A99"/>
    <w:rsid w:val="00F5113F"/>
    <w:rsid w:val="00F542A4"/>
    <w:rsid w:val="00F54836"/>
    <w:rsid w:val="00F55047"/>
    <w:rsid w:val="00F57001"/>
    <w:rsid w:val="00F571D1"/>
    <w:rsid w:val="00F578E8"/>
    <w:rsid w:val="00F57900"/>
    <w:rsid w:val="00F622B2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7391"/>
    <w:rsid w:val="00F97B2A"/>
    <w:rsid w:val="00FA16CA"/>
    <w:rsid w:val="00FA2346"/>
    <w:rsid w:val="00FA23DE"/>
    <w:rsid w:val="00FA2810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412</Words>
  <Characters>2351</Characters>
  <Application>Microsoft Office Word</Application>
  <DocSecurity>0</DocSecurity>
  <Lines>19</Lines>
  <Paragraphs>5</Paragraphs>
  <ScaleCrop>false</ScaleCrop>
  <Company>2ndSpAcE</Company>
  <LinksUpToDate>false</LinksUpToDate>
  <CharactersWithSpaces>2758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65</cp:revision>
  <cp:lastPrinted>2005-06-10T06:33:00Z</cp:lastPrinted>
  <dcterms:created xsi:type="dcterms:W3CDTF">2026-09-13T13:00:00Z</dcterms:created>
  <dcterms:modified xsi:type="dcterms:W3CDTF">2026-09-16T09:52:00Z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