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9A124A5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81859B2" w:rsidR="00AE574A" w:rsidRDefault="00AE574A">
      <w:pPr>
        <w:rPr>
          <w:b/>
          <w:color w:val="000000"/>
          <w:szCs w:val="21"/>
        </w:rPr>
      </w:pPr>
    </w:p>
    <w:p w14:paraId="3DA7336F" w14:textId="697DA561" w:rsidR="00774233" w:rsidRPr="00D54CB0" w:rsidRDefault="00A61192" w:rsidP="0025713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13"/>
      <w:bookmarkStart w:id="2" w:name="OLE_LINK18"/>
      <w:r>
        <w:rPr>
          <w:rFonts w:hint="eastAsia"/>
          <w:noProof/>
        </w:rPr>
        <w:drawing>
          <wp:anchor distT="0" distB="0" distL="114300" distR="114300" simplePos="0" relativeHeight="251680768" behindDoc="1" locked="0" layoutInCell="1" allowOverlap="1" wp14:anchorId="72F2C1AE" wp14:editId="1DA7B57C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475105" cy="2212975"/>
            <wp:effectExtent l="0" t="0" r="0" b="0"/>
            <wp:wrapTight wrapText="bothSides">
              <wp:wrapPolygon edited="0">
                <wp:start x="0" y="0"/>
                <wp:lineTo x="0" y="21383"/>
                <wp:lineTo x="21200" y="21383"/>
                <wp:lineTo x="21200" y="0"/>
                <wp:lineTo x="0" y="0"/>
              </wp:wrapPolygon>
            </wp:wrapTight>
            <wp:docPr id="6909953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221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25713B" w:rsidRPr="0025713B">
        <w:rPr>
          <w:b/>
          <w:bCs/>
          <w:color w:val="000000"/>
          <w:szCs w:val="21"/>
        </w:rPr>
        <w:t>数据隐私保护与应用研究：方法、路径与新发现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7EE20B48" w14:textId="67A987E0" w:rsidR="00D56948" w:rsidRDefault="00774233" w:rsidP="00055482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7"/>
      <w:bookmarkStart w:id="7" w:name="OLE_LINK8"/>
      <w:bookmarkEnd w:id="5"/>
      <w:r w:rsidR="00D56948" w:rsidRPr="00D56948">
        <w:rPr>
          <w:b/>
          <w:bCs/>
          <w:color w:val="000000"/>
          <w:szCs w:val="21"/>
        </w:rPr>
        <w:t>DATA PRIVACY PROTECTION AND THE CONDUCT OF APPLIED RESEARCH</w:t>
      </w:r>
      <w:r w:rsidR="001A4507">
        <w:rPr>
          <w:rFonts w:hint="eastAsia"/>
          <w:b/>
          <w:bCs/>
          <w:color w:val="000000"/>
          <w:szCs w:val="21"/>
        </w:rPr>
        <w:t xml:space="preserve">: </w:t>
      </w:r>
      <w:r w:rsidR="00055482" w:rsidRPr="00055482">
        <w:rPr>
          <w:b/>
          <w:bCs/>
          <w:color w:val="000000"/>
          <w:szCs w:val="21"/>
        </w:rPr>
        <w:t>Methods, Approaches, and New Findings</w:t>
      </w:r>
    </w:p>
    <w:p w14:paraId="2F10AC12" w14:textId="0F4CF6A5" w:rsidR="00C64C57" w:rsidRDefault="00774233" w:rsidP="00D56948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6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7"/>
      <w:proofErr w:type="spellStart"/>
      <w:r w:rsidR="00C02F74" w:rsidRPr="00C02F74">
        <w:rPr>
          <w:b/>
          <w:bCs/>
          <w:color w:val="000000"/>
          <w:szCs w:val="21"/>
        </w:rPr>
        <w:t>Ruobin</w:t>
      </w:r>
      <w:proofErr w:type="spellEnd"/>
      <w:r w:rsidR="00C02F74" w:rsidRPr="00C02F74">
        <w:rPr>
          <w:b/>
          <w:bCs/>
          <w:color w:val="000000"/>
          <w:szCs w:val="21"/>
        </w:rPr>
        <w:t xml:space="preserve"> Gong</w:t>
      </w:r>
      <w:r w:rsidR="007C3720">
        <w:rPr>
          <w:rFonts w:hint="eastAsia"/>
          <w:b/>
          <w:bCs/>
          <w:color w:val="000000"/>
          <w:szCs w:val="21"/>
        </w:rPr>
        <w:t xml:space="preserve">, </w:t>
      </w:r>
      <w:r w:rsidR="0017507F" w:rsidRPr="0017507F">
        <w:rPr>
          <w:b/>
          <w:bCs/>
          <w:color w:val="000000"/>
          <w:szCs w:val="21"/>
        </w:rPr>
        <w:t>V. Joseph</w:t>
      </w:r>
      <w:r w:rsidR="0017507F">
        <w:rPr>
          <w:rFonts w:hint="eastAsia"/>
          <w:b/>
          <w:bCs/>
          <w:color w:val="000000"/>
          <w:szCs w:val="21"/>
        </w:rPr>
        <w:t xml:space="preserve"> </w:t>
      </w:r>
      <w:r w:rsidR="0017507F" w:rsidRPr="0017507F">
        <w:rPr>
          <w:b/>
          <w:bCs/>
          <w:color w:val="000000"/>
          <w:szCs w:val="21"/>
        </w:rPr>
        <w:t>Hotz</w:t>
      </w:r>
      <w:r w:rsidR="007C3720">
        <w:rPr>
          <w:rFonts w:hint="eastAsia"/>
          <w:b/>
          <w:bCs/>
          <w:color w:val="000000"/>
          <w:szCs w:val="21"/>
        </w:rPr>
        <w:t xml:space="preserve"> and </w:t>
      </w:r>
      <w:r w:rsidR="00F63E52" w:rsidRPr="00F63E52">
        <w:rPr>
          <w:b/>
          <w:bCs/>
          <w:color w:val="000000"/>
          <w:szCs w:val="21"/>
        </w:rPr>
        <w:t>lan M.</w:t>
      </w:r>
      <w:r w:rsidR="000B62BF">
        <w:rPr>
          <w:rFonts w:hint="eastAsia"/>
          <w:b/>
          <w:bCs/>
          <w:color w:val="000000"/>
          <w:szCs w:val="21"/>
        </w:rPr>
        <w:t xml:space="preserve"> </w:t>
      </w:r>
      <w:r w:rsidR="00F63E52" w:rsidRPr="00F63E52">
        <w:rPr>
          <w:b/>
          <w:bCs/>
          <w:color w:val="000000"/>
          <w:szCs w:val="21"/>
        </w:rPr>
        <w:t>Schmutte</w:t>
      </w:r>
    </w:p>
    <w:p w14:paraId="2FB5B45A" w14:textId="66ECC9AF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951969" w:rsidRPr="00951969">
        <w:rPr>
          <w:b/>
          <w:bCs/>
          <w:color w:val="000000"/>
          <w:szCs w:val="21"/>
          <w:lang w:val="en-IN"/>
        </w:rPr>
        <w:t>The University of Chicago Press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3CAFD835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160EC0">
        <w:rPr>
          <w:rFonts w:hint="eastAsia"/>
          <w:b/>
          <w:bCs/>
          <w:color w:val="000000"/>
          <w:szCs w:val="21"/>
        </w:rPr>
        <w:t>288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730241A8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0B62BF">
        <w:rPr>
          <w:rFonts w:hint="eastAsia"/>
          <w:b/>
          <w:bCs/>
          <w:color w:val="000000"/>
          <w:szCs w:val="21"/>
        </w:rPr>
        <w:t>11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7A748B5D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3B7303" w:rsidRPr="003B7303">
        <w:rPr>
          <w:b/>
          <w:bCs/>
          <w:szCs w:val="21"/>
        </w:rPr>
        <w:t>大众社科</w:t>
      </w:r>
      <w:bookmarkEnd w:id="1"/>
    </w:p>
    <w:bookmarkEnd w:id="2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8" w:name="OLE_LINK16"/>
      <w:bookmarkStart w:id="9" w:name="OLE_LINK12"/>
      <w:bookmarkStart w:id="10" w:name="OLE_LINK5"/>
      <w:bookmarkStart w:id="11" w:name="OLE_LINK6"/>
      <w:r w:rsidRPr="00626B30">
        <w:rPr>
          <w:b/>
          <w:bCs/>
          <w:color w:val="000000"/>
          <w:szCs w:val="21"/>
        </w:rPr>
        <w:t>内容简介：</w:t>
      </w:r>
    </w:p>
    <w:bookmarkEnd w:id="8"/>
    <w:p w14:paraId="4A8C6BA3" w14:textId="311FCFD0" w:rsidR="00CA1867" w:rsidRDefault="00CA1867">
      <w:pPr>
        <w:rPr>
          <w:color w:val="000000"/>
          <w:szCs w:val="21"/>
        </w:rPr>
      </w:pPr>
    </w:p>
    <w:bookmarkEnd w:id="9"/>
    <w:p w14:paraId="0376E4A6" w14:textId="2643BBCE" w:rsidR="00CF77D5" w:rsidRPr="009925E6" w:rsidRDefault="00CF77D5" w:rsidP="00CF77D5">
      <w:pPr>
        <w:ind w:firstLineChars="200" w:firstLine="420"/>
        <w:rPr>
          <w:rFonts w:asciiTheme="minorHAnsi" w:hAnsiTheme="minorHAnsi" w:cstheme="minorBidi" w:hint="eastAsia"/>
          <w:szCs w:val="22"/>
        </w:rPr>
      </w:pPr>
      <w:r w:rsidRPr="009925E6">
        <w:t>计算能力的飞速提升和数据可获得性的不断提高，彻底改变了实证社会科学研究，同时也给个人和企业的数据隐私保护带来了前所未有的挑战。随着计算工具的发展，政府调查数据与外部来源的其他信息</w:t>
      </w:r>
      <w:r w:rsidRPr="009925E6">
        <w:rPr>
          <w:rFonts w:hint="eastAsia"/>
        </w:rPr>
        <w:t>逐渐</w:t>
      </w:r>
      <w:r w:rsidRPr="009925E6">
        <w:t>结合，</w:t>
      </w:r>
      <w:r w:rsidRPr="009925E6">
        <w:rPr>
          <w:rFonts w:hint="eastAsia"/>
        </w:rPr>
        <w:t>那么</w:t>
      </w:r>
      <w:r w:rsidRPr="009925E6">
        <w:rPr>
          <w:rFonts w:asciiTheme="minorHAnsi" w:hAnsiTheme="minorHAnsi" w:cstheme="minorBidi"/>
          <w:szCs w:val="22"/>
        </w:rPr>
        <w:t>破解数据匿名性</w:t>
      </w:r>
      <w:r w:rsidRPr="009925E6">
        <w:t>越来越有可能实现</w:t>
      </w:r>
      <w:r w:rsidR="0076204E">
        <w:rPr>
          <w:rFonts w:hint="eastAsia"/>
        </w:rPr>
        <w:t>。</w:t>
      </w:r>
      <w:r w:rsidRPr="009925E6">
        <w:t>统计机构面临着越来越大的压力</w:t>
      </w:r>
      <w:r w:rsidR="0076204E">
        <w:rPr>
          <w:rFonts w:hint="eastAsia"/>
        </w:rPr>
        <w:t>，</w:t>
      </w:r>
      <w:r w:rsidRPr="009925E6">
        <w:rPr>
          <w:rFonts w:hint="eastAsia"/>
        </w:rPr>
        <w:t>他们</w:t>
      </w:r>
      <w:r w:rsidRPr="009925E6">
        <w:t>既要开发新的隐私保护方法，</w:t>
      </w:r>
      <w:r w:rsidRPr="009925E6">
        <w:rPr>
          <w:rFonts w:asciiTheme="minorHAnsi" w:hAnsiTheme="minorHAnsi" w:cstheme="minorBidi"/>
          <w:szCs w:val="22"/>
        </w:rPr>
        <w:t>又要维持对研究和政策制定至关重要的数据质量。</w:t>
      </w:r>
    </w:p>
    <w:p w14:paraId="032E5919" w14:textId="77777777" w:rsidR="00CF77D5" w:rsidRPr="009925E6" w:rsidRDefault="00CF77D5" w:rsidP="00CF77D5"/>
    <w:p w14:paraId="330973D1" w14:textId="483C6E3D" w:rsidR="00602381" w:rsidRPr="00CF77D5" w:rsidRDefault="00CF77D5" w:rsidP="005F5D39">
      <w:pPr>
        <w:ind w:firstLineChars="200" w:firstLine="420"/>
        <w:rPr>
          <w:b/>
          <w:bCs/>
          <w:color w:val="000000"/>
          <w:szCs w:val="21"/>
        </w:rPr>
      </w:pPr>
      <w:r w:rsidRPr="009925E6">
        <w:t>本书探讨了差分隐私（</w:t>
      </w:r>
      <w:r w:rsidRPr="009925E6">
        <w:t>differential privacy</w:t>
      </w:r>
      <w:r w:rsidRPr="009925E6">
        <w:t>）、合成数据（</w:t>
      </w:r>
      <w:r w:rsidRPr="009925E6">
        <w:t>synthetic data</w:t>
      </w:r>
      <w:r w:rsidRPr="009925E6">
        <w:t>）等数据隐私保护领域的创新方法</w:t>
      </w:r>
      <w:r w:rsidRPr="009925E6">
        <w:rPr>
          <w:rFonts w:hint="eastAsia"/>
        </w:rPr>
        <w:t>，是</w:t>
      </w:r>
      <w:r w:rsidRPr="009925E6">
        <w:t>如何影响经济学、计算机科学和统计学中的实证分析。书中作者重点讨论了隐私保护与数据可用性之间的权衡</w:t>
      </w:r>
      <w:r w:rsidRPr="009925E6">
        <w:rPr>
          <w:rFonts w:hint="eastAsia"/>
        </w:rPr>
        <w:t>问题：</w:t>
      </w:r>
      <w:r w:rsidRPr="009925E6">
        <w:t>新的数据保护方法将如何影响统计推断和参数估计？数据提供者应当采用怎样的标准？</w:t>
      </w:r>
      <w:r w:rsidRPr="009925E6">
        <w:rPr>
          <w:rFonts w:asciiTheme="minorHAnsi" w:hAnsiTheme="minorHAnsi" w:cstheme="minorBidi"/>
          <w:szCs w:val="22"/>
        </w:rPr>
        <w:t>各章节分别考察了用于表征隐私保护的框架、调查数据面临的披露限制挑战、保留隐私的统计分析方法创新、现代数据治理中的监管考量，以及平衡保密性与研究调阅权限的策略。</w:t>
      </w:r>
      <w:r w:rsidRPr="009925E6">
        <w:t>本书为研究人员、统计机构和政策制定者提供了重要参考，帮助他们理解和应对数据保护与科学研究交汇领域日益复杂的挑战。</w:t>
      </w:r>
    </w:p>
    <w:p w14:paraId="62C1B12C" w14:textId="77777777" w:rsidR="00602381" w:rsidRDefault="00602381">
      <w:pPr>
        <w:rPr>
          <w:b/>
          <w:bCs/>
          <w:color w:val="000000"/>
          <w:szCs w:val="21"/>
        </w:rPr>
      </w:pPr>
    </w:p>
    <w:p w14:paraId="683D39E2" w14:textId="77777777" w:rsidR="005F5D39" w:rsidRPr="005F5D39" w:rsidRDefault="005F5D39">
      <w:pPr>
        <w:rPr>
          <w:b/>
          <w:bCs/>
          <w:color w:val="000000"/>
          <w:szCs w:val="21"/>
        </w:rPr>
      </w:pPr>
    </w:p>
    <w:p w14:paraId="33E7AD70" w14:textId="163C703F" w:rsidR="00C61DB4" w:rsidRPr="004E470A" w:rsidRDefault="00A14DF2" w:rsidP="00C61DB4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  <w:bookmarkStart w:id="12" w:name="OLE_LINK30"/>
    </w:p>
    <w:bookmarkEnd w:id="10"/>
    <w:p w14:paraId="49CF2D3C" w14:textId="3AEDCC36" w:rsidR="001D477F" w:rsidRPr="00AF471E" w:rsidRDefault="001D477F" w:rsidP="001D477F">
      <w:pPr>
        <w:rPr>
          <w:rFonts w:asciiTheme="minorHAnsi" w:hAnsiTheme="minorHAnsi" w:cstheme="minorBidi" w:hint="eastAsia"/>
          <w:szCs w:val="22"/>
        </w:rPr>
      </w:pPr>
    </w:p>
    <w:p w14:paraId="1E16947C" w14:textId="77777777" w:rsidR="00FB609A" w:rsidRPr="00A1642A" w:rsidRDefault="00250266" w:rsidP="004A40CD">
      <w:pPr>
        <w:ind w:firstLineChars="200" w:firstLine="422"/>
        <w:rPr>
          <w:rFonts w:asciiTheme="minorHAnsi" w:hAnsiTheme="minorHAnsi" w:cstheme="minorBidi" w:hint="eastAsia"/>
          <w:szCs w:val="22"/>
        </w:rPr>
      </w:pPr>
      <w:bookmarkStart w:id="13" w:name="OLE_LINK19"/>
      <w:r w:rsidRPr="004A40CD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627C6814" wp14:editId="0F889984">
            <wp:simplePos x="0" y="0"/>
            <wp:positionH relativeFrom="margin">
              <wp:align>left</wp:align>
            </wp:positionH>
            <wp:positionV relativeFrom="paragraph">
              <wp:posOffset>21463</wp:posOffset>
            </wp:positionV>
            <wp:extent cx="907923" cy="1005437"/>
            <wp:effectExtent l="0" t="0" r="6985" b="4445"/>
            <wp:wrapTight wrapText="bothSides">
              <wp:wrapPolygon edited="0">
                <wp:start x="0" y="0"/>
                <wp:lineTo x="0" y="21286"/>
                <wp:lineTo x="21313" y="21286"/>
                <wp:lineTo x="21313" y="0"/>
                <wp:lineTo x="0" y="0"/>
              </wp:wrapPolygon>
            </wp:wrapTight>
            <wp:docPr id="89786024" name="图片 2" descr="若斌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若斌公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73" r="20842" b="21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923" cy="1005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End w:id="13"/>
      <w:r w:rsidR="00FB609A" w:rsidRPr="004A40CD">
        <w:rPr>
          <w:b/>
          <w:bCs/>
        </w:rPr>
        <w:t>龚若彬（</w:t>
      </w:r>
      <w:proofErr w:type="spellStart"/>
      <w:r w:rsidR="00FB609A" w:rsidRPr="004A40CD">
        <w:rPr>
          <w:b/>
          <w:bCs/>
        </w:rPr>
        <w:t>Ruobin</w:t>
      </w:r>
      <w:proofErr w:type="spellEnd"/>
      <w:r w:rsidR="00FB609A" w:rsidRPr="004A40CD">
        <w:rPr>
          <w:b/>
          <w:bCs/>
        </w:rPr>
        <w:t xml:space="preserve"> Gong</w:t>
      </w:r>
      <w:r w:rsidR="00FB609A" w:rsidRPr="004A40CD">
        <w:rPr>
          <w:b/>
          <w:bCs/>
        </w:rPr>
        <w:t>）</w:t>
      </w:r>
      <w:r w:rsidR="00FB609A" w:rsidRPr="00A1642A">
        <w:rPr>
          <w:rFonts w:hint="eastAsia"/>
        </w:rPr>
        <w:t>，哈佛大学统计学博士，现为</w:t>
      </w:r>
      <w:r w:rsidR="00FB609A" w:rsidRPr="00A1642A">
        <w:t>罗格斯大学统计学副教授。</w:t>
      </w:r>
      <w:r w:rsidR="00FB609A" w:rsidRPr="00A1642A">
        <w:rPr>
          <w:rFonts w:asciiTheme="minorHAnsi" w:hAnsiTheme="minorHAnsi" w:cstheme="minorBidi"/>
          <w:szCs w:val="22"/>
        </w:rPr>
        <w:t>她的研究</w:t>
      </w:r>
      <w:r w:rsidR="00FB609A">
        <w:rPr>
          <w:rFonts w:hint="eastAsia"/>
        </w:rPr>
        <w:t>领域主要包括</w:t>
      </w:r>
      <w:r w:rsidR="00FB609A" w:rsidRPr="00A1642A">
        <w:rPr>
          <w:rFonts w:asciiTheme="minorHAnsi" w:hAnsiTheme="minorHAnsi" w:cstheme="minorBidi"/>
          <w:szCs w:val="22"/>
        </w:rPr>
        <w:t>贝叶斯统计、广义贝叶斯方法、不精确概率、以及有</w:t>
      </w:r>
      <w:r w:rsidR="00FB609A">
        <w:rPr>
          <w:rFonts w:hint="eastAsia"/>
        </w:rPr>
        <w:t>差分</w:t>
      </w:r>
      <w:r w:rsidR="00FB609A" w:rsidRPr="00A1642A">
        <w:rPr>
          <w:rFonts w:asciiTheme="minorHAnsi" w:hAnsiTheme="minorHAnsi" w:cstheme="minorBidi"/>
          <w:szCs w:val="22"/>
        </w:rPr>
        <w:t>私密数据的统计推断</w:t>
      </w:r>
      <w:r w:rsidR="00FB609A">
        <w:rPr>
          <w:rFonts w:hint="eastAsia"/>
        </w:rPr>
        <w:t>与</w:t>
      </w:r>
      <w:r w:rsidR="00FB609A" w:rsidRPr="00A1642A">
        <w:rPr>
          <w:rFonts w:asciiTheme="minorHAnsi" w:hAnsiTheme="minorHAnsi" w:cstheme="minorBidi"/>
          <w:szCs w:val="22"/>
        </w:rPr>
        <w:t>计算，以及现代数据科学的伦理影响</w:t>
      </w:r>
      <w:r w:rsidR="00FB609A" w:rsidRPr="00A1642A">
        <w:rPr>
          <w:rFonts w:hint="eastAsia"/>
        </w:rPr>
        <w:t>等</w:t>
      </w:r>
      <w:r w:rsidR="00FB609A" w:rsidRPr="00A1642A">
        <w:rPr>
          <w:rFonts w:asciiTheme="minorHAnsi" w:hAnsiTheme="minorHAnsi" w:cstheme="minorBidi"/>
          <w:szCs w:val="22"/>
        </w:rPr>
        <w:t>。</w:t>
      </w:r>
      <w:r w:rsidR="00FB609A" w:rsidRPr="00A1642A">
        <w:rPr>
          <w:rFonts w:hint="eastAsia"/>
        </w:rPr>
        <w:t>她还是</w:t>
      </w:r>
      <w:r w:rsidR="00FB609A" w:rsidRPr="00A1642A">
        <w:rPr>
          <w:rFonts w:asciiTheme="minorHAnsi" w:hAnsiTheme="minorHAnsi" w:cstheme="minorBidi"/>
          <w:szCs w:val="22"/>
        </w:rPr>
        <w:t>《哈佛数据科学评论》（</w:t>
      </w:r>
      <w:r w:rsidR="00FB609A" w:rsidRPr="004A40CD">
        <w:rPr>
          <w:i/>
          <w:iCs/>
          <w:szCs w:val="22"/>
        </w:rPr>
        <w:t>Harvard Data Science Review</w:t>
      </w:r>
      <w:r w:rsidR="00FB609A" w:rsidRPr="00A1642A">
        <w:rPr>
          <w:rFonts w:asciiTheme="minorHAnsi" w:hAnsiTheme="minorHAnsi" w:cstheme="minorBidi"/>
          <w:szCs w:val="22"/>
        </w:rPr>
        <w:t>）、《美国统计学会会刊》</w:t>
      </w:r>
      <w:r w:rsidR="00FB609A" w:rsidRPr="00ED16FA">
        <w:rPr>
          <w:szCs w:val="22"/>
        </w:rPr>
        <w:t>/</w:t>
      </w:r>
      <w:r w:rsidR="00FB609A" w:rsidRPr="00A1642A">
        <w:rPr>
          <w:rFonts w:asciiTheme="minorHAnsi" w:hAnsiTheme="minorHAnsi" w:cstheme="minorBidi"/>
          <w:szCs w:val="22"/>
        </w:rPr>
        <w:t>《统计分析与数据科学》评论栏目（</w:t>
      </w:r>
      <w:r w:rsidR="00FB609A" w:rsidRPr="004A40CD">
        <w:rPr>
          <w:i/>
          <w:iCs/>
          <w:szCs w:val="22"/>
        </w:rPr>
        <w:t>JASA/TAS Reviews</w:t>
      </w:r>
      <w:r w:rsidR="00FB609A" w:rsidRPr="00A1642A">
        <w:rPr>
          <w:rFonts w:asciiTheme="minorHAnsi" w:hAnsiTheme="minorHAnsi" w:cstheme="minorBidi"/>
          <w:szCs w:val="22"/>
        </w:rPr>
        <w:t>）以及《统计学与公共政策》（</w:t>
      </w:r>
      <w:r w:rsidR="00FB609A" w:rsidRPr="004A40CD">
        <w:rPr>
          <w:i/>
          <w:iCs/>
          <w:szCs w:val="22"/>
        </w:rPr>
        <w:t>Statistics and Public Policy</w:t>
      </w:r>
      <w:r w:rsidR="00FB609A" w:rsidRPr="00A1642A">
        <w:rPr>
          <w:rFonts w:asciiTheme="minorHAnsi" w:hAnsiTheme="minorHAnsi" w:cstheme="minorBidi"/>
          <w:szCs w:val="22"/>
        </w:rPr>
        <w:t>）</w:t>
      </w:r>
      <w:r w:rsidR="00FB609A" w:rsidRPr="00A1642A">
        <w:rPr>
          <w:rFonts w:hint="eastAsia"/>
        </w:rPr>
        <w:t>的期刊副</w:t>
      </w:r>
      <w:r w:rsidR="00FB609A">
        <w:rPr>
          <w:rFonts w:hint="eastAsia"/>
        </w:rPr>
        <w:t>主</w:t>
      </w:r>
      <w:r w:rsidR="00FB609A" w:rsidRPr="00A1642A">
        <w:rPr>
          <w:rFonts w:hint="eastAsia"/>
        </w:rPr>
        <w:t>辑，并</w:t>
      </w:r>
      <w:r w:rsidR="00FB609A" w:rsidRPr="00A1642A">
        <w:rPr>
          <w:rFonts w:asciiTheme="minorHAnsi" w:hAnsiTheme="minorHAnsi" w:cstheme="minorBidi"/>
          <w:szCs w:val="22"/>
        </w:rPr>
        <w:t>为国际数理统计学会（</w:t>
      </w:r>
      <w:r w:rsidR="00FB609A" w:rsidRPr="004A40CD">
        <w:rPr>
          <w:szCs w:val="22"/>
        </w:rPr>
        <w:t>Institute of Mathematical Statistics</w:t>
      </w:r>
      <w:r w:rsidR="00FB609A" w:rsidRPr="004A40CD">
        <w:rPr>
          <w:szCs w:val="22"/>
        </w:rPr>
        <w:t>，</w:t>
      </w:r>
      <w:r w:rsidR="00FB609A" w:rsidRPr="004A40CD">
        <w:rPr>
          <w:szCs w:val="22"/>
        </w:rPr>
        <w:t>IMS</w:t>
      </w:r>
      <w:r w:rsidR="00FB609A" w:rsidRPr="00A1642A">
        <w:rPr>
          <w:rFonts w:asciiTheme="minorHAnsi" w:hAnsiTheme="minorHAnsi" w:cstheme="minorBidi"/>
          <w:szCs w:val="22"/>
        </w:rPr>
        <w:t>）</w:t>
      </w:r>
      <w:r w:rsidR="00FB609A">
        <w:rPr>
          <w:rFonts w:hint="eastAsia"/>
        </w:rPr>
        <w:t>旗下</w:t>
      </w:r>
      <w:r w:rsidR="00FB609A" w:rsidRPr="00A1642A">
        <w:rPr>
          <w:rFonts w:asciiTheme="minorHAnsi" w:hAnsiTheme="minorHAnsi" w:cstheme="minorBidi"/>
          <w:szCs w:val="22"/>
        </w:rPr>
        <w:t>《</w:t>
      </w:r>
      <w:r w:rsidR="00FB609A" w:rsidRPr="00FA3FC4">
        <w:rPr>
          <w:szCs w:val="22"/>
        </w:rPr>
        <w:t>IMS</w:t>
      </w:r>
      <w:r w:rsidR="00FB609A" w:rsidRPr="00A1642A">
        <w:rPr>
          <w:rFonts w:asciiTheme="minorHAnsi" w:hAnsiTheme="minorHAnsi" w:cstheme="minorBidi"/>
          <w:szCs w:val="22"/>
        </w:rPr>
        <w:t>通讯》（</w:t>
      </w:r>
      <w:r w:rsidR="00FB609A" w:rsidRPr="004A40CD">
        <w:rPr>
          <w:i/>
          <w:iCs/>
          <w:szCs w:val="22"/>
        </w:rPr>
        <w:t>IMS Bulletin</w:t>
      </w:r>
      <w:r w:rsidR="00FB609A" w:rsidRPr="00A1642A">
        <w:rPr>
          <w:rFonts w:asciiTheme="minorHAnsi" w:hAnsiTheme="minorHAnsi" w:cstheme="minorBidi"/>
          <w:szCs w:val="22"/>
        </w:rPr>
        <w:t>）</w:t>
      </w:r>
      <w:r w:rsidR="00FB609A">
        <w:rPr>
          <w:rFonts w:hint="eastAsia"/>
        </w:rPr>
        <w:t>的</w:t>
      </w:r>
      <w:r w:rsidR="00FB609A" w:rsidRPr="00A1642A">
        <w:rPr>
          <w:rFonts w:asciiTheme="minorHAnsi" w:hAnsiTheme="minorHAnsi" w:cstheme="minorBidi"/>
          <w:szCs w:val="22"/>
        </w:rPr>
        <w:t>《</w:t>
      </w:r>
      <w:r w:rsidR="00FB609A">
        <w:rPr>
          <w:rFonts w:hint="eastAsia"/>
        </w:rPr>
        <w:t>鸣</w:t>
      </w:r>
      <w:r w:rsidR="00FB609A" w:rsidRPr="00A1642A">
        <w:rPr>
          <w:rFonts w:asciiTheme="minorHAnsi" w:hAnsiTheme="minorHAnsi" w:cstheme="minorBidi"/>
          <w:szCs w:val="22"/>
        </w:rPr>
        <w:t>锣</w:t>
      </w:r>
      <w:r w:rsidR="00FB609A" w:rsidRPr="00A1642A">
        <w:rPr>
          <w:rFonts w:hint="eastAsia"/>
        </w:rPr>
        <w:t>》（</w:t>
      </w:r>
      <w:r w:rsidR="00FB609A" w:rsidRPr="004A40CD">
        <w:rPr>
          <w:i/>
          <w:iCs/>
          <w:szCs w:val="22"/>
        </w:rPr>
        <w:t>Sound the Gong</w:t>
      </w:r>
      <w:r w:rsidR="00FB609A" w:rsidRPr="00A1642A">
        <w:rPr>
          <w:rFonts w:hint="eastAsia"/>
        </w:rPr>
        <w:t>）专栏</w:t>
      </w:r>
      <w:r w:rsidR="00FB609A" w:rsidRPr="00A1642A">
        <w:rPr>
          <w:rFonts w:asciiTheme="minorHAnsi" w:hAnsiTheme="minorHAnsi" w:cstheme="minorBidi"/>
          <w:szCs w:val="22"/>
        </w:rPr>
        <w:t>撰写文章。</w:t>
      </w:r>
    </w:p>
    <w:p w14:paraId="240EE074" w14:textId="40A28B60" w:rsidR="00BA3FE0" w:rsidRPr="00FB609A" w:rsidRDefault="00BA3FE0" w:rsidP="0071177D"/>
    <w:p w14:paraId="51A882BF" w14:textId="31E5929E" w:rsidR="002638DD" w:rsidRPr="00E7545E" w:rsidRDefault="00167801" w:rsidP="00DD5814">
      <w:pPr>
        <w:ind w:firstLineChars="200" w:firstLine="422"/>
      </w:pPr>
      <w:bookmarkStart w:id="14" w:name="OLE_LINK20"/>
      <w:r w:rsidRPr="00DD5814">
        <w:rPr>
          <w:rFonts w:hint="eastAsia"/>
          <w:b/>
          <w:bCs/>
          <w:noProof/>
        </w:rPr>
        <w:drawing>
          <wp:anchor distT="0" distB="0" distL="114300" distR="114300" simplePos="0" relativeHeight="251682816" behindDoc="1" locked="0" layoutInCell="1" allowOverlap="1" wp14:anchorId="36342197" wp14:editId="15D0E03F">
            <wp:simplePos x="0" y="0"/>
            <wp:positionH relativeFrom="margin">
              <wp:align>left</wp:align>
            </wp:positionH>
            <wp:positionV relativeFrom="paragraph">
              <wp:posOffset>18542</wp:posOffset>
            </wp:positionV>
            <wp:extent cx="1017905" cy="1266190"/>
            <wp:effectExtent l="0" t="0" r="0" b="0"/>
            <wp:wrapTight wrapText="bothSides">
              <wp:wrapPolygon edited="0">
                <wp:start x="0" y="0"/>
                <wp:lineTo x="0" y="21123"/>
                <wp:lineTo x="21021" y="21123"/>
                <wp:lineTo x="21021" y="0"/>
                <wp:lineTo x="0" y="0"/>
              </wp:wrapPolygon>
            </wp:wrapTight>
            <wp:docPr id="372007463" name="图片 3" descr="Professor V. Joseph Ho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ofessor V. Joseph Hotz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26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38DD" w:rsidRPr="00DD5814">
        <w:rPr>
          <w:b/>
          <w:bCs/>
        </w:rPr>
        <w:t xml:space="preserve">V. </w:t>
      </w:r>
      <w:r w:rsidR="002638DD" w:rsidRPr="00DD5814">
        <w:rPr>
          <w:b/>
          <w:bCs/>
        </w:rPr>
        <w:t>约瑟夫</w:t>
      </w:r>
      <w:r w:rsidR="00586369">
        <w:rPr>
          <w:rFonts w:hint="eastAsia"/>
          <w:b/>
          <w:bCs/>
        </w:rPr>
        <w:t>·</w:t>
      </w:r>
      <w:r w:rsidR="002638DD" w:rsidRPr="00DD5814">
        <w:rPr>
          <w:b/>
          <w:bCs/>
        </w:rPr>
        <w:t>霍茨（</w:t>
      </w:r>
      <w:r w:rsidR="002638DD" w:rsidRPr="00DD5814">
        <w:rPr>
          <w:b/>
          <w:bCs/>
        </w:rPr>
        <w:t>V. Joseph Hotz</w:t>
      </w:r>
      <w:r w:rsidR="002638DD" w:rsidRPr="00DD5814">
        <w:rPr>
          <w:b/>
          <w:bCs/>
        </w:rPr>
        <w:t>）</w:t>
      </w:r>
      <w:r w:rsidR="002638DD">
        <w:rPr>
          <w:rFonts w:hint="eastAsia"/>
        </w:rPr>
        <w:t>，</w:t>
      </w:r>
      <w:r w:rsidR="002638DD" w:rsidRPr="008D35A2">
        <w:rPr>
          <w:rFonts w:asciiTheme="minorHAnsi" w:hAnsiTheme="minorHAnsi" w:cstheme="minorBidi"/>
          <w:szCs w:val="22"/>
        </w:rPr>
        <w:t>威斯康星大学麦迪逊分校</w:t>
      </w:r>
      <w:r w:rsidR="002638DD" w:rsidRPr="008D35A2">
        <w:t>经济学博士</w:t>
      </w:r>
      <w:r w:rsidR="002638DD">
        <w:rPr>
          <w:rFonts w:hint="eastAsia"/>
        </w:rPr>
        <w:t>，现为</w:t>
      </w:r>
      <w:r w:rsidR="002638DD" w:rsidRPr="00AA2A96">
        <w:t>芝加哥大学哈里斯公共政策学院的研究教授、杜克大学经济学与公共政策荣休特聘教授，同时也是美国国家经济研究局（</w:t>
      </w:r>
      <w:r w:rsidR="002638DD" w:rsidRPr="00AA2A96">
        <w:t>NBER</w:t>
      </w:r>
      <w:r w:rsidR="002638DD" w:rsidRPr="00AA2A96">
        <w:t>）的研究员</w:t>
      </w:r>
      <w:r w:rsidR="002638DD">
        <w:rPr>
          <w:rFonts w:hint="eastAsia"/>
        </w:rPr>
        <w:t>，</w:t>
      </w:r>
      <w:r w:rsidR="002638DD" w:rsidRPr="00EA2A86">
        <w:rPr>
          <w:rFonts w:asciiTheme="minorHAnsi" w:hAnsiTheme="minorHAnsi" w:cstheme="minorBidi"/>
          <w:szCs w:val="22"/>
        </w:rPr>
        <w:t>曾任教于加州大学洛杉矶分校和卡内基梅隆大学</w:t>
      </w:r>
      <w:r w:rsidR="002638DD" w:rsidRPr="00AA2A96">
        <w:t>。</w:t>
      </w:r>
      <w:r w:rsidR="002638DD" w:rsidRPr="00E7545E">
        <w:t>他主要研究家庭经济学、劳动经济学、经济人口学、应用计量经济学及社会项目评估。</w:t>
      </w:r>
      <w:r w:rsidR="002638DD">
        <w:rPr>
          <w:rFonts w:hint="eastAsia"/>
        </w:rPr>
        <w:t>他</w:t>
      </w:r>
      <w:r w:rsidR="002638DD" w:rsidRPr="00D50524">
        <w:rPr>
          <w:rFonts w:asciiTheme="minorHAnsi" w:hAnsiTheme="minorHAnsi" w:cstheme="minorBidi"/>
          <w:szCs w:val="22"/>
        </w:rPr>
        <w:t>当选为</w:t>
      </w:r>
      <w:r w:rsidR="002638DD">
        <w:rPr>
          <w:rFonts w:hint="eastAsia"/>
        </w:rPr>
        <w:t>世界</w:t>
      </w:r>
      <w:r w:rsidR="002638DD" w:rsidRPr="00D50524">
        <w:rPr>
          <w:rFonts w:asciiTheme="minorHAnsi" w:hAnsiTheme="minorHAnsi" w:cstheme="minorBidi"/>
          <w:szCs w:val="22"/>
        </w:rPr>
        <w:t>计量经济学会（</w:t>
      </w:r>
      <w:r w:rsidR="002638DD" w:rsidRPr="00DD5814">
        <w:rPr>
          <w:szCs w:val="22"/>
        </w:rPr>
        <w:t>Econometric Society</w:t>
      </w:r>
      <w:r w:rsidR="002638DD" w:rsidRPr="00D50524">
        <w:rPr>
          <w:rFonts w:asciiTheme="minorHAnsi" w:hAnsiTheme="minorHAnsi" w:cstheme="minorBidi"/>
          <w:szCs w:val="22"/>
        </w:rPr>
        <w:t>）会士、劳动经济学家学会（</w:t>
      </w:r>
      <w:r w:rsidR="002638DD" w:rsidRPr="00DD5814">
        <w:rPr>
          <w:szCs w:val="22"/>
        </w:rPr>
        <w:t>Society of Labor Economists</w:t>
      </w:r>
      <w:r w:rsidR="002638DD" w:rsidRPr="00D50524">
        <w:rPr>
          <w:rFonts w:asciiTheme="minorHAnsi" w:hAnsiTheme="minorHAnsi" w:cstheme="minorBidi"/>
          <w:szCs w:val="22"/>
        </w:rPr>
        <w:t>）会士、国际应用计量经济学协会</w:t>
      </w:r>
      <w:r w:rsidR="002638DD" w:rsidRPr="00DD5814">
        <w:rPr>
          <w:szCs w:val="22"/>
        </w:rPr>
        <w:t>（</w:t>
      </w:r>
      <w:r w:rsidR="002638DD" w:rsidRPr="00DD5814">
        <w:rPr>
          <w:szCs w:val="22"/>
        </w:rPr>
        <w:t>International Association of Applied Econometrics</w:t>
      </w:r>
      <w:r w:rsidR="002638DD" w:rsidRPr="00DD5814">
        <w:rPr>
          <w:szCs w:val="22"/>
        </w:rPr>
        <w:t>）</w:t>
      </w:r>
      <w:r w:rsidR="002638DD" w:rsidRPr="00D50524">
        <w:rPr>
          <w:rFonts w:asciiTheme="minorHAnsi" w:hAnsiTheme="minorHAnsi" w:cstheme="minorBidi"/>
          <w:szCs w:val="22"/>
        </w:rPr>
        <w:t>会士以及南方经济学会</w:t>
      </w:r>
      <w:r w:rsidR="002638DD" w:rsidRPr="00DD5814">
        <w:rPr>
          <w:szCs w:val="22"/>
        </w:rPr>
        <w:t>（</w:t>
      </w:r>
      <w:r w:rsidR="002638DD" w:rsidRPr="00DD5814">
        <w:rPr>
          <w:szCs w:val="22"/>
        </w:rPr>
        <w:t>Southern Economics Association</w:t>
      </w:r>
      <w:r w:rsidR="002638DD" w:rsidRPr="00DD5814">
        <w:rPr>
          <w:szCs w:val="22"/>
        </w:rPr>
        <w:t>）</w:t>
      </w:r>
      <w:r w:rsidR="002638DD" w:rsidRPr="00D50524">
        <w:rPr>
          <w:rFonts w:asciiTheme="minorHAnsi" w:hAnsiTheme="minorHAnsi" w:cstheme="minorBidi"/>
          <w:szCs w:val="22"/>
        </w:rPr>
        <w:t>会士。</w:t>
      </w:r>
    </w:p>
    <w:bookmarkEnd w:id="14"/>
    <w:p w14:paraId="7ED568A3" w14:textId="5F6D012C" w:rsidR="00E95C50" w:rsidRDefault="00E95C50" w:rsidP="0071177D"/>
    <w:p w14:paraId="52E481F0" w14:textId="73D2CB60" w:rsidR="005839AA" w:rsidRPr="00225216" w:rsidRDefault="00CC544A" w:rsidP="00D663F5">
      <w:pPr>
        <w:ind w:firstLineChars="200" w:firstLine="422"/>
        <w:rPr>
          <w:rFonts w:asciiTheme="minorHAnsi" w:hAnsiTheme="minorHAnsi" w:cstheme="minorBidi" w:hint="eastAsia"/>
          <w:szCs w:val="22"/>
        </w:rPr>
      </w:pPr>
      <w:bookmarkStart w:id="15" w:name="OLE_LINK21"/>
      <w:r w:rsidRPr="00D663F5">
        <w:rPr>
          <w:b/>
          <w:bCs/>
          <w:noProof/>
        </w:rPr>
        <w:drawing>
          <wp:anchor distT="0" distB="0" distL="114300" distR="114300" simplePos="0" relativeHeight="251683840" behindDoc="1" locked="0" layoutInCell="1" allowOverlap="1" wp14:anchorId="07BD5543" wp14:editId="265E069F">
            <wp:simplePos x="0" y="0"/>
            <wp:positionH relativeFrom="margin">
              <wp:align>left</wp:align>
            </wp:positionH>
            <wp:positionV relativeFrom="paragraph">
              <wp:posOffset>15367</wp:posOffset>
            </wp:positionV>
            <wp:extent cx="1113155" cy="1113155"/>
            <wp:effectExtent l="0" t="0" r="0" b="0"/>
            <wp:wrapTight wrapText="bothSides">
              <wp:wrapPolygon edited="0">
                <wp:start x="0" y="0"/>
                <wp:lineTo x="0" y="21070"/>
                <wp:lineTo x="21070" y="21070"/>
                <wp:lineTo x="21070" y="0"/>
                <wp:lineTo x="0" y="0"/>
              </wp:wrapPolygon>
            </wp:wrapTight>
            <wp:docPr id="5224645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5"/>
      <w:r w:rsidR="005839AA" w:rsidRPr="00D663F5">
        <w:rPr>
          <w:b/>
          <w:bCs/>
        </w:rPr>
        <w:t>伊恩</w:t>
      </w:r>
      <w:r w:rsidR="00D663F5" w:rsidRPr="00D663F5">
        <w:rPr>
          <w:rFonts w:hint="eastAsia"/>
          <w:b/>
          <w:bCs/>
        </w:rPr>
        <w:t>·</w:t>
      </w:r>
      <w:r w:rsidR="005839AA" w:rsidRPr="00D663F5">
        <w:rPr>
          <w:b/>
          <w:bCs/>
        </w:rPr>
        <w:t>M</w:t>
      </w:r>
      <w:r w:rsidR="00D663F5" w:rsidRPr="00D663F5">
        <w:rPr>
          <w:rFonts w:hint="eastAsia"/>
          <w:b/>
          <w:bCs/>
        </w:rPr>
        <w:t>·</w:t>
      </w:r>
      <w:r w:rsidR="005839AA" w:rsidRPr="00D663F5">
        <w:rPr>
          <w:b/>
          <w:bCs/>
        </w:rPr>
        <w:t>施穆特（</w:t>
      </w:r>
      <w:r w:rsidR="005839AA" w:rsidRPr="00D663F5">
        <w:rPr>
          <w:b/>
          <w:bCs/>
        </w:rPr>
        <w:t>Ian M. Schmutte</w:t>
      </w:r>
      <w:r w:rsidR="005839AA" w:rsidRPr="00D663F5">
        <w:rPr>
          <w:b/>
          <w:bCs/>
        </w:rPr>
        <w:t>）</w:t>
      </w:r>
      <w:r w:rsidR="005839AA" w:rsidRPr="00AA2A96">
        <w:t>是亚马逊</w:t>
      </w:r>
      <w:r w:rsidR="00D663F5">
        <w:rPr>
          <w:rFonts w:hint="eastAsia"/>
        </w:rPr>
        <w:t>“</w:t>
      </w:r>
      <w:r w:rsidR="005839AA" w:rsidRPr="00AA2A96">
        <w:t>人员体验与技术</w:t>
      </w:r>
      <w:r w:rsidR="00D663F5">
        <w:rPr>
          <w:rFonts w:hint="eastAsia"/>
        </w:rPr>
        <w:t>”</w:t>
      </w:r>
      <w:r w:rsidR="005839AA" w:rsidRPr="00AA2A96">
        <w:t>（</w:t>
      </w:r>
      <w:r w:rsidR="005839AA" w:rsidRPr="00AA2A96">
        <w:t xml:space="preserve">People </w:t>
      </w:r>
      <w:proofErr w:type="spellStart"/>
      <w:r w:rsidR="005839AA" w:rsidRPr="00AA2A96">
        <w:t>eXperience</w:t>
      </w:r>
      <w:proofErr w:type="spellEnd"/>
      <w:r w:rsidR="005839AA" w:rsidRPr="00AA2A96">
        <w:t xml:space="preserve"> &amp; Technology</w:t>
      </w:r>
      <w:r w:rsidR="005839AA">
        <w:rPr>
          <w:rFonts w:hint="eastAsia"/>
        </w:rPr>
        <w:t>，</w:t>
      </w:r>
      <w:r w:rsidR="005839AA">
        <w:rPr>
          <w:rFonts w:hint="eastAsia"/>
        </w:rPr>
        <w:t>PXT</w:t>
      </w:r>
      <w:r w:rsidR="005839AA" w:rsidRPr="00AA2A96">
        <w:t>）部门的首席经济学家，此前曾任佐治亚大学特里商学院的经济学教授。</w:t>
      </w:r>
      <w:r w:rsidR="005839AA" w:rsidRPr="00573791">
        <w:rPr>
          <w:rFonts w:asciiTheme="minorHAnsi" w:hAnsiTheme="minorHAnsi" w:cstheme="minorBidi"/>
          <w:szCs w:val="22"/>
        </w:rPr>
        <w:t>他的研究主要涉及劳动经济学、应用计量经济学和数据隐私。</w:t>
      </w:r>
      <w:r w:rsidR="005839AA">
        <w:rPr>
          <w:rFonts w:hint="eastAsia"/>
        </w:rPr>
        <w:t>他是</w:t>
      </w:r>
      <w:r w:rsidR="005839AA" w:rsidRPr="00225216">
        <w:rPr>
          <w:rFonts w:asciiTheme="minorHAnsi" w:hAnsiTheme="minorHAnsi" w:cstheme="minorBidi"/>
          <w:szCs w:val="22"/>
        </w:rPr>
        <w:t>全球劳动组织（</w:t>
      </w:r>
      <w:r w:rsidR="005839AA" w:rsidRPr="00D663F5">
        <w:rPr>
          <w:szCs w:val="22"/>
        </w:rPr>
        <w:t>Global Labor Organization</w:t>
      </w:r>
      <w:r w:rsidR="005839AA" w:rsidRPr="00D663F5">
        <w:rPr>
          <w:szCs w:val="22"/>
        </w:rPr>
        <w:t>，</w:t>
      </w:r>
      <w:r w:rsidR="005839AA" w:rsidRPr="00D663F5">
        <w:rPr>
          <w:szCs w:val="22"/>
        </w:rPr>
        <w:t>GLO</w:t>
      </w:r>
      <w:r w:rsidR="005839AA" w:rsidRPr="00225216">
        <w:rPr>
          <w:rFonts w:asciiTheme="minorHAnsi" w:hAnsiTheme="minorHAnsi" w:cstheme="minorBidi"/>
          <w:szCs w:val="22"/>
        </w:rPr>
        <w:t>）会士，同时担任劳动经济学研究所（</w:t>
      </w:r>
      <w:r w:rsidR="005839AA" w:rsidRPr="00D663F5">
        <w:rPr>
          <w:szCs w:val="22"/>
        </w:rPr>
        <w:t>Institute of Labor Economics</w:t>
      </w:r>
      <w:r w:rsidR="005839AA" w:rsidRPr="00D663F5">
        <w:rPr>
          <w:szCs w:val="22"/>
        </w:rPr>
        <w:t>，</w:t>
      </w:r>
      <w:r w:rsidR="005839AA" w:rsidRPr="00D663F5">
        <w:rPr>
          <w:szCs w:val="22"/>
        </w:rPr>
        <w:t>IZA</w:t>
      </w:r>
      <w:r w:rsidR="005839AA" w:rsidRPr="00225216">
        <w:rPr>
          <w:rFonts w:asciiTheme="minorHAnsi" w:hAnsiTheme="minorHAnsi" w:cstheme="minorBidi"/>
          <w:szCs w:val="22"/>
        </w:rPr>
        <w:t>）研究员。</w:t>
      </w:r>
      <w:r w:rsidR="005839AA" w:rsidRPr="00D663F5">
        <w:rPr>
          <w:szCs w:val="22"/>
        </w:rPr>
        <w:t>2017</w:t>
      </w:r>
      <w:r w:rsidR="005839AA" w:rsidRPr="00225216">
        <w:rPr>
          <w:rFonts w:asciiTheme="minorHAnsi" w:hAnsiTheme="minorHAnsi" w:cstheme="minorBidi"/>
          <w:szCs w:val="22"/>
        </w:rPr>
        <w:t>年至</w:t>
      </w:r>
      <w:r w:rsidR="005839AA" w:rsidRPr="00D663F5">
        <w:rPr>
          <w:szCs w:val="22"/>
        </w:rPr>
        <w:t>2023</w:t>
      </w:r>
      <w:r w:rsidR="005839AA" w:rsidRPr="00225216">
        <w:rPr>
          <w:rFonts w:asciiTheme="minorHAnsi" w:hAnsiTheme="minorHAnsi" w:cstheme="minorBidi"/>
          <w:szCs w:val="22"/>
        </w:rPr>
        <w:t>年间，曾</w:t>
      </w:r>
      <w:r w:rsidR="005839AA">
        <w:rPr>
          <w:rFonts w:hint="eastAsia"/>
        </w:rPr>
        <w:t>在</w:t>
      </w:r>
      <w:r w:rsidR="005839AA" w:rsidRPr="00225216">
        <w:rPr>
          <w:rFonts w:asciiTheme="minorHAnsi" w:hAnsiTheme="minorHAnsi" w:cstheme="minorBidi"/>
          <w:szCs w:val="22"/>
        </w:rPr>
        <w:t>美国人口普查局企业数据发布与披露规避中心（</w:t>
      </w:r>
      <w:r w:rsidR="005839AA" w:rsidRPr="00D663F5">
        <w:rPr>
          <w:szCs w:val="22"/>
        </w:rPr>
        <w:t>Center for Enterprise Dissemination–Disclosure Avoidance</w:t>
      </w:r>
      <w:r w:rsidR="005839AA" w:rsidRPr="00225216">
        <w:rPr>
          <w:rFonts w:asciiTheme="minorHAnsi" w:hAnsiTheme="minorHAnsi" w:cstheme="minorBidi"/>
          <w:szCs w:val="22"/>
        </w:rPr>
        <w:t>）担任研究经济学家，开发适用于企业数据的实用型数据隐私模型。</w:t>
      </w:r>
    </w:p>
    <w:p w14:paraId="05FEDF47" w14:textId="77777777" w:rsidR="00E95C50" w:rsidRPr="003B6F44" w:rsidRDefault="00E95C50" w:rsidP="0071177D"/>
    <w:p w14:paraId="2C32E41C" w14:textId="77777777" w:rsidR="00E95C50" w:rsidRDefault="00E95C50" w:rsidP="0071177D"/>
    <w:p w14:paraId="1E3BBB52" w14:textId="723E8E07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6" w:name="OLE_LINK23"/>
      <w:bookmarkStart w:id="17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FC1E7A" w:rsidRPr="00FC1E7A">
        <w:rPr>
          <w:b/>
          <w:bCs/>
          <w:color w:val="000000"/>
          <w:sz w:val="30"/>
          <w:szCs w:val="30"/>
        </w:rPr>
        <w:t>数据隐私保护与应用研究：方法、路径与新发现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6"/>
    <w:p w14:paraId="6FB4F50E" w14:textId="18A9EBD2" w:rsidR="007A17E6" w:rsidRDefault="007A17E6" w:rsidP="007A17E6">
      <w:pPr>
        <w:jc w:val="center"/>
      </w:pPr>
    </w:p>
    <w:p w14:paraId="1242EB88" w14:textId="014676D9" w:rsidR="000F7F2F" w:rsidRPr="00281B8F" w:rsidRDefault="009B1062" w:rsidP="009B1062">
      <w:pPr>
        <w:jc w:val="center"/>
        <w:rPr>
          <w:noProof/>
        </w:rPr>
      </w:pPr>
      <w:r w:rsidRPr="009B1062">
        <w:t>致谢</w:t>
      </w:r>
      <w:r w:rsidRPr="009B1062">
        <w:cr/>
      </w:r>
      <w:r w:rsidRPr="009B1062">
        <w:t>导言</w:t>
      </w:r>
      <w:r w:rsidRPr="009B1062">
        <w:cr/>
      </w:r>
      <w:r w:rsidRPr="009B1062">
        <w:t>第一章：数据隐私保护：新框架与新标准</w:t>
      </w:r>
      <w:r w:rsidRPr="009B1062">
        <w:cr/>
      </w:r>
      <w:r w:rsidRPr="009B1062">
        <w:t>第二章：调查研究中的隐私保护</w:t>
      </w:r>
      <w:r w:rsidRPr="009B1062">
        <w:cr/>
      </w:r>
      <w:r w:rsidRPr="009B1062">
        <w:t>第三章：隐私保护型数据分析</w:t>
      </w:r>
      <w:r w:rsidRPr="009B1062">
        <w:cr/>
      </w:r>
      <w:r w:rsidRPr="009B1062">
        <w:t>第四章：隐私政策与数据治理</w:t>
      </w:r>
      <w:r w:rsidRPr="009B1062">
        <w:cr/>
      </w:r>
      <w:r w:rsidRPr="009B1062">
        <w:t>第五章：数据隐私与数据可用性的平衡</w:t>
      </w:r>
      <w:r w:rsidRPr="009B1062">
        <w:cr/>
      </w: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8" w:name="OLE_LINK1"/>
      <w:bookmarkStart w:id="19" w:name="OLE_LINK2"/>
      <w:bookmarkStart w:id="20" w:name="OLE_LINK3"/>
      <w:bookmarkStart w:id="21" w:name="OLE_LINK4"/>
      <w:bookmarkStart w:id="22" w:name="OLE_LINK26"/>
      <w:bookmarkStart w:id="23" w:name="OLE_LINK46"/>
      <w:bookmarkStart w:id="24" w:name="OLE_LINK59"/>
      <w:bookmarkStart w:id="25" w:name="OLE_LINK9"/>
      <w:bookmarkStart w:id="26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lastRenderedPageBreak/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proofErr w:type="gramStart"/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bookmarkEnd w:id="12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C45BC" w14:textId="77777777" w:rsidR="00CF5024" w:rsidRDefault="00CF5024">
      <w:r>
        <w:separator/>
      </w:r>
    </w:p>
  </w:endnote>
  <w:endnote w:type="continuationSeparator" w:id="0">
    <w:p w14:paraId="7253452E" w14:textId="77777777" w:rsidR="00CF5024" w:rsidRDefault="00CF5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EBF80" w14:textId="77777777" w:rsidR="00CF5024" w:rsidRDefault="00CF5024">
      <w:r>
        <w:separator/>
      </w:r>
    </w:p>
  </w:footnote>
  <w:footnote w:type="continuationSeparator" w:id="0">
    <w:p w14:paraId="1B0B6749" w14:textId="77777777" w:rsidR="00CF5024" w:rsidRDefault="00CF5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9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5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120801746">
    <w:abstractNumId w:val="23"/>
  </w:num>
  <w:num w:numId="2" w16cid:durableId="1844052012">
    <w:abstractNumId w:val="17"/>
  </w:num>
  <w:num w:numId="3" w16cid:durableId="1474326111">
    <w:abstractNumId w:val="26"/>
  </w:num>
  <w:num w:numId="4" w16cid:durableId="1374958454">
    <w:abstractNumId w:val="24"/>
  </w:num>
  <w:num w:numId="5" w16cid:durableId="523254407">
    <w:abstractNumId w:val="29"/>
  </w:num>
  <w:num w:numId="6" w16cid:durableId="1274946433">
    <w:abstractNumId w:val="25"/>
  </w:num>
  <w:num w:numId="7" w16cid:durableId="494540934">
    <w:abstractNumId w:val="19"/>
  </w:num>
  <w:num w:numId="8" w16cid:durableId="32579321">
    <w:abstractNumId w:val="22"/>
  </w:num>
  <w:num w:numId="9" w16cid:durableId="552042097">
    <w:abstractNumId w:val="38"/>
  </w:num>
  <w:num w:numId="10" w16cid:durableId="561526962">
    <w:abstractNumId w:val="2"/>
  </w:num>
  <w:num w:numId="11" w16cid:durableId="318850756">
    <w:abstractNumId w:val="1"/>
  </w:num>
  <w:num w:numId="12" w16cid:durableId="2071148060">
    <w:abstractNumId w:val="13"/>
  </w:num>
  <w:num w:numId="13" w16cid:durableId="631519146">
    <w:abstractNumId w:val="31"/>
  </w:num>
  <w:num w:numId="14" w16cid:durableId="1354070381">
    <w:abstractNumId w:val="32"/>
  </w:num>
  <w:num w:numId="15" w16cid:durableId="1790738304">
    <w:abstractNumId w:val="16"/>
  </w:num>
  <w:num w:numId="16" w16cid:durableId="73626188">
    <w:abstractNumId w:val="37"/>
  </w:num>
  <w:num w:numId="17" w16cid:durableId="681779309">
    <w:abstractNumId w:val="15"/>
  </w:num>
  <w:num w:numId="18" w16cid:durableId="1782795061">
    <w:abstractNumId w:val="21"/>
  </w:num>
  <w:num w:numId="19" w16cid:durableId="1979022358">
    <w:abstractNumId w:val="6"/>
  </w:num>
  <w:num w:numId="20" w16cid:durableId="479344454">
    <w:abstractNumId w:val="41"/>
  </w:num>
  <w:num w:numId="21" w16cid:durableId="1164273166">
    <w:abstractNumId w:val="35"/>
  </w:num>
  <w:num w:numId="22" w16cid:durableId="242448649">
    <w:abstractNumId w:val="28"/>
  </w:num>
  <w:num w:numId="23" w16cid:durableId="1931354666">
    <w:abstractNumId w:val="3"/>
  </w:num>
  <w:num w:numId="24" w16cid:durableId="1409813244">
    <w:abstractNumId w:val="8"/>
  </w:num>
  <w:num w:numId="25" w16cid:durableId="1034886782">
    <w:abstractNumId w:val="36"/>
  </w:num>
  <w:num w:numId="26" w16cid:durableId="724334548">
    <w:abstractNumId w:val="4"/>
  </w:num>
  <w:num w:numId="27" w16cid:durableId="1407921397">
    <w:abstractNumId w:val="18"/>
  </w:num>
  <w:num w:numId="28" w16cid:durableId="1248807013">
    <w:abstractNumId w:val="34"/>
  </w:num>
  <w:num w:numId="29" w16cid:durableId="60062461">
    <w:abstractNumId w:val="39"/>
  </w:num>
  <w:num w:numId="30" w16cid:durableId="574634196">
    <w:abstractNumId w:val="27"/>
  </w:num>
  <w:num w:numId="31" w16cid:durableId="87704068">
    <w:abstractNumId w:val="33"/>
  </w:num>
  <w:num w:numId="32" w16cid:durableId="906956822">
    <w:abstractNumId w:val="40"/>
  </w:num>
  <w:num w:numId="33" w16cid:durableId="1067653525">
    <w:abstractNumId w:val="11"/>
  </w:num>
  <w:num w:numId="34" w16cid:durableId="1253857226">
    <w:abstractNumId w:val="10"/>
  </w:num>
  <w:num w:numId="35" w16cid:durableId="515582750">
    <w:abstractNumId w:val="14"/>
  </w:num>
  <w:num w:numId="36" w16cid:durableId="340087523">
    <w:abstractNumId w:val="20"/>
  </w:num>
  <w:num w:numId="37" w16cid:durableId="1411343171">
    <w:abstractNumId w:val="12"/>
  </w:num>
  <w:num w:numId="38" w16cid:durableId="2110588098">
    <w:abstractNumId w:val="5"/>
  </w:num>
  <w:num w:numId="39" w16cid:durableId="1743409765">
    <w:abstractNumId w:val="0"/>
  </w:num>
  <w:num w:numId="40" w16cid:durableId="2022002978">
    <w:abstractNumId w:val="30"/>
  </w:num>
  <w:num w:numId="41" w16cid:durableId="714088880">
    <w:abstractNumId w:val="7"/>
  </w:num>
  <w:num w:numId="42" w16cid:durableId="3805990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4692"/>
    <w:rsid w:val="00034A1E"/>
    <w:rsid w:val="00034D0B"/>
    <w:rsid w:val="00035A75"/>
    <w:rsid w:val="00037001"/>
    <w:rsid w:val="00040304"/>
    <w:rsid w:val="000428EB"/>
    <w:rsid w:val="00042A94"/>
    <w:rsid w:val="00042A9C"/>
    <w:rsid w:val="00042B7B"/>
    <w:rsid w:val="00043035"/>
    <w:rsid w:val="00043745"/>
    <w:rsid w:val="00045C28"/>
    <w:rsid w:val="00045FF6"/>
    <w:rsid w:val="00051489"/>
    <w:rsid w:val="00052B23"/>
    <w:rsid w:val="00053172"/>
    <w:rsid w:val="00055482"/>
    <w:rsid w:val="00055E07"/>
    <w:rsid w:val="00056339"/>
    <w:rsid w:val="00057665"/>
    <w:rsid w:val="00060219"/>
    <w:rsid w:val="000603B4"/>
    <w:rsid w:val="00060B73"/>
    <w:rsid w:val="000612BD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2D69"/>
    <w:rsid w:val="000A48B2"/>
    <w:rsid w:val="000A57E2"/>
    <w:rsid w:val="000A6201"/>
    <w:rsid w:val="000A6DF8"/>
    <w:rsid w:val="000A7CFE"/>
    <w:rsid w:val="000B04AC"/>
    <w:rsid w:val="000B23C2"/>
    <w:rsid w:val="000B2B42"/>
    <w:rsid w:val="000B3141"/>
    <w:rsid w:val="000B3EED"/>
    <w:rsid w:val="000B4D73"/>
    <w:rsid w:val="000B62BF"/>
    <w:rsid w:val="000C0951"/>
    <w:rsid w:val="000C143B"/>
    <w:rsid w:val="000C18AC"/>
    <w:rsid w:val="000C191D"/>
    <w:rsid w:val="000C3D83"/>
    <w:rsid w:val="000C5091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D62F3"/>
    <w:rsid w:val="000E0585"/>
    <w:rsid w:val="000E600B"/>
    <w:rsid w:val="000F0BE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21B1"/>
    <w:rsid w:val="00123372"/>
    <w:rsid w:val="00123E1A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40740"/>
    <w:rsid w:val="0014260B"/>
    <w:rsid w:val="0014293F"/>
    <w:rsid w:val="001454D9"/>
    <w:rsid w:val="001467D7"/>
    <w:rsid w:val="00146F1E"/>
    <w:rsid w:val="00147816"/>
    <w:rsid w:val="0015039F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0EC0"/>
    <w:rsid w:val="00162B40"/>
    <w:rsid w:val="00163F80"/>
    <w:rsid w:val="001647E2"/>
    <w:rsid w:val="0016513E"/>
    <w:rsid w:val="00167007"/>
    <w:rsid w:val="00167801"/>
    <w:rsid w:val="00170058"/>
    <w:rsid w:val="00170554"/>
    <w:rsid w:val="00170BE3"/>
    <w:rsid w:val="001726C7"/>
    <w:rsid w:val="0017507F"/>
    <w:rsid w:val="001752E3"/>
    <w:rsid w:val="00180F8E"/>
    <w:rsid w:val="00181BA9"/>
    <w:rsid w:val="00181DE8"/>
    <w:rsid w:val="00187DAB"/>
    <w:rsid w:val="00190101"/>
    <w:rsid w:val="0019086A"/>
    <w:rsid w:val="00190937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4507"/>
    <w:rsid w:val="001A7E0A"/>
    <w:rsid w:val="001B004C"/>
    <w:rsid w:val="001B180E"/>
    <w:rsid w:val="001B2196"/>
    <w:rsid w:val="001B23E9"/>
    <w:rsid w:val="001B2A9D"/>
    <w:rsid w:val="001B3781"/>
    <w:rsid w:val="001B39C9"/>
    <w:rsid w:val="001B44D1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D0115"/>
    <w:rsid w:val="001D0FAF"/>
    <w:rsid w:val="001D30FB"/>
    <w:rsid w:val="001D44E6"/>
    <w:rsid w:val="001D477F"/>
    <w:rsid w:val="001D4E4F"/>
    <w:rsid w:val="001D5783"/>
    <w:rsid w:val="001D6C23"/>
    <w:rsid w:val="001E03D0"/>
    <w:rsid w:val="001E0E65"/>
    <w:rsid w:val="001E1FDF"/>
    <w:rsid w:val="001E3882"/>
    <w:rsid w:val="001E3987"/>
    <w:rsid w:val="001E644D"/>
    <w:rsid w:val="001F0601"/>
    <w:rsid w:val="001F0F15"/>
    <w:rsid w:val="001F1E3E"/>
    <w:rsid w:val="001F29A7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17065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3F61"/>
    <w:rsid w:val="00244604"/>
    <w:rsid w:val="00244F8F"/>
    <w:rsid w:val="0024683F"/>
    <w:rsid w:val="00246F49"/>
    <w:rsid w:val="00250266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713B"/>
    <w:rsid w:val="00261231"/>
    <w:rsid w:val="002629EE"/>
    <w:rsid w:val="00262FBF"/>
    <w:rsid w:val="002638DD"/>
    <w:rsid w:val="00263F25"/>
    <w:rsid w:val="00265795"/>
    <w:rsid w:val="00265D43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918DB"/>
    <w:rsid w:val="00292857"/>
    <w:rsid w:val="0029476E"/>
    <w:rsid w:val="00295FD8"/>
    <w:rsid w:val="0029676A"/>
    <w:rsid w:val="002978E2"/>
    <w:rsid w:val="00297BD7"/>
    <w:rsid w:val="002A0C2F"/>
    <w:rsid w:val="002A14B0"/>
    <w:rsid w:val="002A2981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14DA"/>
    <w:rsid w:val="002C169E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3548"/>
    <w:rsid w:val="002D5553"/>
    <w:rsid w:val="002D698D"/>
    <w:rsid w:val="002E10CB"/>
    <w:rsid w:val="002E13E2"/>
    <w:rsid w:val="002E1D78"/>
    <w:rsid w:val="002E21FA"/>
    <w:rsid w:val="002E25C3"/>
    <w:rsid w:val="002E278E"/>
    <w:rsid w:val="002E2B13"/>
    <w:rsid w:val="002E3BD1"/>
    <w:rsid w:val="002E4093"/>
    <w:rsid w:val="002E4527"/>
    <w:rsid w:val="002E4E98"/>
    <w:rsid w:val="002E592A"/>
    <w:rsid w:val="002E6134"/>
    <w:rsid w:val="002E6C34"/>
    <w:rsid w:val="002F0F71"/>
    <w:rsid w:val="002F2A43"/>
    <w:rsid w:val="002F30ED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196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90F"/>
    <w:rsid w:val="00360D8C"/>
    <w:rsid w:val="003620FD"/>
    <w:rsid w:val="003646A1"/>
    <w:rsid w:val="00365966"/>
    <w:rsid w:val="00365F5D"/>
    <w:rsid w:val="00366460"/>
    <w:rsid w:val="003702ED"/>
    <w:rsid w:val="00373102"/>
    <w:rsid w:val="00374360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870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1B3E"/>
    <w:rsid w:val="003B2EBA"/>
    <w:rsid w:val="003B3728"/>
    <w:rsid w:val="003B3811"/>
    <w:rsid w:val="003B504C"/>
    <w:rsid w:val="003B533D"/>
    <w:rsid w:val="003B6F44"/>
    <w:rsid w:val="003B7303"/>
    <w:rsid w:val="003C01A6"/>
    <w:rsid w:val="003C0D5F"/>
    <w:rsid w:val="003C2B50"/>
    <w:rsid w:val="003C4F6D"/>
    <w:rsid w:val="003C524C"/>
    <w:rsid w:val="003C714A"/>
    <w:rsid w:val="003D3158"/>
    <w:rsid w:val="003D33C5"/>
    <w:rsid w:val="003D3B3D"/>
    <w:rsid w:val="003D3DCE"/>
    <w:rsid w:val="003D411A"/>
    <w:rsid w:val="003D49B4"/>
    <w:rsid w:val="003D4E20"/>
    <w:rsid w:val="003E1932"/>
    <w:rsid w:val="003E359A"/>
    <w:rsid w:val="003E45CB"/>
    <w:rsid w:val="003E471B"/>
    <w:rsid w:val="003E58D7"/>
    <w:rsid w:val="003F0FE3"/>
    <w:rsid w:val="003F15E0"/>
    <w:rsid w:val="003F2381"/>
    <w:rsid w:val="003F40CF"/>
    <w:rsid w:val="003F4DC2"/>
    <w:rsid w:val="003F4DED"/>
    <w:rsid w:val="003F745B"/>
    <w:rsid w:val="004025F3"/>
    <w:rsid w:val="004027A7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2D24"/>
    <w:rsid w:val="00424279"/>
    <w:rsid w:val="00424463"/>
    <w:rsid w:val="00427236"/>
    <w:rsid w:val="00433082"/>
    <w:rsid w:val="0043352E"/>
    <w:rsid w:val="00435906"/>
    <w:rsid w:val="0043727C"/>
    <w:rsid w:val="00441CAB"/>
    <w:rsid w:val="00442D09"/>
    <w:rsid w:val="00442F7B"/>
    <w:rsid w:val="00444F59"/>
    <w:rsid w:val="00446384"/>
    <w:rsid w:val="00446BE2"/>
    <w:rsid w:val="00451F40"/>
    <w:rsid w:val="00452C92"/>
    <w:rsid w:val="00455100"/>
    <w:rsid w:val="0045662A"/>
    <w:rsid w:val="00457565"/>
    <w:rsid w:val="0046151E"/>
    <w:rsid w:val="00463EB8"/>
    <w:rsid w:val="00464704"/>
    <w:rsid w:val="004655CB"/>
    <w:rsid w:val="00465E2D"/>
    <w:rsid w:val="004700BD"/>
    <w:rsid w:val="00470F14"/>
    <w:rsid w:val="00471053"/>
    <w:rsid w:val="00471DC8"/>
    <w:rsid w:val="0047230A"/>
    <w:rsid w:val="00474AC2"/>
    <w:rsid w:val="00476503"/>
    <w:rsid w:val="00477097"/>
    <w:rsid w:val="0047782B"/>
    <w:rsid w:val="00480A4C"/>
    <w:rsid w:val="00481450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3890"/>
    <w:rsid w:val="00493D97"/>
    <w:rsid w:val="004948D2"/>
    <w:rsid w:val="0049632E"/>
    <w:rsid w:val="00496AB7"/>
    <w:rsid w:val="004A14AE"/>
    <w:rsid w:val="004A1E2E"/>
    <w:rsid w:val="004A2E5F"/>
    <w:rsid w:val="004A40CD"/>
    <w:rsid w:val="004A5739"/>
    <w:rsid w:val="004A58E2"/>
    <w:rsid w:val="004A7CB6"/>
    <w:rsid w:val="004B0228"/>
    <w:rsid w:val="004B0AD7"/>
    <w:rsid w:val="004B0B31"/>
    <w:rsid w:val="004B1F8F"/>
    <w:rsid w:val="004B2BF4"/>
    <w:rsid w:val="004B5E93"/>
    <w:rsid w:val="004B676E"/>
    <w:rsid w:val="004B7AF0"/>
    <w:rsid w:val="004C0922"/>
    <w:rsid w:val="004C2AFE"/>
    <w:rsid w:val="004C3E3B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611"/>
    <w:rsid w:val="004E470A"/>
    <w:rsid w:val="004E4C05"/>
    <w:rsid w:val="004E5488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3C4"/>
    <w:rsid w:val="0050298B"/>
    <w:rsid w:val="005037FA"/>
    <w:rsid w:val="0050499B"/>
    <w:rsid w:val="00506548"/>
    <w:rsid w:val="00507886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1ED"/>
    <w:rsid w:val="005176F4"/>
    <w:rsid w:val="00520594"/>
    <w:rsid w:val="00521409"/>
    <w:rsid w:val="005214D7"/>
    <w:rsid w:val="005214FB"/>
    <w:rsid w:val="00523606"/>
    <w:rsid w:val="0052385C"/>
    <w:rsid w:val="005250C9"/>
    <w:rsid w:val="00525F35"/>
    <w:rsid w:val="00525F3A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1B21"/>
    <w:rsid w:val="00564A07"/>
    <w:rsid w:val="00564FD9"/>
    <w:rsid w:val="00565BCE"/>
    <w:rsid w:val="00565C93"/>
    <w:rsid w:val="0056617F"/>
    <w:rsid w:val="005661DF"/>
    <w:rsid w:val="005737D6"/>
    <w:rsid w:val="00575AB4"/>
    <w:rsid w:val="005777FA"/>
    <w:rsid w:val="00580EBE"/>
    <w:rsid w:val="005815D0"/>
    <w:rsid w:val="00583567"/>
    <w:rsid w:val="005839AA"/>
    <w:rsid w:val="00585B67"/>
    <w:rsid w:val="00586369"/>
    <w:rsid w:val="00586E1E"/>
    <w:rsid w:val="005878BC"/>
    <w:rsid w:val="005972C0"/>
    <w:rsid w:val="005974BA"/>
    <w:rsid w:val="00597BF3"/>
    <w:rsid w:val="00597C02"/>
    <w:rsid w:val="005A02CE"/>
    <w:rsid w:val="005A1A7F"/>
    <w:rsid w:val="005A212D"/>
    <w:rsid w:val="005A4751"/>
    <w:rsid w:val="005A5B97"/>
    <w:rsid w:val="005A5D4B"/>
    <w:rsid w:val="005A778F"/>
    <w:rsid w:val="005B0295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0D71"/>
    <w:rsid w:val="005D167F"/>
    <w:rsid w:val="005D1AE9"/>
    <w:rsid w:val="005D2702"/>
    <w:rsid w:val="005D307D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3C4A"/>
    <w:rsid w:val="005F435F"/>
    <w:rsid w:val="005F4D4D"/>
    <w:rsid w:val="005F5420"/>
    <w:rsid w:val="005F5550"/>
    <w:rsid w:val="005F58A1"/>
    <w:rsid w:val="005F5D39"/>
    <w:rsid w:val="005F6BCF"/>
    <w:rsid w:val="00601634"/>
    <w:rsid w:val="00602381"/>
    <w:rsid w:val="00602D94"/>
    <w:rsid w:val="00603206"/>
    <w:rsid w:val="0060467A"/>
    <w:rsid w:val="00604E54"/>
    <w:rsid w:val="006056E3"/>
    <w:rsid w:val="00606111"/>
    <w:rsid w:val="006073CF"/>
    <w:rsid w:val="006104BF"/>
    <w:rsid w:val="0061284E"/>
    <w:rsid w:val="0061388D"/>
    <w:rsid w:val="00614BD8"/>
    <w:rsid w:val="00616A0F"/>
    <w:rsid w:val="006176AA"/>
    <w:rsid w:val="006209C3"/>
    <w:rsid w:val="0062247B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0E9A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13F7"/>
    <w:rsid w:val="00665391"/>
    <w:rsid w:val="006656BA"/>
    <w:rsid w:val="00665C42"/>
    <w:rsid w:val="00667A77"/>
    <w:rsid w:val="00667C85"/>
    <w:rsid w:val="00670DC4"/>
    <w:rsid w:val="0067192C"/>
    <w:rsid w:val="00671C3F"/>
    <w:rsid w:val="00673CD3"/>
    <w:rsid w:val="0067638C"/>
    <w:rsid w:val="00680EDF"/>
    <w:rsid w:val="00680EFB"/>
    <w:rsid w:val="00681180"/>
    <w:rsid w:val="00681DDA"/>
    <w:rsid w:val="00682D6A"/>
    <w:rsid w:val="0068367E"/>
    <w:rsid w:val="006842C6"/>
    <w:rsid w:val="00684657"/>
    <w:rsid w:val="00684FCB"/>
    <w:rsid w:val="006856DC"/>
    <w:rsid w:val="00692771"/>
    <w:rsid w:val="00694460"/>
    <w:rsid w:val="006A01EF"/>
    <w:rsid w:val="006A12BF"/>
    <w:rsid w:val="006A19A0"/>
    <w:rsid w:val="006A1EAA"/>
    <w:rsid w:val="006A4F4B"/>
    <w:rsid w:val="006A502A"/>
    <w:rsid w:val="006A5473"/>
    <w:rsid w:val="006A5F5C"/>
    <w:rsid w:val="006A64E1"/>
    <w:rsid w:val="006B1315"/>
    <w:rsid w:val="006B21AB"/>
    <w:rsid w:val="006B2CBC"/>
    <w:rsid w:val="006B3B50"/>
    <w:rsid w:val="006B5C5C"/>
    <w:rsid w:val="006B6CAB"/>
    <w:rsid w:val="006C0BDB"/>
    <w:rsid w:val="006C3477"/>
    <w:rsid w:val="006C36E6"/>
    <w:rsid w:val="006C670B"/>
    <w:rsid w:val="006C6D66"/>
    <w:rsid w:val="006C79C7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2D0F"/>
    <w:rsid w:val="006F4EFA"/>
    <w:rsid w:val="006F6DBB"/>
    <w:rsid w:val="00700D71"/>
    <w:rsid w:val="00701297"/>
    <w:rsid w:val="00701B34"/>
    <w:rsid w:val="00703A24"/>
    <w:rsid w:val="00703ACA"/>
    <w:rsid w:val="00705A02"/>
    <w:rsid w:val="0070609D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9AE"/>
    <w:rsid w:val="00716F3D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4FF8"/>
    <w:rsid w:val="00737269"/>
    <w:rsid w:val="007416B6"/>
    <w:rsid w:val="007419C0"/>
    <w:rsid w:val="00742D0B"/>
    <w:rsid w:val="0074431E"/>
    <w:rsid w:val="0074470C"/>
    <w:rsid w:val="00744D07"/>
    <w:rsid w:val="007460A9"/>
    <w:rsid w:val="0074640F"/>
    <w:rsid w:val="00747520"/>
    <w:rsid w:val="00747D43"/>
    <w:rsid w:val="0075002B"/>
    <w:rsid w:val="00750059"/>
    <w:rsid w:val="0075196D"/>
    <w:rsid w:val="007568E0"/>
    <w:rsid w:val="00760218"/>
    <w:rsid w:val="00761403"/>
    <w:rsid w:val="0076204E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903E8"/>
    <w:rsid w:val="00792AB2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41CF"/>
    <w:rsid w:val="007A513F"/>
    <w:rsid w:val="007A5681"/>
    <w:rsid w:val="007A5AA6"/>
    <w:rsid w:val="007A74DE"/>
    <w:rsid w:val="007A77BF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6993"/>
    <w:rsid w:val="007B6FBF"/>
    <w:rsid w:val="007C2817"/>
    <w:rsid w:val="007C3170"/>
    <w:rsid w:val="007C372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9C5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811"/>
    <w:rsid w:val="00800BB8"/>
    <w:rsid w:val="00803AD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0A2"/>
    <w:rsid w:val="00813426"/>
    <w:rsid w:val="008162BD"/>
    <w:rsid w:val="00816558"/>
    <w:rsid w:val="008167E8"/>
    <w:rsid w:val="00817C6D"/>
    <w:rsid w:val="00820299"/>
    <w:rsid w:val="00820522"/>
    <w:rsid w:val="00821900"/>
    <w:rsid w:val="00822AA1"/>
    <w:rsid w:val="00824FC6"/>
    <w:rsid w:val="008265DF"/>
    <w:rsid w:val="00830C36"/>
    <w:rsid w:val="00830D52"/>
    <w:rsid w:val="00833260"/>
    <w:rsid w:val="008345DA"/>
    <w:rsid w:val="00835D94"/>
    <w:rsid w:val="00835EF9"/>
    <w:rsid w:val="00836103"/>
    <w:rsid w:val="008375D6"/>
    <w:rsid w:val="00837B7E"/>
    <w:rsid w:val="0084131F"/>
    <w:rsid w:val="008420C8"/>
    <w:rsid w:val="00845E7F"/>
    <w:rsid w:val="008470D3"/>
    <w:rsid w:val="00847915"/>
    <w:rsid w:val="00847A96"/>
    <w:rsid w:val="008503FC"/>
    <w:rsid w:val="008520C3"/>
    <w:rsid w:val="00852DF8"/>
    <w:rsid w:val="00855ACA"/>
    <w:rsid w:val="00857781"/>
    <w:rsid w:val="00860082"/>
    <w:rsid w:val="00862AFA"/>
    <w:rsid w:val="00862BBB"/>
    <w:rsid w:val="00865331"/>
    <w:rsid w:val="00866683"/>
    <w:rsid w:val="00867535"/>
    <w:rsid w:val="00867862"/>
    <w:rsid w:val="00867ABC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6092"/>
    <w:rsid w:val="00886C0B"/>
    <w:rsid w:val="00887C58"/>
    <w:rsid w:val="00890E05"/>
    <w:rsid w:val="0089417F"/>
    <w:rsid w:val="00894853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A6E"/>
    <w:rsid w:val="008D4CF6"/>
    <w:rsid w:val="008D4F84"/>
    <w:rsid w:val="008E1206"/>
    <w:rsid w:val="008E339E"/>
    <w:rsid w:val="008E4261"/>
    <w:rsid w:val="008E502B"/>
    <w:rsid w:val="008E5276"/>
    <w:rsid w:val="008E5A07"/>
    <w:rsid w:val="008E5DFE"/>
    <w:rsid w:val="008E68F7"/>
    <w:rsid w:val="008E7E90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529A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26F"/>
    <w:rsid w:val="00941728"/>
    <w:rsid w:val="00943053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570D"/>
    <w:rsid w:val="009559FF"/>
    <w:rsid w:val="00955D3D"/>
    <w:rsid w:val="0095633F"/>
    <w:rsid w:val="00956BD8"/>
    <w:rsid w:val="0095747D"/>
    <w:rsid w:val="00957C35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D4C"/>
    <w:rsid w:val="009820CE"/>
    <w:rsid w:val="00982AA3"/>
    <w:rsid w:val="0098302B"/>
    <w:rsid w:val="009836C5"/>
    <w:rsid w:val="00983BF9"/>
    <w:rsid w:val="009843E8"/>
    <w:rsid w:val="00984C10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4178"/>
    <w:rsid w:val="009A5371"/>
    <w:rsid w:val="009A6F38"/>
    <w:rsid w:val="009A72D5"/>
    <w:rsid w:val="009B01A7"/>
    <w:rsid w:val="009B0B44"/>
    <w:rsid w:val="009B1062"/>
    <w:rsid w:val="009B2801"/>
    <w:rsid w:val="009B3943"/>
    <w:rsid w:val="009B3B47"/>
    <w:rsid w:val="009B53F2"/>
    <w:rsid w:val="009B6C40"/>
    <w:rsid w:val="009B7364"/>
    <w:rsid w:val="009C2D03"/>
    <w:rsid w:val="009C3447"/>
    <w:rsid w:val="009C3A0F"/>
    <w:rsid w:val="009C417C"/>
    <w:rsid w:val="009C4C3A"/>
    <w:rsid w:val="009C536D"/>
    <w:rsid w:val="009C5BF6"/>
    <w:rsid w:val="009C5DC5"/>
    <w:rsid w:val="009C66BB"/>
    <w:rsid w:val="009C7831"/>
    <w:rsid w:val="009D01FC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1B62"/>
    <w:rsid w:val="00A05112"/>
    <w:rsid w:val="00A05507"/>
    <w:rsid w:val="00A057B8"/>
    <w:rsid w:val="00A058A8"/>
    <w:rsid w:val="00A05984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17E7E"/>
    <w:rsid w:val="00A200C0"/>
    <w:rsid w:val="00A22F78"/>
    <w:rsid w:val="00A24C6F"/>
    <w:rsid w:val="00A2587A"/>
    <w:rsid w:val="00A259BC"/>
    <w:rsid w:val="00A25A24"/>
    <w:rsid w:val="00A265F9"/>
    <w:rsid w:val="00A26B14"/>
    <w:rsid w:val="00A276FF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192"/>
    <w:rsid w:val="00A61785"/>
    <w:rsid w:val="00A61C49"/>
    <w:rsid w:val="00A63280"/>
    <w:rsid w:val="00A63852"/>
    <w:rsid w:val="00A647F1"/>
    <w:rsid w:val="00A64B62"/>
    <w:rsid w:val="00A65869"/>
    <w:rsid w:val="00A669A0"/>
    <w:rsid w:val="00A670A2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3FA7"/>
    <w:rsid w:val="00A84014"/>
    <w:rsid w:val="00A8480F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9690D"/>
    <w:rsid w:val="00A96EEF"/>
    <w:rsid w:val="00AA24F8"/>
    <w:rsid w:val="00AA3AB7"/>
    <w:rsid w:val="00AA508E"/>
    <w:rsid w:val="00AA6E85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49A"/>
    <w:rsid w:val="00AC46F8"/>
    <w:rsid w:val="00AC4CA4"/>
    <w:rsid w:val="00AC5EDE"/>
    <w:rsid w:val="00AC628B"/>
    <w:rsid w:val="00AC6720"/>
    <w:rsid w:val="00AC7610"/>
    <w:rsid w:val="00AD1193"/>
    <w:rsid w:val="00AD23A3"/>
    <w:rsid w:val="00AD3F77"/>
    <w:rsid w:val="00AD5403"/>
    <w:rsid w:val="00AD59C0"/>
    <w:rsid w:val="00AD5C6C"/>
    <w:rsid w:val="00AD60AE"/>
    <w:rsid w:val="00AE265D"/>
    <w:rsid w:val="00AE510F"/>
    <w:rsid w:val="00AE574A"/>
    <w:rsid w:val="00AE6A63"/>
    <w:rsid w:val="00AE751B"/>
    <w:rsid w:val="00AF0671"/>
    <w:rsid w:val="00AF10F4"/>
    <w:rsid w:val="00AF1B30"/>
    <w:rsid w:val="00AF1F88"/>
    <w:rsid w:val="00AF33E4"/>
    <w:rsid w:val="00AF4D19"/>
    <w:rsid w:val="00AF5663"/>
    <w:rsid w:val="00AF7698"/>
    <w:rsid w:val="00AF7928"/>
    <w:rsid w:val="00B002C0"/>
    <w:rsid w:val="00B012FD"/>
    <w:rsid w:val="00B05796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4FE6"/>
    <w:rsid w:val="00B15DB4"/>
    <w:rsid w:val="00B20F5B"/>
    <w:rsid w:val="00B210F3"/>
    <w:rsid w:val="00B2266F"/>
    <w:rsid w:val="00B227C2"/>
    <w:rsid w:val="00B23BD2"/>
    <w:rsid w:val="00B248E3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1952"/>
    <w:rsid w:val="00B4265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4736"/>
    <w:rsid w:val="00B84BB6"/>
    <w:rsid w:val="00B85FA0"/>
    <w:rsid w:val="00B86152"/>
    <w:rsid w:val="00B8615C"/>
    <w:rsid w:val="00B90CA2"/>
    <w:rsid w:val="00B914FB"/>
    <w:rsid w:val="00B919F5"/>
    <w:rsid w:val="00B91E9E"/>
    <w:rsid w:val="00B928DA"/>
    <w:rsid w:val="00B9433D"/>
    <w:rsid w:val="00B96C72"/>
    <w:rsid w:val="00B97B30"/>
    <w:rsid w:val="00BA01B7"/>
    <w:rsid w:val="00BA0497"/>
    <w:rsid w:val="00BA25D1"/>
    <w:rsid w:val="00BA25E6"/>
    <w:rsid w:val="00BA2F96"/>
    <w:rsid w:val="00BA3D13"/>
    <w:rsid w:val="00BA3FE0"/>
    <w:rsid w:val="00BA429B"/>
    <w:rsid w:val="00BA70BE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323"/>
    <w:rsid w:val="00BE36D7"/>
    <w:rsid w:val="00BE460D"/>
    <w:rsid w:val="00BE4C4A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67FD"/>
    <w:rsid w:val="00BF75CF"/>
    <w:rsid w:val="00BF7B6E"/>
    <w:rsid w:val="00BF7C33"/>
    <w:rsid w:val="00C008E4"/>
    <w:rsid w:val="00C01700"/>
    <w:rsid w:val="00C01F2E"/>
    <w:rsid w:val="00C029FD"/>
    <w:rsid w:val="00C02F74"/>
    <w:rsid w:val="00C031D0"/>
    <w:rsid w:val="00C03527"/>
    <w:rsid w:val="00C0402C"/>
    <w:rsid w:val="00C061D1"/>
    <w:rsid w:val="00C06ECC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06E2"/>
    <w:rsid w:val="00C22F18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37A2"/>
    <w:rsid w:val="00C441C0"/>
    <w:rsid w:val="00C457E5"/>
    <w:rsid w:val="00C47F8A"/>
    <w:rsid w:val="00C51DC2"/>
    <w:rsid w:val="00C550A7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87B6F"/>
    <w:rsid w:val="00C9021F"/>
    <w:rsid w:val="00C92D24"/>
    <w:rsid w:val="00C96C4C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B765F"/>
    <w:rsid w:val="00CC27A2"/>
    <w:rsid w:val="00CC3237"/>
    <w:rsid w:val="00CC544A"/>
    <w:rsid w:val="00CC69DA"/>
    <w:rsid w:val="00CC742B"/>
    <w:rsid w:val="00CD09D4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0897"/>
    <w:rsid w:val="00CF1265"/>
    <w:rsid w:val="00CF245B"/>
    <w:rsid w:val="00CF3C71"/>
    <w:rsid w:val="00CF5024"/>
    <w:rsid w:val="00CF512F"/>
    <w:rsid w:val="00CF67FE"/>
    <w:rsid w:val="00CF7505"/>
    <w:rsid w:val="00CF77D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98D"/>
    <w:rsid w:val="00D341FB"/>
    <w:rsid w:val="00D41774"/>
    <w:rsid w:val="00D45257"/>
    <w:rsid w:val="00D4618D"/>
    <w:rsid w:val="00D470DB"/>
    <w:rsid w:val="00D500BB"/>
    <w:rsid w:val="00D5176B"/>
    <w:rsid w:val="00D51B19"/>
    <w:rsid w:val="00D52A35"/>
    <w:rsid w:val="00D534CA"/>
    <w:rsid w:val="00D53FA4"/>
    <w:rsid w:val="00D54CB0"/>
    <w:rsid w:val="00D55598"/>
    <w:rsid w:val="00D55CF3"/>
    <w:rsid w:val="00D56948"/>
    <w:rsid w:val="00D56A6F"/>
    <w:rsid w:val="00D56DBD"/>
    <w:rsid w:val="00D57ED5"/>
    <w:rsid w:val="00D60EFD"/>
    <w:rsid w:val="00D63010"/>
    <w:rsid w:val="00D64097"/>
    <w:rsid w:val="00D64EE2"/>
    <w:rsid w:val="00D65331"/>
    <w:rsid w:val="00D65CC6"/>
    <w:rsid w:val="00D65E9C"/>
    <w:rsid w:val="00D663F5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209E"/>
    <w:rsid w:val="00DB2D52"/>
    <w:rsid w:val="00DB3297"/>
    <w:rsid w:val="00DB38BA"/>
    <w:rsid w:val="00DB3ED5"/>
    <w:rsid w:val="00DB4B1F"/>
    <w:rsid w:val="00DB5DC7"/>
    <w:rsid w:val="00DB6D5C"/>
    <w:rsid w:val="00DB7750"/>
    <w:rsid w:val="00DB7D8F"/>
    <w:rsid w:val="00DC1C27"/>
    <w:rsid w:val="00DC4157"/>
    <w:rsid w:val="00DC5827"/>
    <w:rsid w:val="00DC61C6"/>
    <w:rsid w:val="00DC799C"/>
    <w:rsid w:val="00DD4F03"/>
    <w:rsid w:val="00DD5814"/>
    <w:rsid w:val="00DD65DE"/>
    <w:rsid w:val="00DE0A2B"/>
    <w:rsid w:val="00DE34D0"/>
    <w:rsid w:val="00DE439D"/>
    <w:rsid w:val="00DE4FC6"/>
    <w:rsid w:val="00DE6042"/>
    <w:rsid w:val="00DE6184"/>
    <w:rsid w:val="00DE74B1"/>
    <w:rsid w:val="00DF0BB7"/>
    <w:rsid w:val="00DF0DDA"/>
    <w:rsid w:val="00DF2D33"/>
    <w:rsid w:val="00DF61E0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763C"/>
    <w:rsid w:val="00E479DB"/>
    <w:rsid w:val="00E509A5"/>
    <w:rsid w:val="00E514BB"/>
    <w:rsid w:val="00E51932"/>
    <w:rsid w:val="00E52729"/>
    <w:rsid w:val="00E54078"/>
    <w:rsid w:val="00E545E0"/>
    <w:rsid w:val="00E545E2"/>
    <w:rsid w:val="00E54804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5C50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1FF5"/>
    <w:rsid w:val="00EC31AD"/>
    <w:rsid w:val="00EC37AD"/>
    <w:rsid w:val="00ED13F8"/>
    <w:rsid w:val="00ED16FA"/>
    <w:rsid w:val="00ED1D72"/>
    <w:rsid w:val="00ED3054"/>
    <w:rsid w:val="00ED454E"/>
    <w:rsid w:val="00ED600D"/>
    <w:rsid w:val="00ED6D1D"/>
    <w:rsid w:val="00EE03AE"/>
    <w:rsid w:val="00EE0846"/>
    <w:rsid w:val="00EE0B79"/>
    <w:rsid w:val="00EE1480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0D02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267F1"/>
    <w:rsid w:val="00F26AA9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51C"/>
    <w:rsid w:val="00F63E52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90DE6"/>
    <w:rsid w:val="00F914F7"/>
    <w:rsid w:val="00F940E6"/>
    <w:rsid w:val="00F97391"/>
    <w:rsid w:val="00F97B2A"/>
    <w:rsid w:val="00FA0B80"/>
    <w:rsid w:val="00FA16CA"/>
    <w:rsid w:val="00FA2346"/>
    <w:rsid w:val="00FA23DE"/>
    <w:rsid w:val="00FA2810"/>
    <w:rsid w:val="00FA3FC4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09A"/>
    <w:rsid w:val="00FB622C"/>
    <w:rsid w:val="00FB64E2"/>
    <w:rsid w:val="00FB67AC"/>
    <w:rsid w:val="00FB7FBC"/>
    <w:rsid w:val="00FC07E0"/>
    <w:rsid w:val="00FC1E7A"/>
    <w:rsid w:val="00FC3699"/>
    <w:rsid w:val="00FC71A7"/>
    <w:rsid w:val="00FC775C"/>
    <w:rsid w:val="00FC7C1B"/>
    <w:rsid w:val="00FD0134"/>
    <w:rsid w:val="00FD049B"/>
    <w:rsid w:val="00FD0BAA"/>
    <w:rsid w:val="00FD2972"/>
    <w:rsid w:val="00FD29F9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32C3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411</Words>
  <Characters>2349</Characters>
  <Application>Microsoft Office Word</Application>
  <DocSecurity>0</DocSecurity>
  <Lines>19</Lines>
  <Paragraphs>5</Paragraphs>
  <ScaleCrop>false</ScaleCrop>
  <Company>2ndSpAcE</Company>
  <LinksUpToDate>false</LinksUpToDate>
  <CharactersWithSpaces>2755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44</cp:revision>
  <cp:lastPrinted>2005-06-10T06:33:00Z</cp:lastPrinted>
  <dcterms:created xsi:type="dcterms:W3CDTF">2026-09-20T01:11:00Z</dcterms:created>
  <dcterms:modified xsi:type="dcterms:W3CDTF">2026-09-20T09:23:00Z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