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4178F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6689D9E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567399FA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BE6F505" w14:textId="7209E483" w:rsidR="00E94906" w:rsidRDefault="00E94906">
      <w:pPr>
        <w:rPr>
          <w:b/>
          <w:color w:val="000000"/>
          <w:szCs w:val="21"/>
        </w:rPr>
      </w:pPr>
    </w:p>
    <w:p w14:paraId="56529B8E" w14:textId="4B256E53" w:rsidR="004209F2" w:rsidRPr="004209F2" w:rsidRDefault="00110E87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6F6D53" wp14:editId="02D2C6C6">
            <wp:simplePos x="0" y="0"/>
            <wp:positionH relativeFrom="margin">
              <wp:posOffset>4077970</wp:posOffset>
            </wp:positionH>
            <wp:positionV relativeFrom="paragraph">
              <wp:posOffset>18415</wp:posOffset>
            </wp:positionV>
            <wp:extent cx="1324610" cy="1898650"/>
            <wp:effectExtent l="0" t="0" r="8890" b="6350"/>
            <wp:wrapSquare wrapText="bothSides"/>
            <wp:docPr id="16002577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FA212E" w:rsidRPr="00FA212E">
        <w:rPr>
          <w:b/>
          <w:szCs w:val="21"/>
        </w:rPr>
        <w:t>不安的大地：怪物与环境危机的历史</w:t>
      </w:r>
      <w:r w:rsidR="004209F2" w:rsidRPr="004209F2">
        <w:rPr>
          <w:b/>
          <w:szCs w:val="21"/>
        </w:rPr>
        <w:t>》</w:t>
      </w:r>
    </w:p>
    <w:p w14:paraId="3A266F27" w14:textId="161B07CC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850071" w:rsidRPr="00850071">
        <w:rPr>
          <w:b/>
          <w:szCs w:val="21"/>
        </w:rPr>
        <w:t>TERROR FIRMA</w:t>
      </w:r>
    </w:p>
    <w:p w14:paraId="6F82F977" w14:textId="319DF1FA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850071" w:rsidRPr="00850071">
        <w:rPr>
          <w:b/>
          <w:color w:val="000000"/>
          <w:szCs w:val="21"/>
        </w:rPr>
        <w:t>Sam Solnick</w:t>
      </w:r>
    </w:p>
    <w:p w14:paraId="0EA94351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850071" w:rsidRPr="00850071">
        <w:rPr>
          <w:b/>
          <w:color w:val="000000"/>
          <w:szCs w:val="21"/>
        </w:rPr>
        <w:t>Fitzcarraldo Editions</w:t>
      </w:r>
    </w:p>
    <w:p w14:paraId="0E884249" w14:textId="2D47A51B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1C63A56A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850071">
        <w:rPr>
          <w:b/>
          <w:color w:val="000000"/>
          <w:szCs w:val="21"/>
        </w:rPr>
        <w:t>待定</w:t>
      </w:r>
    </w:p>
    <w:p w14:paraId="35CDA48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850071">
        <w:rPr>
          <w:rFonts w:hint="eastAsia"/>
          <w:b/>
          <w:color w:val="000000"/>
          <w:szCs w:val="21"/>
        </w:rPr>
        <w:t>2</w:t>
      </w:r>
      <w:r w:rsidR="00850071">
        <w:rPr>
          <w:b/>
          <w:color w:val="000000"/>
          <w:szCs w:val="21"/>
        </w:rPr>
        <w:t>028</w:t>
      </w:r>
      <w:r w:rsidRPr="004209F2">
        <w:rPr>
          <w:b/>
          <w:color w:val="000000"/>
          <w:szCs w:val="21"/>
        </w:rPr>
        <w:t>年</w:t>
      </w:r>
      <w:r w:rsidR="00850071">
        <w:rPr>
          <w:rFonts w:hint="eastAsia"/>
          <w:b/>
          <w:color w:val="000000"/>
          <w:szCs w:val="21"/>
        </w:rPr>
        <w:t>1</w:t>
      </w:r>
      <w:r w:rsidRPr="004209F2">
        <w:rPr>
          <w:b/>
          <w:color w:val="000000"/>
          <w:szCs w:val="21"/>
        </w:rPr>
        <w:t>月</w:t>
      </w:r>
    </w:p>
    <w:p w14:paraId="2D2CD044" w14:textId="0AEF13A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B3E8DA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19CD2E6A" w14:textId="57EC16F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850071">
        <w:rPr>
          <w:b/>
          <w:color w:val="000000"/>
          <w:szCs w:val="21"/>
        </w:rPr>
        <w:t>大众社科</w:t>
      </w:r>
    </w:p>
    <w:p w14:paraId="6F7A5DD0" w14:textId="38A71712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46DF570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96DB3B6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109427C9" w14:textId="77777777" w:rsidR="004209F2" w:rsidRDefault="004209F2" w:rsidP="004209F2">
      <w:pPr>
        <w:rPr>
          <w:color w:val="000000"/>
          <w:szCs w:val="21"/>
        </w:rPr>
      </w:pPr>
    </w:p>
    <w:p w14:paraId="433B5EE7" w14:textId="599A82E2" w:rsidR="00110E87" w:rsidRDefault="00110E87" w:rsidP="00110E87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作者</w:t>
      </w:r>
      <w:r w:rsidRPr="00110E87">
        <w:rPr>
          <w:rFonts w:ascii="楷体" w:eastAsia="楷体" w:hAnsi="楷体" w:hint="eastAsia"/>
          <w:b/>
          <w:color w:val="000000"/>
          <w:szCs w:val="21"/>
        </w:rPr>
        <w:t>萨姆·索尔尼克</w:t>
      </w:r>
      <w:r>
        <w:rPr>
          <w:rFonts w:ascii="楷体" w:eastAsia="楷体" w:hAnsi="楷体" w:hint="eastAsia"/>
          <w:bCs/>
          <w:color w:val="000000"/>
          <w:szCs w:val="21"/>
        </w:rPr>
        <w:t>小</w:t>
      </w:r>
      <w:r>
        <w:rPr>
          <w:rFonts w:ascii="楷体" w:eastAsia="楷体" w:hAnsi="楷体" w:hint="eastAsia"/>
          <w:bCs/>
          <w:color w:val="000000"/>
          <w:szCs w:val="21"/>
        </w:rPr>
        <w:t>时候</w:t>
      </w:r>
      <w:r w:rsidRPr="00110E87">
        <w:rPr>
          <w:rFonts w:ascii="楷体" w:eastAsia="楷体" w:hAnsi="楷体" w:hint="eastAsia"/>
          <w:bCs/>
          <w:color w:val="000000"/>
          <w:szCs w:val="21"/>
        </w:rPr>
        <w:t>听完牛头怪的故事</w:t>
      </w:r>
      <w:r>
        <w:rPr>
          <w:rFonts w:ascii="楷体" w:eastAsia="楷体" w:hAnsi="楷体" w:hint="eastAsia"/>
          <w:bCs/>
          <w:color w:val="000000"/>
          <w:szCs w:val="21"/>
        </w:rPr>
        <w:t>之后</w:t>
      </w:r>
      <w:r w:rsidRPr="00110E87">
        <w:rPr>
          <w:rFonts w:ascii="楷体" w:eastAsia="楷体" w:hAnsi="楷体" w:hint="eastAsia"/>
          <w:bCs/>
          <w:color w:val="000000"/>
          <w:szCs w:val="21"/>
        </w:rPr>
        <w:t>连奶牛都不敢靠近，甚至一度不肯去住在奶牛场的祖父母家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Pr="00110E87">
        <w:rPr>
          <w:rFonts w:ascii="楷体" w:eastAsia="楷体" w:hAnsi="楷体" w:hint="eastAsia"/>
          <w:bCs/>
          <w:color w:val="000000"/>
          <w:szCs w:val="21"/>
        </w:rPr>
        <w:t>后来，疯牛病又让</w:t>
      </w:r>
      <w:r>
        <w:rPr>
          <w:rFonts w:ascii="楷体" w:eastAsia="楷体" w:hAnsi="楷体" w:hint="eastAsia"/>
          <w:bCs/>
          <w:color w:val="000000"/>
          <w:szCs w:val="21"/>
        </w:rPr>
        <w:t>这样的</w:t>
      </w:r>
      <w:r w:rsidRPr="00110E87">
        <w:rPr>
          <w:rFonts w:ascii="楷体" w:eastAsia="楷体" w:hAnsi="楷体" w:hint="eastAsia"/>
          <w:bCs/>
          <w:color w:val="000000"/>
          <w:szCs w:val="21"/>
        </w:rPr>
        <w:t>恐惧进入</w:t>
      </w:r>
      <w:r>
        <w:rPr>
          <w:rFonts w:ascii="楷体" w:eastAsia="楷体" w:hAnsi="楷体" w:hint="eastAsia"/>
          <w:bCs/>
          <w:color w:val="000000"/>
          <w:szCs w:val="21"/>
        </w:rPr>
        <w:t>到</w:t>
      </w:r>
      <w:r w:rsidRPr="00110E87">
        <w:rPr>
          <w:rFonts w:ascii="楷体" w:eastAsia="楷体" w:hAnsi="楷体" w:hint="eastAsia"/>
          <w:bCs/>
          <w:color w:val="000000"/>
          <w:szCs w:val="21"/>
        </w:rPr>
        <w:t>日常饮食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="00AB2896" w:rsidRPr="00AB2896">
        <w:rPr>
          <w:rFonts w:ascii="楷体" w:eastAsia="楷体" w:hAnsi="楷体"/>
          <w:bCs/>
          <w:color w:val="000000"/>
          <w:szCs w:val="21"/>
        </w:rPr>
        <w:t>一块已经吃下的牛肉，甚至可能藏着多年后才</w:t>
      </w:r>
      <w:r w:rsidR="00AB2896">
        <w:rPr>
          <w:rFonts w:ascii="楷体" w:eastAsia="楷体" w:hAnsi="楷体" w:hint="eastAsia"/>
          <w:bCs/>
          <w:color w:val="000000"/>
          <w:szCs w:val="21"/>
        </w:rPr>
        <w:t>会</w:t>
      </w:r>
      <w:r w:rsidR="00AB2896" w:rsidRPr="00AB2896">
        <w:rPr>
          <w:rFonts w:ascii="楷体" w:eastAsia="楷体" w:hAnsi="楷体"/>
          <w:bCs/>
          <w:color w:val="000000"/>
          <w:szCs w:val="21"/>
        </w:rPr>
        <w:t>显现的危险。这些怪物究竟在警告我们什么？《</w:t>
      </w:r>
      <w:r w:rsidR="00686C40">
        <w:rPr>
          <w:rFonts w:ascii="楷体" w:eastAsia="楷体" w:hAnsi="楷体"/>
          <w:bCs/>
          <w:color w:val="000000"/>
          <w:szCs w:val="21"/>
        </w:rPr>
        <w:t>不安的大地</w:t>
      </w:r>
      <w:r w:rsidR="00AB2896" w:rsidRPr="00AB2896">
        <w:rPr>
          <w:rFonts w:ascii="楷体" w:eastAsia="楷体" w:hAnsi="楷体"/>
          <w:bCs/>
          <w:color w:val="000000"/>
          <w:szCs w:val="21"/>
        </w:rPr>
        <w:t>》将尝试解答这个问题。</w:t>
      </w:r>
      <w:r w:rsidRPr="00110E87">
        <w:rPr>
          <w:rFonts w:ascii="楷体" w:eastAsia="楷体" w:hAnsi="楷体" w:hint="eastAsia"/>
          <w:bCs/>
          <w:color w:val="000000"/>
          <w:szCs w:val="21"/>
        </w:rPr>
        <w:t>在利物浦，作者沿着</w:t>
      </w:r>
      <w:r w:rsidRPr="00110E87">
        <w:rPr>
          <w:rFonts w:ascii="楷体" w:eastAsia="楷体" w:hAnsi="楷体" w:hint="eastAsia"/>
          <w:b/>
          <w:color w:val="000000"/>
          <w:szCs w:val="21"/>
        </w:rPr>
        <w:t>“糖果人”</w:t>
      </w:r>
      <w:r w:rsidRPr="00110E87">
        <w:rPr>
          <w:rFonts w:ascii="楷体" w:eastAsia="楷体" w:hAnsi="楷体" w:hint="eastAsia"/>
          <w:bCs/>
          <w:color w:val="000000"/>
          <w:szCs w:val="21"/>
        </w:rPr>
        <w:t>身上的蜜蜂，追溯到一罐糖浆的商标，再走进这座城市与跨大西洋奴隶贸易、加勒比甘蔗种植园相连的历史。甜味、财富与恐怖故事由此</w:t>
      </w:r>
      <w:r>
        <w:rPr>
          <w:rFonts w:ascii="楷体" w:eastAsia="楷体" w:hAnsi="楷体" w:hint="eastAsia"/>
          <w:bCs/>
          <w:color w:val="000000"/>
          <w:szCs w:val="21"/>
        </w:rPr>
        <w:t>串联：</w:t>
      </w:r>
      <w:r w:rsidRPr="00110E87">
        <w:rPr>
          <w:rFonts w:ascii="楷体" w:eastAsia="楷体" w:hAnsi="楷体" w:hint="eastAsia"/>
          <w:b/>
          <w:color w:val="000000"/>
          <w:szCs w:val="21"/>
        </w:rPr>
        <w:t>那些</w:t>
      </w:r>
      <w:r w:rsidRPr="00110E87">
        <w:rPr>
          <w:rFonts w:ascii="楷体" w:eastAsia="楷体" w:hAnsi="楷体" w:hint="eastAsia"/>
          <w:b/>
          <w:color w:val="000000"/>
          <w:szCs w:val="21"/>
        </w:rPr>
        <w:t>我们</w:t>
      </w:r>
      <w:r w:rsidRPr="00110E87">
        <w:rPr>
          <w:rFonts w:ascii="楷体" w:eastAsia="楷体" w:hAnsi="楷体" w:hint="eastAsia"/>
          <w:b/>
          <w:color w:val="000000"/>
          <w:szCs w:val="21"/>
        </w:rPr>
        <w:t>已经</w:t>
      </w:r>
      <w:r w:rsidRPr="00110E87">
        <w:rPr>
          <w:rFonts w:ascii="楷体" w:eastAsia="楷体" w:hAnsi="楷体" w:hint="eastAsia"/>
          <w:b/>
          <w:color w:val="000000"/>
          <w:szCs w:val="21"/>
        </w:rPr>
        <w:t>熟悉的商品，</w:t>
      </w:r>
      <w:r w:rsidRPr="00110E87">
        <w:rPr>
          <w:rFonts w:ascii="楷体" w:eastAsia="楷体" w:hAnsi="楷体" w:hint="eastAsia"/>
          <w:b/>
          <w:color w:val="000000"/>
          <w:szCs w:val="21"/>
        </w:rPr>
        <w:t>背后曾在漫长的时间中</w:t>
      </w:r>
      <w:r w:rsidRPr="00110E87">
        <w:rPr>
          <w:rFonts w:ascii="楷体" w:eastAsia="楷体" w:hAnsi="楷体" w:hint="eastAsia"/>
          <w:b/>
          <w:color w:val="000000"/>
          <w:szCs w:val="21"/>
        </w:rPr>
        <w:t>改变</w:t>
      </w:r>
      <w:r w:rsidRPr="00110E87">
        <w:rPr>
          <w:rFonts w:ascii="楷体" w:eastAsia="楷体" w:hAnsi="楷体" w:hint="eastAsia"/>
          <w:b/>
          <w:color w:val="000000"/>
          <w:szCs w:val="21"/>
        </w:rPr>
        <w:t>着</w:t>
      </w:r>
      <w:r w:rsidRPr="00110E87">
        <w:rPr>
          <w:rFonts w:ascii="楷体" w:eastAsia="楷体" w:hAnsi="楷体" w:hint="eastAsia"/>
          <w:b/>
          <w:color w:val="000000"/>
          <w:szCs w:val="21"/>
        </w:rPr>
        <w:t>土地和人</w:t>
      </w:r>
      <w:r w:rsidRPr="00110E87">
        <w:rPr>
          <w:rFonts w:ascii="楷体" w:eastAsia="楷体" w:hAnsi="楷体" w:hint="eastAsia"/>
          <w:b/>
          <w:color w:val="000000"/>
          <w:szCs w:val="21"/>
        </w:rPr>
        <w:t>的</w:t>
      </w:r>
      <w:r w:rsidRPr="00110E87">
        <w:rPr>
          <w:rFonts w:ascii="楷体" w:eastAsia="楷体" w:hAnsi="楷体" w:hint="eastAsia"/>
          <w:b/>
          <w:color w:val="000000"/>
          <w:szCs w:val="21"/>
        </w:rPr>
        <w:t>命运</w:t>
      </w:r>
      <w:r w:rsidRPr="00110E87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1D557960" w14:textId="77777777" w:rsidR="00110E87" w:rsidRPr="00110E87" w:rsidRDefault="00110E87" w:rsidP="00110E87">
      <w:pPr>
        <w:rPr>
          <w:rFonts w:ascii="楷体" w:eastAsia="楷体" w:hAnsi="楷体" w:hint="eastAsia"/>
          <w:bCs/>
          <w:color w:val="000000"/>
          <w:szCs w:val="21"/>
        </w:rPr>
      </w:pPr>
    </w:p>
    <w:p w14:paraId="23B7D89E" w14:textId="3AEAA234" w:rsidR="00310110" w:rsidRDefault="00AB2896" w:rsidP="00110E87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常有说法称环境危机已经成为无可挽回的末日，但作者没有如此悲观；也有人认为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技术</w:t>
      </w:r>
      <w:r>
        <w:rPr>
          <w:rFonts w:ascii="楷体" w:eastAsia="楷体" w:hAnsi="楷体" w:hint="eastAsia"/>
          <w:bCs/>
          <w:color w:val="000000"/>
          <w:szCs w:val="21"/>
        </w:rPr>
        <w:t>可以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解决一切</w:t>
      </w:r>
      <w:r>
        <w:rPr>
          <w:rFonts w:ascii="楷体" w:eastAsia="楷体" w:hAnsi="楷体" w:hint="eastAsia"/>
          <w:bCs/>
          <w:color w:val="000000"/>
          <w:szCs w:val="21"/>
        </w:rPr>
        <w:t>，作者亦不如此乐观。在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结尾，他再次回到希区柯克的</w:t>
      </w:r>
      <w:r w:rsidR="00110E87" w:rsidRPr="00AB2896">
        <w:rPr>
          <w:rFonts w:ascii="楷体" w:eastAsia="楷体" w:hAnsi="楷体" w:hint="eastAsia"/>
          <w:b/>
          <w:color w:val="000000"/>
          <w:szCs w:val="21"/>
        </w:rPr>
        <w:t>《群鸟》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，又走进一座做成沼泽鹞形状的玉米迷宫。</w:t>
      </w:r>
      <w:r>
        <w:rPr>
          <w:rFonts w:ascii="楷体" w:eastAsia="楷体" w:hAnsi="楷体" w:hint="eastAsia"/>
          <w:bCs/>
          <w:color w:val="000000"/>
          <w:szCs w:val="21"/>
        </w:rPr>
        <w:t>曾经，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农药使</w:t>
      </w:r>
      <w:r w:rsidRPr="00AB2896">
        <w:rPr>
          <w:rFonts w:ascii="楷体" w:eastAsia="楷体" w:hAnsi="楷体"/>
          <w:bCs/>
          <w:color w:val="000000"/>
          <w:szCs w:val="21"/>
        </w:rPr>
        <w:t>沼泽鹞</w:t>
      </w:r>
      <w:r>
        <w:rPr>
          <w:rFonts w:ascii="楷体" w:eastAsia="楷体" w:hAnsi="楷体" w:hint="eastAsia"/>
          <w:bCs/>
          <w:color w:val="000000"/>
          <w:szCs w:val="21"/>
        </w:rPr>
        <w:t>几乎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在英国</w:t>
      </w:r>
      <w:r>
        <w:rPr>
          <w:rFonts w:ascii="楷体" w:eastAsia="楷体" w:hAnsi="楷体" w:hint="eastAsia"/>
          <w:bCs/>
          <w:color w:val="000000"/>
          <w:szCs w:val="21"/>
        </w:rPr>
        <w:t>完全消失。现如今，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它们重新繁殖，栖息地与迁徙习性却都在变化。这</w:t>
      </w:r>
      <w:r>
        <w:rPr>
          <w:rFonts w:ascii="楷体" w:eastAsia="楷体" w:hAnsi="楷体" w:hint="eastAsia"/>
          <w:bCs/>
          <w:color w:val="000000"/>
          <w:szCs w:val="21"/>
        </w:rPr>
        <w:t>种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真实的鸟呼应了全书更大的问题：</w:t>
      </w:r>
      <w:r w:rsidR="00110E87" w:rsidRPr="00AB2896">
        <w:rPr>
          <w:rFonts w:ascii="楷体" w:eastAsia="楷体" w:hAnsi="楷体" w:hint="eastAsia"/>
          <w:b/>
          <w:color w:val="000000"/>
          <w:szCs w:val="21"/>
        </w:rPr>
        <w:t>怎样继续生活在</w:t>
      </w:r>
      <w:r w:rsidRPr="00AB2896">
        <w:rPr>
          <w:rFonts w:ascii="楷体" w:eastAsia="楷体" w:hAnsi="楷体" w:hint="eastAsia"/>
          <w:b/>
          <w:color w:val="000000"/>
          <w:szCs w:val="21"/>
        </w:rPr>
        <w:t>一个一直在改变的世界之中</w:t>
      </w:r>
      <w:r>
        <w:rPr>
          <w:rFonts w:ascii="楷体" w:eastAsia="楷体" w:hAnsi="楷体" w:hint="eastAsia"/>
          <w:b/>
          <w:color w:val="000000"/>
          <w:szCs w:val="21"/>
        </w:rPr>
        <w:t>，如果你无法逃避它</w:t>
      </w:r>
      <w:r w:rsidR="00110E87" w:rsidRPr="00110E87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3CF9E137" w14:textId="37B2D966" w:rsidR="00FA212E" w:rsidRDefault="00FA212E" w:rsidP="00FA212E">
      <w:pPr>
        <w:rPr>
          <w:rFonts w:ascii="楷体" w:eastAsia="楷体" w:hAnsi="楷体"/>
          <w:bCs/>
          <w:color w:val="000000"/>
          <w:szCs w:val="21"/>
        </w:rPr>
      </w:pPr>
    </w:p>
    <w:p w14:paraId="65DED593" w14:textId="4D397162" w:rsidR="00FA212E" w:rsidRPr="00FA212E" w:rsidRDefault="00FA212E" w:rsidP="00FA212E">
      <w:pPr>
        <w:ind w:firstLineChars="200" w:firstLine="420"/>
        <w:rPr>
          <w:rFonts w:ascii="楷体" w:eastAsia="楷体" w:hAnsi="楷体" w:hint="eastAsia"/>
          <w:bCs/>
          <w:i/>
          <w:iCs/>
          <w:color w:val="000000"/>
          <w:szCs w:val="21"/>
        </w:rPr>
      </w:pPr>
      <w:r w:rsidRPr="00FA212E">
        <w:rPr>
          <w:rFonts w:eastAsia="楷体"/>
          <w:bCs/>
          <w:i/>
          <w:iCs/>
          <w:color w:val="000000"/>
          <w:szCs w:val="21"/>
        </w:rPr>
        <w:t xml:space="preserve">P.S. </w:t>
      </w:r>
      <w:r w:rsidRPr="00FA212E">
        <w:rPr>
          <w:rFonts w:ascii="楷体" w:eastAsia="楷体" w:hAnsi="楷体" w:hint="eastAsia"/>
          <w:bCs/>
          <w:i/>
          <w:iCs/>
          <w:color w:val="000000"/>
          <w:szCs w:val="21"/>
        </w:rPr>
        <w:t>本书当前标题“</w:t>
      </w:r>
      <w:r w:rsidRPr="00FA212E">
        <w:rPr>
          <w:rFonts w:eastAsia="楷体"/>
          <w:bCs/>
          <w:i/>
          <w:iCs/>
          <w:color w:val="000000"/>
          <w:szCs w:val="21"/>
        </w:rPr>
        <w:t xml:space="preserve">Terror </w:t>
      </w:r>
      <w:proofErr w:type="spellStart"/>
      <w:r w:rsidRPr="00FA212E">
        <w:rPr>
          <w:rFonts w:eastAsia="楷体"/>
          <w:bCs/>
          <w:i/>
          <w:iCs/>
          <w:color w:val="000000"/>
          <w:szCs w:val="21"/>
        </w:rPr>
        <w:t>Firma</w:t>
      </w:r>
      <w:proofErr w:type="spellEnd"/>
      <w:r w:rsidRPr="00FA212E">
        <w:rPr>
          <w:rFonts w:ascii="楷体" w:eastAsia="楷体" w:hAnsi="楷体" w:hint="eastAsia"/>
          <w:bCs/>
          <w:i/>
          <w:iCs/>
          <w:color w:val="000000"/>
          <w:szCs w:val="21"/>
        </w:rPr>
        <w:t>”借用了来自拉丁语的短语“</w:t>
      </w:r>
      <w:r w:rsidRPr="00FA212E">
        <w:rPr>
          <w:rFonts w:eastAsia="楷体"/>
          <w:bCs/>
          <w:i/>
          <w:iCs/>
          <w:color w:val="000000"/>
          <w:szCs w:val="21"/>
        </w:rPr>
        <w:t xml:space="preserve">terra </w:t>
      </w:r>
      <w:proofErr w:type="spellStart"/>
      <w:r w:rsidRPr="00FA212E">
        <w:rPr>
          <w:rFonts w:eastAsia="楷体"/>
          <w:bCs/>
          <w:i/>
          <w:iCs/>
          <w:color w:val="000000"/>
          <w:szCs w:val="21"/>
        </w:rPr>
        <w:t>firma</w:t>
      </w:r>
      <w:proofErr w:type="spellEnd"/>
      <w:r w:rsidRPr="00FA212E">
        <w:rPr>
          <w:rFonts w:ascii="楷体" w:eastAsia="楷体" w:hAnsi="楷体" w:hint="eastAsia"/>
          <w:bCs/>
          <w:i/>
          <w:iCs/>
          <w:color w:val="000000"/>
          <w:szCs w:val="21"/>
        </w:rPr>
        <w:t>”，后者意为“坚实的大地”，</w:t>
      </w:r>
      <w:r w:rsidRPr="00FA212E">
        <w:rPr>
          <w:rFonts w:ascii="楷体" w:eastAsia="楷体" w:hAnsi="楷体" w:hint="eastAsia"/>
          <w:i/>
          <w:iCs/>
        </w:rPr>
        <w:t>作者巧用</w:t>
      </w:r>
      <w:r>
        <w:rPr>
          <w:rFonts w:ascii="楷体" w:eastAsia="楷体" w:hAnsi="楷体" w:hint="eastAsia"/>
          <w:i/>
          <w:iCs/>
        </w:rPr>
        <w:t>近音词</w:t>
      </w:r>
      <w:r w:rsidRPr="00FA212E">
        <w:rPr>
          <w:rFonts w:ascii="楷体" w:eastAsia="楷体" w:hAnsi="楷体" w:hint="eastAsia"/>
          <w:i/>
          <w:iCs/>
        </w:rPr>
        <w:t>“</w:t>
      </w:r>
      <w:r w:rsidRPr="00FA212E">
        <w:rPr>
          <w:rFonts w:eastAsia="楷体"/>
          <w:i/>
          <w:iCs/>
        </w:rPr>
        <w:t>terror</w:t>
      </w:r>
      <w:r w:rsidRPr="00FA212E">
        <w:rPr>
          <w:rFonts w:ascii="楷体" w:eastAsia="楷体" w:hAnsi="楷体" w:hint="eastAsia"/>
          <w:i/>
          <w:iCs/>
        </w:rPr>
        <w:t>”替代“</w:t>
      </w:r>
      <w:r w:rsidRPr="00FA212E">
        <w:rPr>
          <w:rFonts w:eastAsia="楷体"/>
          <w:i/>
          <w:iCs/>
        </w:rPr>
        <w:t>terra</w:t>
      </w:r>
      <w:r w:rsidRPr="00FA212E">
        <w:rPr>
          <w:rFonts w:ascii="楷体" w:eastAsia="楷体" w:hAnsi="楷体" w:hint="eastAsia"/>
          <w:i/>
          <w:iCs/>
        </w:rPr>
        <w:t>”，意思是</w:t>
      </w:r>
      <w:r w:rsidRPr="00FA212E">
        <w:rPr>
          <w:rFonts w:ascii="楷体" w:eastAsia="楷体" w:hAnsi="楷体"/>
          <w:bCs/>
          <w:i/>
          <w:iCs/>
          <w:color w:val="000000"/>
          <w:szCs w:val="21"/>
        </w:rPr>
        <w:t>原本</w:t>
      </w:r>
      <w:r w:rsidRPr="00FA212E">
        <w:rPr>
          <w:rFonts w:ascii="楷体" w:eastAsia="楷体" w:hAnsi="楷体" w:hint="eastAsia"/>
          <w:bCs/>
          <w:i/>
          <w:iCs/>
          <w:color w:val="000000"/>
          <w:szCs w:val="21"/>
        </w:rPr>
        <w:t>坚实</w:t>
      </w:r>
      <w:r w:rsidRPr="00FA212E">
        <w:rPr>
          <w:rFonts w:ascii="楷体" w:eastAsia="楷体" w:hAnsi="楷体"/>
          <w:bCs/>
          <w:i/>
          <w:iCs/>
          <w:color w:val="000000"/>
          <w:szCs w:val="21"/>
        </w:rPr>
        <w:t>可靠的脚下世界，如今因人类造成的环境变化而令人</w:t>
      </w:r>
      <w:r>
        <w:rPr>
          <w:rFonts w:ascii="楷体" w:eastAsia="楷体" w:hAnsi="楷体" w:hint="eastAsia"/>
          <w:bCs/>
          <w:i/>
          <w:iCs/>
          <w:color w:val="000000"/>
          <w:szCs w:val="21"/>
        </w:rPr>
        <w:t>感到</w:t>
      </w:r>
      <w:r w:rsidRPr="00FA212E">
        <w:rPr>
          <w:rFonts w:ascii="楷体" w:eastAsia="楷体" w:hAnsi="楷体"/>
          <w:bCs/>
          <w:i/>
          <w:iCs/>
          <w:color w:val="000000"/>
          <w:szCs w:val="21"/>
        </w:rPr>
        <w:t>不安</w:t>
      </w:r>
      <w:r>
        <w:rPr>
          <w:rFonts w:ascii="楷体" w:eastAsia="楷体" w:hAnsi="楷体" w:hint="eastAsia"/>
          <w:bCs/>
          <w:i/>
          <w:iCs/>
          <w:color w:val="000000"/>
          <w:szCs w:val="21"/>
        </w:rPr>
        <w:t>、恐惧</w:t>
      </w:r>
      <w:r w:rsidRPr="00FA212E">
        <w:rPr>
          <w:rFonts w:ascii="楷体" w:eastAsia="楷体" w:hAnsi="楷体"/>
          <w:bCs/>
          <w:i/>
          <w:iCs/>
          <w:color w:val="000000"/>
          <w:szCs w:val="21"/>
        </w:rPr>
        <w:t>。</w:t>
      </w:r>
    </w:p>
    <w:p w14:paraId="6D1F27DE" w14:textId="77777777" w:rsidR="00AA7E75" w:rsidRDefault="00AA7E75" w:rsidP="004209F2">
      <w:pPr>
        <w:rPr>
          <w:color w:val="000000"/>
          <w:szCs w:val="21"/>
        </w:rPr>
      </w:pPr>
    </w:p>
    <w:p w14:paraId="5F4968A8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1E40DC5C" w14:textId="77777777" w:rsidR="00AA7E75" w:rsidRDefault="00AA7E75" w:rsidP="004209F2">
      <w:pPr>
        <w:rPr>
          <w:color w:val="000000"/>
          <w:szCs w:val="21"/>
        </w:rPr>
      </w:pPr>
    </w:p>
    <w:p w14:paraId="1EC4FDC6" w14:textId="131CAEC2" w:rsidR="00AB2896" w:rsidRDefault="00310110" w:rsidP="00AB2896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AB2896" w:rsidRPr="00AB2896">
        <w:rPr>
          <w:rFonts w:hint="eastAsia"/>
          <w:b/>
          <w:bCs/>
          <w:color w:val="000000"/>
          <w:szCs w:val="21"/>
        </w:rPr>
        <w:t>从怪物故事追踪日常</w:t>
      </w:r>
      <w:r w:rsidR="00AB2896">
        <w:rPr>
          <w:rFonts w:hint="eastAsia"/>
          <w:b/>
          <w:bCs/>
          <w:color w:val="000000"/>
          <w:szCs w:val="21"/>
        </w:rPr>
        <w:t>物品</w:t>
      </w:r>
      <w:r w:rsidR="00AB2896" w:rsidRPr="00AB2896">
        <w:rPr>
          <w:rFonts w:hint="eastAsia"/>
          <w:b/>
          <w:bCs/>
          <w:color w:val="000000"/>
          <w:szCs w:val="21"/>
        </w:rPr>
        <w:t>背后的环境史</w:t>
      </w:r>
      <w:r w:rsidR="00AB2896">
        <w:rPr>
          <w:rFonts w:hint="eastAsia"/>
          <w:color w:val="000000"/>
          <w:szCs w:val="21"/>
        </w:rPr>
        <w:t>：</w:t>
      </w:r>
      <w:r w:rsidR="00AB2896" w:rsidRPr="00AB2896">
        <w:rPr>
          <w:rFonts w:hint="eastAsia"/>
          <w:color w:val="000000"/>
          <w:szCs w:val="21"/>
        </w:rPr>
        <w:t>“糖果人”一章从糖浆罐上的蜜蜂图案写到利物浦港与甘蔗种植园，为糖这种寻常物品接上一段具体的殖民与生态历史。</w:t>
      </w:r>
    </w:p>
    <w:p w14:paraId="2E627C9F" w14:textId="77777777" w:rsidR="00AB2896" w:rsidRPr="00AB2896" w:rsidRDefault="00AB2896" w:rsidP="00AB2896">
      <w:pPr>
        <w:ind w:firstLineChars="200" w:firstLine="420"/>
        <w:rPr>
          <w:rFonts w:hint="eastAsia"/>
          <w:color w:val="000000"/>
          <w:szCs w:val="21"/>
        </w:rPr>
      </w:pPr>
    </w:p>
    <w:p w14:paraId="00AE87D4" w14:textId="5E6FC7F0" w:rsidR="00AA7E75" w:rsidRDefault="00AB2896" w:rsidP="00AB2896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AB2896">
        <w:rPr>
          <w:rFonts w:hint="eastAsia"/>
          <w:b/>
          <w:bCs/>
          <w:color w:val="000000"/>
          <w:szCs w:val="21"/>
        </w:rPr>
        <w:t>在英雄救世与末日想象之外，思考如何生活在已经改变的世界</w:t>
      </w:r>
      <w:r>
        <w:rPr>
          <w:rFonts w:hint="eastAsia"/>
          <w:color w:val="000000"/>
          <w:szCs w:val="21"/>
        </w:rPr>
        <w:t>：</w:t>
      </w:r>
      <w:r w:rsidRPr="00AB2896">
        <w:rPr>
          <w:rFonts w:hint="eastAsia"/>
          <w:color w:val="000000"/>
          <w:szCs w:val="21"/>
        </w:rPr>
        <w:t>全书以牛头怪开篇，以</w:t>
      </w:r>
      <w:r w:rsidRPr="00AB2896">
        <w:rPr>
          <w:rFonts w:hint="eastAsia"/>
          <w:color w:val="000000"/>
          <w:szCs w:val="21"/>
        </w:rPr>
        <w:lastRenderedPageBreak/>
        <w:t>《群鸟》和沼泽鹞收束；作者关心的不只是人类制造了怎样的“怪物”，也包括生命如何在受损、变化的环境中继续存续。</w:t>
      </w:r>
    </w:p>
    <w:p w14:paraId="51DAF2EC" w14:textId="77777777" w:rsidR="00AB2896" w:rsidRDefault="00AB2896" w:rsidP="00AB2896">
      <w:pPr>
        <w:rPr>
          <w:rFonts w:hint="eastAsia"/>
          <w:color w:val="000000"/>
          <w:szCs w:val="21"/>
        </w:rPr>
      </w:pPr>
    </w:p>
    <w:p w14:paraId="429D8CDC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31319A48" w14:textId="77777777" w:rsidR="00117F70" w:rsidRDefault="00117F70" w:rsidP="004209F2">
      <w:pPr>
        <w:rPr>
          <w:color w:val="000000"/>
          <w:szCs w:val="21"/>
        </w:rPr>
      </w:pPr>
    </w:p>
    <w:p w14:paraId="56F89099" w14:textId="55CB4EA4" w:rsidR="00850071" w:rsidRPr="00850071" w:rsidRDefault="00850071" w:rsidP="00850071">
      <w:pPr>
        <w:ind w:firstLineChars="200" w:firstLine="420"/>
        <w:rPr>
          <w:color w:val="000000"/>
          <w:szCs w:val="21"/>
        </w:rPr>
      </w:pPr>
      <w:r w:rsidRPr="00850071">
        <w:rPr>
          <w:rFonts w:hint="eastAsia"/>
          <w:color w:val="000000"/>
          <w:szCs w:val="21"/>
        </w:rPr>
        <w:t>糖</w:t>
      </w:r>
      <w:r w:rsidR="00FA212E">
        <w:rPr>
          <w:rFonts w:hint="eastAsia"/>
          <w:color w:val="000000"/>
          <w:szCs w:val="21"/>
        </w:rPr>
        <w:t>、</w:t>
      </w:r>
      <w:r w:rsidRPr="00850071">
        <w:rPr>
          <w:rFonts w:hint="eastAsia"/>
          <w:color w:val="000000"/>
          <w:szCs w:val="21"/>
        </w:rPr>
        <w:t>石油</w:t>
      </w:r>
      <w:r w:rsidR="00FA212E">
        <w:rPr>
          <w:rFonts w:hint="eastAsia"/>
          <w:color w:val="000000"/>
          <w:szCs w:val="21"/>
        </w:rPr>
        <w:t>、</w:t>
      </w:r>
      <w:r w:rsidRPr="00850071">
        <w:rPr>
          <w:rFonts w:hint="eastAsia"/>
          <w:color w:val="000000"/>
          <w:szCs w:val="21"/>
        </w:rPr>
        <w:t>塑料</w:t>
      </w:r>
      <w:r w:rsidR="00FA212E">
        <w:rPr>
          <w:rFonts w:hint="eastAsia"/>
          <w:color w:val="000000"/>
          <w:szCs w:val="21"/>
        </w:rPr>
        <w:t>、</w:t>
      </w:r>
      <w:r w:rsidRPr="00850071">
        <w:rPr>
          <w:rFonts w:hint="eastAsia"/>
          <w:color w:val="000000"/>
          <w:szCs w:val="21"/>
        </w:rPr>
        <w:t>杀虫剂。《</w:t>
      </w:r>
      <w:r w:rsidR="00686C40">
        <w:rPr>
          <w:rFonts w:hint="eastAsia"/>
          <w:color w:val="000000"/>
          <w:szCs w:val="21"/>
        </w:rPr>
        <w:t>不安的大地</w:t>
      </w:r>
      <w:r w:rsidRPr="00850071">
        <w:rPr>
          <w:rFonts w:hint="eastAsia"/>
          <w:color w:val="000000"/>
          <w:szCs w:val="21"/>
        </w:rPr>
        <w:t>》以推动环境变化的物质，以及伴随这些变化出现的怪物为线索，讲述过去二百五十年的环境变迁。萨姆·索尔尼克写到疯牛与《白鲸》（</w:t>
      </w:r>
      <w:r w:rsidRPr="00FA212E">
        <w:rPr>
          <w:rFonts w:hint="eastAsia"/>
          <w:i/>
          <w:iCs/>
          <w:color w:val="000000"/>
          <w:szCs w:val="21"/>
        </w:rPr>
        <w:t>Moby-Dick</w:t>
      </w:r>
      <w:r w:rsidRPr="00850071">
        <w:rPr>
          <w:rFonts w:hint="eastAsia"/>
          <w:color w:val="000000"/>
          <w:szCs w:val="21"/>
        </w:rPr>
        <w:t>），人工智能幽灵与石油大亨吸血鬼；写到糖果人（</w:t>
      </w:r>
      <w:r w:rsidRPr="00850071">
        <w:rPr>
          <w:rFonts w:hint="eastAsia"/>
          <w:color w:val="000000"/>
          <w:szCs w:val="21"/>
        </w:rPr>
        <w:t>Candyman</w:t>
      </w:r>
      <w:r w:rsidRPr="00850071">
        <w:rPr>
          <w:rFonts w:hint="eastAsia"/>
          <w:color w:val="000000"/>
          <w:szCs w:val="21"/>
        </w:rPr>
        <w:t>）的都市传说与原子怪兽哥斯拉，《最后生还者》（</w:t>
      </w:r>
      <w:r w:rsidRPr="00FA212E">
        <w:rPr>
          <w:rFonts w:hint="eastAsia"/>
          <w:i/>
          <w:iCs/>
          <w:color w:val="000000"/>
          <w:szCs w:val="21"/>
        </w:rPr>
        <w:t>The Last of Us</w:t>
      </w:r>
      <w:r w:rsidRPr="00850071">
        <w:rPr>
          <w:rFonts w:hint="eastAsia"/>
          <w:color w:val="000000"/>
          <w:szCs w:val="21"/>
        </w:rPr>
        <w:t>）中的真菌大流行与《群鸟》（</w:t>
      </w:r>
      <w:r w:rsidRPr="00FA212E">
        <w:rPr>
          <w:rFonts w:hint="eastAsia"/>
          <w:i/>
          <w:iCs/>
          <w:color w:val="000000"/>
          <w:szCs w:val="21"/>
        </w:rPr>
        <w:t>The Birds</w:t>
      </w:r>
      <w:r w:rsidRPr="00850071">
        <w:rPr>
          <w:rFonts w:hint="eastAsia"/>
          <w:color w:val="000000"/>
          <w:szCs w:val="21"/>
        </w:rPr>
        <w:t>）中的鸟类浩劫。本书跨越的地域与回溯的历史同样广阔：从利物浦到海地，从宾夕法尼亚到巴勒斯坦，从太平洋深处到冰岛的冰川山坡。索尔尼克融合个人回忆、自然史与文化批评，追问在一个日益不稳定的星球上，作为有血有肉的人、作为公民、作为一个物种，我们该如何生活。</w:t>
      </w:r>
    </w:p>
    <w:p w14:paraId="0632CCF7" w14:textId="77777777" w:rsidR="00850071" w:rsidRDefault="00850071" w:rsidP="00850071">
      <w:pPr>
        <w:rPr>
          <w:b/>
          <w:color w:val="000000"/>
        </w:rPr>
      </w:pPr>
    </w:p>
    <w:p w14:paraId="42E2FB0F" w14:textId="77777777" w:rsidR="00EF51CB" w:rsidRPr="00310110" w:rsidRDefault="00EF51CB" w:rsidP="00850071">
      <w:pPr>
        <w:rPr>
          <w:rFonts w:hint="eastAsia"/>
          <w:b/>
          <w:color w:val="000000"/>
        </w:rPr>
      </w:pPr>
    </w:p>
    <w:p w14:paraId="6D8365C0" w14:textId="64E35DC6" w:rsidR="00EF51CB" w:rsidRPr="004209F2" w:rsidRDefault="004209F2" w:rsidP="004209F2">
      <w:pPr>
        <w:spacing w:line="280" w:lineRule="exact"/>
        <w:rPr>
          <w:rFonts w:hint="eastAsia"/>
          <w:b/>
          <w:szCs w:val="21"/>
        </w:rPr>
      </w:pPr>
      <w:r w:rsidRPr="004209F2">
        <w:rPr>
          <w:b/>
          <w:szCs w:val="21"/>
        </w:rPr>
        <w:t>作者简介：</w:t>
      </w:r>
    </w:p>
    <w:p w14:paraId="6FC3CA50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453544D1" w14:textId="39EDBD3B" w:rsidR="004209F2" w:rsidRPr="005E6B90" w:rsidRDefault="00EF51CB" w:rsidP="00850071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4289B5" wp14:editId="6356C0A9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327150" cy="1327150"/>
            <wp:effectExtent l="0" t="0" r="6350" b="6350"/>
            <wp:wrapSquare wrapText="bothSides"/>
            <wp:docPr id="13669275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071" w:rsidRPr="00850071">
        <w:rPr>
          <w:rFonts w:hint="eastAsia"/>
          <w:b/>
          <w:color w:val="000000"/>
          <w:szCs w:val="21"/>
          <w:lang w:val="en"/>
        </w:rPr>
        <w:t>萨姆·索尔尼克（</w:t>
      </w:r>
      <w:r w:rsidR="00850071" w:rsidRPr="00850071">
        <w:rPr>
          <w:b/>
          <w:color w:val="000000"/>
          <w:szCs w:val="21"/>
          <w:lang w:val="en"/>
        </w:rPr>
        <w:t>Sam Solnick</w:t>
      </w:r>
      <w:r w:rsidR="00850071" w:rsidRPr="00850071">
        <w:rPr>
          <w:rFonts w:hint="eastAsia"/>
          <w:b/>
          <w:color w:val="000000"/>
          <w:szCs w:val="21"/>
          <w:lang w:val="en"/>
        </w:rPr>
        <w:t>）</w:t>
      </w:r>
      <w:r w:rsidR="00850071" w:rsidRPr="00850071">
        <w:rPr>
          <w:rFonts w:hint="eastAsia"/>
          <w:color w:val="000000"/>
          <w:szCs w:val="21"/>
          <w:lang w:val="en"/>
        </w:rPr>
        <w:t>是来自伦敦的作家和学者。加入利物浦大学（</w:t>
      </w:r>
      <w:r w:rsidR="00850071" w:rsidRPr="00850071">
        <w:rPr>
          <w:rFonts w:hint="eastAsia"/>
          <w:color w:val="000000"/>
          <w:szCs w:val="21"/>
          <w:lang w:val="en"/>
        </w:rPr>
        <w:t>University of Liverpool</w:t>
      </w:r>
      <w:r w:rsidR="00850071" w:rsidRPr="00850071">
        <w:rPr>
          <w:rFonts w:hint="eastAsia"/>
          <w:color w:val="000000"/>
          <w:szCs w:val="21"/>
          <w:lang w:val="en"/>
        </w:rPr>
        <w:t>）之前，他曾在伦敦玛丽女王大学（</w:t>
      </w:r>
      <w:r w:rsidR="00850071" w:rsidRPr="00850071">
        <w:rPr>
          <w:rFonts w:hint="eastAsia"/>
          <w:color w:val="000000"/>
          <w:szCs w:val="21"/>
          <w:lang w:val="en"/>
        </w:rPr>
        <w:t>Queen Mary University of London</w:t>
      </w:r>
      <w:r w:rsidR="00850071" w:rsidRPr="00850071">
        <w:rPr>
          <w:rFonts w:hint="eastAsia"/>
          <w:color w:val="000000"/>
          <w:szCs w:val="21"/>
          <w:lang w:val="en"/>
        </w:rPr>
        <w:t>）和伦敦大学学院（</w:t>
      </w:r>
      <w:r w:rsidR="00850071" w:rsidRPr="00850071">
        <w:rPr>
          <w:rFonts w:hint="eastAsia"/>
          <w:color w:val="000000"/>
          <w:szCs w:val="21"/>
          <w:lang w:val="en"/>
        </w:rPr>
        <w:t>University College London</w:t>
      </w:r>
      <w:r w:rsidR="00850071" w:rsidRPr="00850071">
        <w:rPr>
          <w:rFonts w:hint="eastAsia"/>
          <w:color w:val="000000"/>
          <w:szCs w:val="21"/>
          <w:lang w:val="en"/>
        </w:rPr>
        <w:t>）任教。自</w:t>
      </w:r>
      <w:r w:rsidR="00850071" w:rsidRPr="00850071">
        <w:rPr>
          <w:rFonts w:hint="eastAsia"/>
          <w:color w:val="000000"/>
          <w:szCs w:val="21"/>
          <w:lang w:val="en"/>
        </w:rPr>
        <w:t>2015</w:t>
      </w:r>
      <w:r w:rsidR="00850071" w:rsidRPr="00850071">
        <w:rPr>
          <w:rFonts w:hint="eastAsia"/>
          <w:color w:val="000000"/>
          <w:szCs w:val="21"/>
          <w:lang w:val="en"/>
        </w:rPr>
        <w:t>年起，他在利物浦大学任教，现为英语文学高级讲师。他发表了大量关于艺术与生态关系的研究成果，包括《诗歌与人类世》（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Poetry and the Anthropocene</w:t>
      </w:r>
      <w:r w:rsidR="00850071" w:rsidRPr="00850071">
        <w:rPr>
          <w:rFonts w:hint="eastAsia"/>
          <w:color w:val="000000"/>
          <w:szCs w:val="21"/>
          <w:lang w:val="en"/>
        </w:rPr>
        <w:t>，</w:t>
      </w:r>
      <w:r w:rsidR="00850071" w:rsidRPr="00850071">
        <w:rPr>
          <w:rFonts w:hint="eastAsia"/>
          <w:color w:val="000000"/>
          <w:szCs w:val="21"/>
          <w:lang w:val="en"/>
        </w:rPr>
        <w:t>2016</w:t>
      </w:r>
      <w:r w:rsidR="00850071" w:rsidRPr="00850071">
        <w:rPr>
          <w:rFonts w:hint="eastAsia"/>
          <w:color w:val="000000"/>
          <w:szCs w:val="21"/>
          <w:lang w:val="en"/>
        </w:rPr>
        <w:t>）。他的文章见于《泰晤士报文学增刊》（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Times Literary Supplement</w:t>
      </w:r>
      <w:r w:rsidR="00850071" w:rsidRPr="00850071">
        <w:rPr>
          <w:rFonts w:hint="eastAsia"/>
          <w:color w:val="000000"/>
          <w:szCs w:val="21"/>
          <w:lang w:val="en"/>
        </w:rPr>
        <w:t>）、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e-Flux</w:t>
      </w:r>
      <w:r w:rsidR="00850071" w:rsidRPr="00850071">
        <w:rPr>
          <w:rFonts w:hint="eastAsia"/>
          <w:color w:val="000000"/>
          <w:szCs w:val="21"/>
          <w:lang w:val="en"/>
        </w:rPr>
        <w:t>、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RA Magazine</w:t>
      </w:r>
      <w:r w:rsidR="00850071" w:rsidRPr="00850071">
        <w:rPr>
          <w:rFonts w:hint="eastAsia"/>
          <w:color w:val="000000"/>
          <w:szCs w:val="21"/>
          <w:lang w:val="en"/>
        </w:rPr>
        <w:t>、《新闻周刊》（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Newsweek</w:t>
      </w:r>
      <w:r w:rsidR="00850071" w:rsidRPr="00850071">
        <w:rPr>
          <w:rFonts w:hint="eastAsia"/>
          <w:color w:val="000000"/>
          <w:szCs w:val="21"/>
          <w:lang w:val="en"/>
        </w:rPr>
        <w:t>）、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Art Agenda</w:t>
      </w:r>
      <w:r w:rsidR="00850071" w:rsidRPr="00850071">
        <w:rPr>
          <w:rFonts w:hint="eastAsia"/>
          <w:color w:val="000000"/>
          <w:szCs w:val="21"/>
          <w:lang w:val="en"/>
        </w:rPr>
        <w:t>、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The White Review</w:t>
      </w:r>
      <w:r w:rsidR="00850071" w:rsidRPr="00850071">
        <w:rPr>
          <w:rFonts w:hint="eastAsia"/>
          <w:color w:val="000000"/>
          <w:szCs w:val="21"/>
          <w:lang w:val="en"/>
        </w:rPr>
        <w:t>、《镜报》（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The Mirror</w:t>
      </w:r>
      <w:r w:rsidR="00850071" w:rsidRPr="00850071">
        <w:rPr>
          <w:rFonts w:hint="eastAsia"/>
          <w:color w:val="000000"/>
          <w:szCs w:val="21"/>
          <w:lang w:val="en"/>
        </w:rPr>
        <w:t>）和《独立报》（</w:t>
      </w:r>
      <w:r w:rsidR="00850071" w:rsidRPr="00EF51CB">
        <w:rPr>
          <w:rFonts w:hint="eastAsia"/>
          <w:i/>
          <w:iCs/>
          <w:color w:val="000000"/>
          <w:szCs w:val="21"/>
          <w:lang w:val="en"/>
        </w:rPr>
        <w:t>The Independent</w:t>
      </w:r>
      <w:r w:rsidR="00850071" w:rsidRPr="00850071">
        <w:rPr>
          <w:rFonts w:hint="eastAsia"/>
          <w:color w:val="000000"/>
          <w:szCs w:val="21"/>
          <w:lang w:val="en"/>
        </w:rPr>
        <w:t>）等媒体。现与家人居住在利物浦。</w:t>
      </w:r>
    </w:p>
    <w:p w14:paraId="279DD32E" w14:textId="31E85ABC" w:rsidR="00C077A6" w:rsidRDefault="00C077A6">
      <w:pPr>
        <w:rPr>
          <w:b/>
          <w:color w:val="000000"/>
        </w:rPr>
      </w:pPr>
    </w:p>
    <w:p w14:paraId="6CBB4999" w14:textId="77777777" w:rsidR="00C077A6" w:rsidRDefault="00C077A6">
      <w:pPr>
        <w:rPr>
          <w:b/>
          <w:color w:val="000000"/>
        </w:rPr>
      </w:pPr>
    </w:p>
    <w:p w14:paraId="68037422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678B1870" w14:textId="77777777" w:rsidR="00C077A6" w:rsidRDefault="00C077A6">
      <w:pPr>
        <w:rPr>
          <w:b/>
          <w:color w:val="000000"/>
        </w:rPr>
      </w:pPr>
    </w:p>
    <w:p w14:paraId="1EAE2C7F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1. </w:t>
      </w:r>
      <w:r w:rsidRPr="00EF51CB">
        <w:rPr>
          <w:rFonts w:hint="eastAsia"/>
          <w:bCs/>
          <w:color w:val="000000"/>
        </w:rPr>
        <w:t>疯牛与米诺陶洛斯（</w:t>
      </w:r>
      <w:r w:rsidRPr="00EF51CB">
        <w:rPr>
          <w:rFonts w:hint="eastAsia"/>
          <w:bCs/>
          <w:color w:val="000000"/>
        </w:rPr>
        <w:t xml:space="preserve">Mad Cows and </w:t>
      </w:r>
      <w:proofErr w:type="spellStart"/>
      <w:r w:rsidRPr="00EF51CB">
        <w:rPr>
          <w:rFonts w:hint="eastAsia"/>
          <w:bCs/>
          <w:color w:val="000000"/>
        </w:rPr>
        <w:t>Minotaurs</w:t>
      </w:r>
      <w:proofErr w:type="spellEnd"/>
      <w:r w:rsidRPr="00EF51CB">
        <w:rPr>
          <w:rFonts w:hint="eastAsia"/>
          <w:bCs/>
          <w:color w:val="000000"/>
        </w:rPr>
        <w:t>）</w:t>
      </w:r>
    </w:p>
    <w:p w14:paraId="1AEDBCDC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2. </w:t>
      </w:r>
      <w:r w:rsidRPr="00EF51CB">
        <w:rPr>
          <w:rFonts w:hint="eastAsia"/>
          <w:bCs/>
          <w:color w:val="000000"/>
        </w:rPr>
        <w:t>糖果人（</w:t>
      </w:r>
      <w:proofErr w:type="spellStart"/>
      <w:r w:rsidRPr="00EF51CB">
        <w:rPr>
          <w:rFonts w:hint="eastAsia"/>
          <w:bCs/>
          <w:color w:val="000000"/>
        </w:rPr>
        <w:t>Candymen</w:t>
      </w:r>
      <w:proofErr w:type="spellEnd"/>
      <w:r w:rsidRPr="00EF51CB">
        <w:rPr>
          <w:rFonts w:hint="eastAsia"/>
          <w:bCs/>
          <w:color w:val="000000"/>
        </w:rPr>
        <w:t>）</w:t>
      </w:r>
    </w:p>
    <w:p w14:paraId="2D730AA8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3. </w:t>
      </w:r>
      <w:r w:rsidRPr="00EF51CB">
        <w:rPr>
          <w:rFonts w:hint="eastAsia"/>
          <w:bCs/>
          <w:color w:val="000000"/>
        </w:rPr>
        <w:t>血与鲸脂（</w:t>
      </w:r>
      <w:r w:rsidRPr="00EF51CB">
        <w:rPr>
          <w:rFonts w:hint="eastAsia"/>
          <w:bCs/>
          <w:color w:val="000000"/>
        </w:rPr>
        <w:t>Blood and Blubber</w:t>
      </w:r>
      <w:r w:rsidRPr="00EF51CB">
        <w:rPr>
          <w:rFonts w:hint="eastAsia"/>
          <w:bCs/>
          <w:color w:val="000000"/>
        </w:rPr>
        <w:t>）</w:t>
      </w:r>
    </w:p>
    <w:p w14:paraId="316C947E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4. </w:t>
      </w:r>
      <w:r w:rsidRPr="00EF51CB">
        <w:rPr>
          <w:rFonts w:hint="eastAsia"/>
          <w:bCs/>
          <w:color w:val="000000"/>
        </w:rPr>
        <w:t>怪物能量（</w:t>
      </w:r>
      <w:r w:rsidRPr="00EF51CB">
        <w:rPr>
          <w:rFonts w:hint="eastAsia"/>
          <w:bCs/>
          <w:color w:val="000000"/>
        </w:rPr>
        <w:t>Monster Energy</w:t>
      </w:r>
      <w:r w:rsidRPr="00EF51CB">
        <w:rPr>
          <w:rFonts w:hint="eastAsia"/>
          <w:bCs/>
          <w:color w:val="000000"/>
        </w:rPr>
        <w:t>）</w:t>
      </w:r>
    </w:p>
    <w:p w14:paraId="2D8967DD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5. </w:t>
      </w:r>
      <w:r w:rsidRPr="00EF51CB">
        <w:rPr>
          <w:rFonts w:hint="eastAsia"/>
          <w:bCs/>
          <w:color w:val="000000"/>
        </w:rPr>
        <w:t>活死人（</w:t>
      </w:r>
      <w:r w:rsidRPr="00EF51CB">
        <w:rPr>
          <w:rFonts w:hint="eastAsia"/>
          <w:bCs/>
          <w:color w:val="000000"/>
        </w:rPr>
        <w:t>Living Dead</w:t>
      </w:r>
      <w:r w:rsidRPr="00EF51CB">
        <w:rPr>
          <w:rFonts w:hint="eastAsia"/>
          <w:bCs/>
          <w:color w:val="000000"/>
        </w:rPr>
        <w:t>）</w:t>
      </w:r>
    </w:p>
    <w:p w14:paraId="0B6244B5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6. </w:t>
      </w:r>
      <w:r w:rsidRPr="00EF51CB">
        <w:rPr>
          <w:rFonts w:hint="eastAsia"/>
          <w:bCs/>
          <w:color w:val="000000"/>
        </w:rPr>
        <w:t>千千万万黏滑的生物（</w:t>
      </w:r>
      <w:r w:rsidRPr="00EF51CB">
        <w:rPr>
          <w:rFonts w:hint="eastAsia"/>
          <w:bCs/>
          <w:color w:val="000000"/>
        </w:rPr>
        <w:t xml:space="preserve">A Thousand </w:t>
      </w:r>
      <w:proofErr w:type="spellStart"/>
      <w:r w:rsidRPr="00EF51CB">
        <w:rPr>
          <w:rFonts w:hint="eastAsia"/>
          <w:bCs/>
          <w:color w:val="000000"/>
        </w:rPr>
        <w:t>Thousand</w:t>
      </w:r>
      <w:proofErr w:type="spellEnd"/>
      <w:r w:rsidRPr="00EF51CB">
        <w:rPr>
          <w:rFonts w:hint="eastAsia"/>
          <w:bCs/>
          <w:color w:val="000000"/>
        </w:rPr>
        <w:t xml:space="preserve"> Slimy Things</w:t>
      </w:r>
      <w:r w:rsidRPr="00EF51CB">
        <w:rPr>
          <w:rFonts w:hint="eastAsia"/>
          <w:bCs/>
          <w:color w:val="000000"/>
        </w:rPr>
        <w:t>）</w:t>
      </w:r>
    </w:p>
    <w:p w14:paraId="53F288CD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7. </w:t>
      </w:r>
      <w:r w:rsidRPr="00EF51CB">
        <w:rPr>
          <w:rFonts w:hint="eastAsia"/>
          <w:bCs/>
          <w:color w:val="000000"/>
        </w:rPr>
        <w:t>世界尽头的谋杀案（</w:t>
      </w:r>
      <w:r w:rsidRPr="00EF51CB">
        <w:rPr>
          <w:rFonts w:hint="eastAsia"/>
          <w:bCs/>
          <w:color w:val="000000"/>
        </w:rPr>
        <w:t>Murder at the End of the World</w:t>
      </w:r>
      <w:r w:rsidRPr="00EF51CB">
        <w:rPr>
          <w:rFonts w:hint="eastAsia"/>
          <w:bCs/>
          <w:color w:val="000000"/>
        </w:rPr>
        <w:t>）</w:t>
      </w:r>
    </w:p>
    <w:p w14:paraId="1A771164" w14:textId="77777777" w:rsidR="00EF51CB" w:rsidRPr="00EF51CB" w:rsidRDefault="00EF51CB" w:rsidP="00EF51CB">
      <w:pPr>
        <w:jc w:val="center"/>
        <w:rPr>
          <w:rFonts w:hint="eastAsia"/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8. </w:t>
      </w:r>
      <w:r w:rsidRPr="00EF51CB">
        <w:rPr>
          <w:rFonts w:hint="eastAsia"/>
          <w:bCs/>
          <w:color w:val="000000"/>
        </w:rPr>
        <w:t>我们不是最后的幸存者（</w:t>
      </w:r>
      <w:r w:rsidRPr="00EF51CB">
        <w:rPr>
          <w:rFonts w:hint="eastAsia"/>
          <w:bCs/>
          <w:color w:val="000000"/>
        </w:rPr>
        <w:t>Not the Last of Us</w:t>
      </w:r>
      <w:r w:rsidRPr="00EF51CB">
        <w:rPr>
          <w:rFonts w:hint="eastAsia"/>
          <w:bCs/>
          <w:color w:val="000000"/>
        </w:rPr>
        <w:t>）</w:t>
      </w:r>
    </w:p>
    <w:p w14:paraId="413A8F11" w14:textId="64E2F8E6" w:rsidR="00C077A6" w:rsidRPr="00EF51CB" w:rsidRDefault="00EF51CB" w:rsidP="00EF51CB">
      <w:pPr>
        <w:jc w:val="center"/>
        <w:rPr>
          <w:bCs/>
          <w:color w:val="000000"/>
        </w:rPr>
      </w:pPr>
      <w:r w:rsidRPr="00EF51CB">
        <w:rPr>
          <w:rFonts w:hint="eastAsia"/>
          <w:bCs/>
          <w:color w:val="000000"/>
        </w:rPr>
        <w:t xml:space="preserve">9. </w:t>
      </w:r>
      <w:r w:rsidRPr="00EF51CB">
        <w:rPr>
          <w:rFonts w:hint="eastAsia"/>
          <w:bCs/>
          <w:color w:val="000000"/>
        </w:rPr>
        <w:t>最后的女孩，最后的鸟（</w:t>
      </w:r>
      <w:r w:rsidRPr="00EF51CB">
        <w:rPr>
          <w:rFonts w:hint="eastAsia"/>
          <w:bCs/>
          <w:color w:val="000000"/>
        </w:rPr>
        <w:t>Final Girls, Final Birds</w:t>
      </w:r>
      <w:r w:rsidRPr="00EF51CB">
        <w:rPr>
          <w:rFonts w:hint="eastAsia"/>
          <w:bCs/>
          <w:color w:val="000000"/>
        </w:rPr>
        <w:t>）</w:t>
      </w:r>
    </w:p>
    <w:p w14:paraId="7E8F58A3" w14:textId="77777777" w:rsidR="00C077A6" w:rsidRPr="00C077A6" w:rsidRDefault="00C077A6">
      <w:pPr>
        <w:rPr>
          <w:b/>
          <w:color w:val="000000"/>
        </w:rPr>
      </w:pPr>
    </w:p>
    <w:p w14:paraId="5C4860C5" w14:textId="77777777" w:rsidR="004209F2" w:rsidRPr="004209F2" w:rsidRDefault="004209F2">
      <w:pPr>
        <w:rPr>
          <w:b/>
          <w:color w:val="000000"/>
        </w:rPr>
      </w:pPr>
    </w:p>
    <w:p w14:paraId="5FB553A2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A566789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FCECC02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lastRenderedPageBreak/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B754F6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E73106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6F4858D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58516C2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1DC6E4A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23D80E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3C87E3C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43A47D9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0AE321A8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468EEAFE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73D9FE9E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D09E644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FD383B6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902F2" w14:textId="77777777" w:rsidR="004016C9" w:rsidRDefault="004016C9">
      <w:r>
        <w:separator/>
      </w:r>
    </w:p>
  </w:endnote>
  <w:endnote w:type="continuationSeparator" w:id="0">
    <w:p w14:paraId="72488D16" w14:textId="77777777" w:rsidR="004016C9" w:rsidRDefault="0040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277EA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4AEF152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66CC22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356183E6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90DE2B2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D5BBA" w14:textId="77777777" w:rsidR="004016C9" w:rsidRDefault="004016C9">
      <w:r>
        <w:separator/>
      </w:r>
    </w:p>
  </w:footnote>
  <w:footnote w:type="continuationSeparator" w:id="0">
    <w:p w14:paraId="6F8D69B7" w14:textId="77777777" w:rsidR="004016C9" w:rsidRDefault="00401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EA660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741998D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999322">
    <w:abstractNumId w:val="1"/>
  </w:num>
  <w:num w:numId="2" w16cid:durableId="100925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850071"/>
    <w:rsid w:val="00002FAE"/>
    <w:rsid w:val="00005533"/>
    <w:rsid w:val="0000741F"/>
    <w:rsid w:val="00013D7A"/>
    <w:rsid w:val="00014408"/>
    <w:rsid w:val="000226FA"/>
    <w:rsid w:val="00027236"/>
    <w:rsid w:val="00030D63"/>
    <w:rsid w:val="0003723B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0E87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B1259"/>
    <w:rsid w:val="003C524C"/>
    <w:rsid w:val="003C5C5E"/>
    <w:rsid w:val="003D3CD9"/>
    <w:rsid w:val="003D49B4"/>
    <w:rsid w:val="003F4DC2"/>
    <w:rsid w:val="003F745B"/>
    <w:rsid w:val="004016C9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86C40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50071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2896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51F"/>
    <w:rsid w:val="00EA6987"/>
    <w:rsid w:val="00EA74CC"/>
    <w:rsid w:val="00EB27B1"/>
    <w:rsid w:val="00EC129D"/>
    <w:rsid w:val="00EC73CA"/>
    <w:rsid w:val="00ED1D72"/>
    <w:rsid w:val="00EE4676"/>
    <w:rsid w:val="00EF51CB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12E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362DA63"/>
  <w15:docId w15:val="{EB73ED0D-2C95-4FC4-B16A-0779CE9D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134</TotalTime>
  <Pages>3</Pages>
  <Words>1130</Words>
  <Characters>1605</Characters>
  <Application>Microsoft Office Word</Application>
  <DocSecurity>0</DocSecurity>
  <Lines>69</Lines>
  <Paragraphs>56</Paragraphs>
  <ScaleCrop>false</ScaleCrop>
  <Company>2ndSpAcE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4</cp:revision>
  <cp:lastPrinted>2005-06-10T06:33:00Z</cp:lastPrinted>
  <dcterms:created xsi:type="dcterms:W3CDTF">2026-09-28T03:45:00Z</dcterms:created>
  <dcterms:modified xsi:type="dcterms:W3CDTF">2026-09-28T06:40:00Z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